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0DE7D" w14:textId="0FDC5E48" w:rsidR="007F1B1D" w:rsidRPr="000A2C6A" w:rsidRDefault="007F1B1D" w:rsidP="007F1B1D">
      <w:pPr>
        <w:pStyle w:val="NoSpacing"/>
        <w:jc w:val="center"/>
        <w:rPr>
          <w:rFonts w:asciiTheme="minorHAnsi" w:hAnsiTheme="minorHAnsi" w:cstheme="minorHAnsi"/>
          <w:b/>
          <w:bCs/>
          <w:color w:val="ED7D31" w:themeColor="accent2"/>
          <w:sz w:val="72"/>
          <w:szCs w:val="72"/>
        </w:rPr>
      </w:pPr>
      <w:r>
        <w:rPr>
          <w:rFonts w:asciiTheme="minorHAnsi" w:hAnsiTheme="minorHAnsi" w:cstheme="minorHAnsi"/>
          <w:b/>
          <w:bCs/>
          <w:color w:val="ED7D31" w:themeColor="accent2"/>
          <w:sz w:val="72"/>
          <w:szCs w:val="72"/>
        </w:rPr>
        <w:t>Assessment</w:t>
      </w:r>
      <w:r w:rsidRPr="000A2C6A">
        <w:rPr>
          <w:rFonts w:asciiTheme="minorHAnsi" w:hAnsiTheme="minorHAnsi" w:cstheme="minorHAnsi"/>
          <w:b/>
          <w:bCs/>
          <w:color w:val="ED7D31" w:themeColor="accent2"/>
          <w:sz w:val="72"/>
          <w:szCs w:val="72"/>
        </w:rPr>
        <w:t xml:space="preserve"> Practice Guidance</w:t>
      </w:r>
    </w:p>
    <w:p w14:paraId="7E943C5F" w14:textId="77777777" w:rsidR="007F1B1D" w:rsidRPr="00036604" w:rsidRDefault="007F1B1D" w:rsidP="007F1B1D">
      <w:pPr>
        <w:pStyle w:val="NoSpacing"/>
        <w:jc w:val="both"/>
        <w:rPr>
          <w:rFonts w:asciiTheme="minorHAnsi" w:hAnsiTheme="minorHAnsi" w:cstheme="minorHAnsi"/>
          <w:b/>
          <w:bCs/>
          <w:u w:val="single"/>
        </w:rPr>
      </w:pPr>
    </w:p>
    <w:p w14:paraId="17DCF5FC" w14:textId="153A9487" w:rsidR="007F1B1D" w:rsidRDefault="007F1B1D" w:rsidP="007F1B1D">
      <w:pPr>
        <w:pStyle w:val="NoSpacing"/>
        <w:jc w:val="center"/>
        <w:rPr>
          <w:rFonts w:asciiTheme="minorHAnsi" w:hAnsiTheme="minorHAnsi" w:cstheme="minorHAnsi"/>
          <w:b/>
          <w:bCs/>
          <w:sz w:val="48"/>
          <w:szCs w:val="48"/>
        </w:rPr>
      </w:pPr>
      <w:r w:rsidRPr="000A2C6A">
        <w:rPr>
          <w:rFonts w:asciiTheme="minorHAnsi" w:hAnsiTheme="minorHAnsi" w:cstheme="minorHAnsi"/>
          <w:b/>
          <w:bCs/>
          <w:sz w:val="48"/>
          <w:szCs w:val="48"/>
        </w:rPr>
        <w:t>Contents</w:t>
      </w:r>
    </w:p>
    <w:p w14:paraId="0360ADE1" w14:textId="77777777" w:rsidR="007F1B1D" w:rsidRPr="000A2C6A" w:rsidRDefault="007F1B1D" w:rsidP="007F1B1D">
      <w:pPr>
        <w:pStyle w:val="NoSpacing"/>
        <w:jc w:val="center"/>
        <w:rPr>
          <w:rFonts w:asciiTheme="minorHAnsi" w:hAnsiTheme="minorHAnsi" w:cstheme="minorHAnsi"/>
          <w:b/>
          <w:bCs/>
          <w:sz w:val="48"/>
          <w:szCs w:val="48"/>
        </w:rPr>
      </w:pPr>
    </w:p>
    <w:tbl>
      <w:tblPr>
        <w:tblStyle w:val="TableGrid"/>
        <w:tblW w:w="0" w:type="auto"/>
        <w:jc w:val="center"/>
        <w:tblLook w:val="04A0" w:firstRow="1" w:lastRow="0" w:firstColumn="1" w:lastColumn="0" w:noHBand="0" w:noVBand="1"/>
      </w:tblPr>
      <w:tblGrid>
        <w:gridCol w:w="6994"/>
        <w:gridCol w:w="1436"/>
      </w:tblGrid>
      <w:tr w:rsidR="007F1B1D" w:rsidRPr="002A40AF" w14:paraId="6C4F824A" w14:textId="77777777" w:rsidTr="007F1B1D">
        <w:trPr>
          <w:jc w:val="center"/>
        </w:trPr>
        <w:tc>
          <w:tcPr>
            <w:tcW w:w="6994" w:type="dxa"/>
          </w:tcPr>
          <w:p w14:paraId="44AC8919" w14:textId="2A71F22E" w:rsidR="007F1B1D" w:rsidRPr="002A40AF" w:rsidRDefault="007F1B1D" w:rsidP="002075CD">
            <w:pPr>
              <w:pStyle w:val="NoSpacing"/>
              <w:jc w:val="both"/>
              <w:rPr>
                <w:rFonts w:asciiTheme="minorHAnsi" w:hAnsiTheme="minorHAnsi" w:cstheme="minorHAnsi"/>
                <w:b/>
                <w:bCs/>
                <w:color w:val="2E74B5" w:themeColor="accent5" w:themeShade="BF"/>
              </w:rPr>
            </w:pPr>
            <w:r w:rsidRPr="002A40AF">
              <w:rPr>
                <w:rFonts w:asciiTheme="minorHAnsi" w:hAnsiTheme="minorHAnsi" w:cstheme="minorHAnsi"/>
                <w:b/>
                <w:bCs/>
                <w:color w:val="2E74B5" w:themeColor="accent5" w:themeShade="BF"/>
              </w:rPr>
              <w:br w:type="page"/>
            </w:r>
            <w:r>
              <w:rPr>
                <w:rFonts w:asciiTheme="minorHAnsi" w:hAnsiTheme="minorHAnsi" w:cstheme="minorHAnsi"/>
                <w:b/>
                <w:bCs/>
                <w:color w:val="2E74B5" w:themeColor="accent5" w:themeShade="BF"/>
              </w:rPr>
              <w:t>The Purpose of an Assessment</w:t>
            </w:r>
          </w:p>
        </w:tc>
        <w:tc>
          <w:tcPr>
            <w:tcW w:w="1436" w:type="dxa"/>
          </w:tcPr>
          <w:p w14:paraId="2A146ABC" w14:textId="1AF3FA0B"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567DA4">
              <w:rPr>
                <w:rFonts w:eastAsia="Times New Roman" w:cstheme="minorHAnsi"/>
                <w:b/>
                <w:bCs/>
                <w:sz w:val="24"/>
                <w:szCs w:val="24"/>
                <w:lang w:eastAsia="en-GB"/>
              </w:rPr>
              <w:t>3</w:t>
            </w:r>
          </w:p>
        </w:tc>
      </w:tr>
      <w:tr w:rsidR="007F1B1D" w:rsidRPr="002A40AF" w14:paraId="6DAECC77" w14:textId="77777777" w:rsidTr="007F1B1D">
        <w:trPr>
          <w:jc w:val="center"/>
        </w:trPr>
        <w:tc>
          <w:tcPr>
            <w:tcW w:w="6994" w:type="dxa"/>
          </w:tcPr>
          <w:p w14:paraId="41464279" w14:textId="354D9523" w:rsidR="007F1B1D" w:rsidRPr="002A40AF" w:rsidRDefault="007F1B1D" w:rsidP="002075CD">
            <w:pPr>
              <w:pStyle w:val="NoSpacing"/>
              <w:jc w:val="both"/>
              <w:rPr>
                <w:rFonts w:asciiTheme="minorHAnsi" w:hAnsiTheme="minorHAnsi" w:cstheme="minorHAnsi"/>
                <w:b/>
                <w:bCs/>
                <w:color w:val="2E74B5" w:themeColor="accent5" w:themeShade="BF"/>
              </w:rPr>
            </w:pPr>
            <w:r>
              <w:rPr>
                <w:rFonts w:asciiTheme="minorHAnsi" w:hAnsiTheme="minorHAnsi" w:cstheme="minorHAnsi"/>
                <w:b/>
                <w:bCs/>
                <w:color w:val="2E74B5" w:themeColor="accent5" w:themeShade="BF"/>
              </w:rPr>
              <w:t>What is a Good Assessment</w:t>
            </w:r>
          </w:p>
        </w:tc>
        <w:tc>
          <w:tcPr>
            <w:tcW w:w="1436" w:type="dxa"/>
          </w:tcPr>
          <w:p w14:paraId="3F7103E2" w14:textId="1CCC44F3"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567DA4">
              <w:rPr>
                <w:rFonts w:eastAsia="Times New Roman" w:cstheme="minorHAnsi"/>
                <w:b/>
                <w:bCs/>
                <w:sz w:val="24"/>
                <w:szCs w:val="24"/>
                <w:lang w:eastAsia="en-GB"/>
              </w:rPr>
              <w:t>3</w:t>
            </w:r>
          </w:p>
        </w:tc>
      </w:tr>
      <w:tr w:rsidR="007F1B1D" w:rsidRPr="002A40AF" w14:paraId="0378DF2B" w14:textId="77777777" w:rsidTr="007F1B1D">
        <w:trPr>
          <w:jc w:val="center"/>
        </w:trPr>
        <w:tc>
          <w:tcPr>
            <w:tcW w:w="6994" w:type="dxa"/>
          </w:tcPr>
          <w:p w14:paraId="66984EC7" w14:textId="72DCE8A4" w:rsidR="007F1B1D" w:rsidRPr="002A40AF" w:rsidRDefault="007F1B1D" w:rsidP="002075CD">
            <w:pPr>
              <w:pStyle w:val="NoSpacing"/>
              <w:jc w:val="both"/>
              <w:rPr>
                <w:rFonts w:asciiTheme="minorHAnsi" w:hAnsiTheme="minorHAnsi" w:cstheme="minorHAnsi"/>
                <w:b/>
                <w:bCs/>
                <w:color w:val="2E74B5" w:themeColor="accent5" w:themeShade="BF"/>
              </w:rPr>
            </w:pPr>
            <w:r>
              <w:rPr>
                <w:rFonts w:asciiTheme="minorHAnsi" w:hAnsiTheme="minorHAnsi" w:cstheme="minorHAnsi"/>
                <w:b/>
                <w:bCs/>
                <w:color w:val="2E74B5" w:themeColor="accent5" w:themeShade="BF"/>
              </w:rPr>
              <w:t>Planning for an Assessment</w:t>
            </w:r>
          </w:p>
        </w:tc>
        <w:tc>
          <w:tcPr>
            <w:tcW w:w="1436" w:type="dxa"/>
          </w:tcPr>
          <w:p w14:paraId="7C13177C" w14:textId="7B943F09"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9C47B6">
              <w:rPr>
                <w:rFonts w:eastAsia="Times New Roman" w:cstheme="minorHAnsi"/>
                <w:b/>
                <w:bCs/>
                <w:sz w:val="24"/>
                <w:szCs w:val="24"/>
                <w:lang w:eastAsia="en-GB"/>
              </w:rPr>
              <w:t>5</w:t>
            </w:r>
          </w:p>
        </w:tc>
      </w:tr>
      <w:tr w:rsidR="007F1B1D" w:rsidRPr="002A40AF" w14:paraId="664AE882" w14:textId="77777777" w:rsidTr="007F1B1D">
        <w:trPr>
          <w:jc w:val="center"/>
        </w:trPr>
        <w:tc>
          <w:tcPr>
            <w:tcW w:w="6994" w:type="dxa"/>
          </w:tcPr>
          <w:p w14:paraId="4F16367C" w14:textId="1A3F8381" w:rsidR="007F1B1D" w:rsidRPr="002A40AF" w:rsidRDefault="001C536D" w:rsidP="002075CD">
            <w:pPr>
              <w:pStyle w:val="NoSpacing"/>
              <w:jc w:val="both"/>
              <w:rPr>
                <w:rFonts w:asciiTheme="minorHAnsi" w:hAnsiTheme="minorHAnsi" w:cstheme="minorHAnsi"/>
                <w:b/>
                <w:bCs/>
                <w:color w:val="2E74B5" w:themeColor="accent5" w:themeShade="BF"/>
              </w:rPr>
            </w:pPr>
            <w:r>
              <w:rPr>
                <w:rFonts w:asciiTheme="minorHAnsi" w:hAnsiTheme="minorHAnsi" w:cstheme="minorHAnsi"/>
                <w:b/>
                <w:bCs/>
                <w:color w:val="2E74B5" w:themeColor="accent5" w:themeShade="BF"/>
              </w:rPr>
              <w:t>Professional Curiosity</w:t>
            </w:r>
          </w:p>
        </w:tc>
        <w:tc>
          <w:tcPr>
            <w:tcW w:w="1436" w:type="dxa"/>
          </w:tcPr>
          <w:p w14:paraId="2234FFED" w14:textId="0143462E"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9C47B6">
              <w:rPr>
                <w:rFonts w:eastAsia="Times New Roman" w:cstheme="minorHAnsi"/>
                <w:b/>
                <w:bCs/>
                <w:sz w:val="24"/>
                <w:szCs w:val="24"/>
                <w:lang w:eastAsia="en-GB"/>
              </w:rPr>
              <w:t>6</w:t>
            </w:r>
          </w:p>
        </w:tc>
      </w:tr>
      <w:tr w:rsidR="007F1B1D" w:rsidRPr="002A40AF" w14:paraId="41019E30" w14:textId="77777777" w:rsidTr="007F1B1D">
        <w:trPr>
          <w:jc w:val="center"/>
        </w:trPr>
        <w:tc>
          <w:tcPr>
            <w:tcW w:w="6994" w:type="dxa"/>
          </w:tcPr>
          <w:p w14:paraId="62C6B305" w14:textId="0E5D665E" w:rsidR="007F1B1D" w:rsidRPr="002A40AF" w:rsidRDefault="00B04BCF" w:rsidP="002075CD">
            <w:pPr>
              <w:spacing w:after="160" w:line="259" w:lineRule="auto"/>
              <w:jc w:val="both"/>
              <w:rPr>
                <w:rFonts w:eastAsia="Times New Roman" w:cstheme="minorHAnsi"/>
                <w:b/>
                <w:bCs/>
                <w:color w:val="2E74B5" w:themeColor="accent5" w:themeShade="BF"/>
                <w:sz w:val="24"/>
                <w:szCs w:val="24"/>
                <w:lang w:eastAsia="en-GB"/>
              </w:rPr>
            </w:pPr>
            <w:r w:rsidRPr="00B04BCF">
              <w:rPr>
                <w:rFonts w:eastAsia="Times New Roman" w:cstheme="minorHAnsi"/>
                <w:b/>
                <w:bCs/>
                <w:color w:val="2E74B5" w:themeColor="accent5" w:themeShade="BF"/>
                <w:sz w:val="24"/>
                <w:szCs w:val="24"/>
                <w:lang w:eastAsia="en-GB"/>
              </w:rPr>
              <w:t>Exploring Child and Family Relationships and Support Networks</w:t>
            </w:r>
          </w:p>
        </w:tc>
        <w:tc>
          <w:tcPr>
            <w:tcW w:w="1436" w:type="dxa"/>
          </w:tcPr>
          <w:p w14:paraId="7BCEA0F4" w14:textId="0CE80A63"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9C47B6">
              <w:rPr>
                <w:rFonts w:eastAsia="Times New Roman" w:cstheme="minorHAnsi"/>
                <w:b/>
                <w:bCs/>
                <w:sz w:val="24"/>
                <w:szCs w:val="24"/>
                <w:lang w:eastAsia="en-GB"/>
              </w:rPr>
              <w:t>7</w:t>
            </w:r>
          </w:p>
        </w:tc>
      </w:tr>
      <w:tr w:rsidR="007F1B1D" w:rsidRPr="002A40AF" w14:paraId="76B94142" w14:textId="77777777" w:rsidTr="007F1B1D">
        <w:trPr>
          <w:jc w:val="center"/>
        </w:trPr>
        <w:tc>
          <w:tcPr>
            <w:tcW w:w="6994" w:type="dxa"/>
          </w:tcPr>
          <w:p w14:paraId="761E607D" w14:textId="09AE758E" w:rsidR="007F1B1D" w:rsidRPr="00B04BCF" w:rsidRDefault="00B04BCF" w:rsidP="002075CD">
            <w:pPr>
              <w:spacing w:after="160" w:line="259" w:lineRule="auto"/>
              <w:jc w:val="both"/>
              <w:rPr>
                <w:rFonts w:cstheme="minorHAnsi"/>
                <w:b/>
                <w:bCs/>
                <w:color w:val="F87A34"/>
                <w:sz w:val="24"/>
                <w:szCs w:val="24"/>
              </w:rPr>
            </w:pPr>
            <w:r w:rsidRPr="00B04BCF">
              <w:rPr>
                <w:rFonts w:cstheme="minorHAnsi"/>
                <w:b/>
                <w:bCs/>
                <w:color w:val="F87A34"/>
                <w:sz w:val="24"/>
                <w:szCs w:val="24"/>
              </w:rPr>
              <w:t>Genograms</w:t>
            </w:r>
          </w:p>
        </w:tc>
        <w:tc>
          <w:tcPr>
            <w:tcW w:w="1436" w:type="dxa"/>
          </w:tcPr>
          <w:p w14:paraId="06689F70" w14:textId="3CE329DE" w:rsidR="007F1B1D" w:rsidRPr="002A40AF" w:rsidRDefault="007F1B1D" w:rsidP="002075CD">
            <w:pPr>
              <w:spacing w:after="160" w:line="259" w:lineRule="auto"/>
              <w:jc w:val="both"/>
              <w:rPr>
                <w:rFonts w:eastAsia="Times New Roman" w:cstheme="minorHAnsi"/>
                <w:b/>
                <w:bCs/>
                <w:sz w:val="24"/>
                <w:szCs w:val="24"/>
                <w:lang w:eastAsia="en-GB"/>
              </w:rPr>
            </w:pPr>
            <w:r>
              <w:rPr>
                <w:rFonts w:eastAsia="Times New Roman" w:cstheme="minorHAnsi"/>
                <w:b/>
                <w:bCs/>
                <w:sz w:val="24"/>
                <w:szCs w:val="24"/>
                <w:lang w:eastAsia="en-GB"/>
              </w:rPr>
              <w:t xml:space="preserve">Page </w:t>
            </w:r>
            <w:r w:rsidR="009C47B6">
              <w:rPr>
                <w:rFonts w:eastAsia="Times New Roman" w:cstheme="minorHAnsi"/>
                <w:b/>
                <w:bCs/>
                <w:sz w:val="24"/>
                <w:szCs w:val="24"/>
                <w:lang w:eastAsia="en-GB"/>
              </w:rPr>
              <w:t>7</w:t>
            </w:r>
          </w:p>
        </w:tc>
      </w:tr>
      <w:tr w:rsidR="007F1B1D" w:rsidRPr="002A40AF" w14:paraId="4520CCD7" w14:textId="77777777" w:rsidTr="007F1B1D">
        <w:trPr>
          <w:jc w:val="center"/>
        </w:trPr>
        <w:tc>
          <w:tcPr>
            <w:tcW w:w="6994" w:type="dxa"/>
          </w:tcPr>
          <w:p w14:paraId="3C097C4F" w14:textId="7638B9EA" w:rsidR="007F1B1D" w:rsidRPr="002A40AF" w:rsidRDefault="00300400" w:rsidP="002075CD">
            <w:pPr>
              <w:pStyle w:val="NoSpacing"/>
              <w:jc w:val="both"/>
              <w:rPr>
                <w:rFonts w:asciiTheme="minorHAnsi" w:hAnsiTheme="minorHAnsi" w:cstheme="minorHAnsi"/>
                <w:b/>
                <w:bCs/>
                <w:color w:val="2E74B5" w:themeColor="accent5" w:themeShade="BF"/>
              </w:rPr>
            </w:pPr>
            <w:r w:rsidRPr="00300400">
              <w:rPr>
                <w:rFonts w:asciiTheme="minorHAnsi" w:hAnsiTheme="minorHAnsi" w:cstheme="minorHAnsi"/>
                <w:b/>
                <w:bCs/>
                <w:color w:val="F87A34"/>
              </w:rPr>
              <w:t>Genogram Symbols</w:t>
            </w:r>
          </w:p>
        </w:tc>
        <w:tc>
          <w:tcPr>
            <w:tcW w:w="1436" w:type="dxa"/>
          </w:tcPr>
          <w:p w14:paraId="52F2BBF0" w14:textId="71CA0DF0"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9C47B6">
              <w:rPr>
                <w:rFonts w:eastAsia="Times New Roman" w:cstheme="minorHAnsi"/>
                <w:b/>
                <w:bCs/>
                <w:sz w:val="24"/>
                <w:szCs w:val="24"/>
                <w:lang w:eastAsia="en-GB"/>
              </w:rPr>
              <w:t>8</w:t>
            </w:r>
          </w:p>
        </w:tc>
      </w:tr>
      <w:tr w:rsidR="009C47B6" w:rsidRPr="002A40AF" w14:paraId="57A57965" w14:textId="77777777" w:rsidTr="007F1B1D">
        <w:trPr>
          <w:jc w:val="center"/>
        </w:trPr>
        <w:tc>
          <w:tcPr>
            <w:tcW w:w="6994" w:type="dxa"/>
          </w:tcPr>
          <w:p w14:paraId="703D4707" w14:textId="44C309A2" w:rsidR="009C47B6" w:rsidRPr="00300400" w:rsidRDefault="009C47B6" w:rsidP="002075CD">
            <w:pPr>
              <w:pStyle w:val="NoSpacing"/>
              <w:jc w:val="both"/>
              <w:rPr>
                <w:rFonts w:asciiTheme="minorHAnsi" w:hAnsiTheme="minorHAnsi" w:cstheme="minorHAnsi"/>
                <w:b/>
                <w:bCs/>
                <w:color w:val="F87A34"/>
              </w:rPr>
            </w:pPr>
            <w:r>
              <w:rPr>
                <w:rFonts w:asciiTheme="minorHAnsi" w:hAnsiTheme="minorHAnsi" w:cstheme="minorHAnsi"/>
                <w:b/>
                <w:bCs/>
                <w:color w:val="F87A34"/>
              </w:rPr>
              <w:t>Ecomaps</w:t>
            </w:r>
          </w:p>
        </w:tc>
        <w:tc>
          <w:tcPr>
            <w:tcW w:w="1436" w:type="dxa"/>
          </w:tcPr>
          <w:p w14:paraId="79DABD84" w14:textId="16A5A78B" w:rsidR="009C47B6" w:rsidRPr="002A40AF" w:rsidRDefault="009C47B6" w:rsidP="002075CD">
            <w:pPr>
              <w:spacing w:after="160" w:line="259" w:lineRule="auto"/>
              <w:jc w:val="both"/>
              <w:rPr>
                <w:rFonts w:eastAsia="Times New Roman" w:cstheme="minorHAnsi"/>
                <w:b/>
                <w:bCs/>
                <w:sz w:val="24"/>
                <w:szCs w:val="24"/>
                <w:lang w:eastAsia="en-GB"/>
              </w:rPr>
            </w:pPr>
            <w:r>
              <w:rPr>
                <w:rFonts w:eastAsia="Times New Roman" w:cstheme="minorHAnsi"/>
                <w:b/>
                <w:bCs/>
                <w:sz w:val="24"/>
                <w:szCs w:val="24"/>
                <w:lang w:eastAsia="en-GB"/>
              </w:rPr>
              <w:t>Page 9</w:t>
            </w:r>
          </w:p>
        </w:tc>
      </w:tr>
      <w:tr w:rsidR="007F1B1D" w:rsidRPr="002A40AF" w14:paraId="1395066A" w14:textId="77777777" w:rsidTr="007F1B1D">
        <w:trPr>
          <w:jc w:val="center"/>
        </w:trPr>
        <w:tc>
          <w:tcPr>
            <w:tcW w:w="6994" w:type="dxa"/>
          </w:tcPr>
          <w:p w14:paraId="165F281A" w14:textId="0A6CC252" w:rsidR="007F1B1D" w:rsidRPr="002A40AF" w:rsidRDefault="006D2B4E" w:rsidP="002075CD">
            <w:pPr>
              <w:pStyle w:val="NoSpacing"/>
              <w:jc w:val="both"/>
              <w:rPr>
                <w:rFonts w:asciiTheme="minorHAnsi" w:hAnsiTheme="minorHAnsi" w:cstheme="minorHAnsi"/>
                <w:b/>
                <w:bCs/>
                <w:color w:val="2E74B5" w:themeColor="accent5" w:themeShade="BF"/>
              </w:rPr>
            </w:pPr>
            <w:r w:rsidRPr="006D2B4E">
              <w:rPr>
                <w:rFonts w:asciiTheme="minorHAnsi" w:hAnsiTheme="minorHAnsi" w:cstheme="minorHAnsi"/>
                <w:b/>
                <w:bCs/>
                <w:color w:val="F87A34"/>
              </w:rPr>
              <w:t>Engaging Fathers in Assessments</w:t>
            </w:r>
          </w:p>
        </w:tc>
        <w:tc>
          <w:tcPr>
            <w:tcW w:w="1436" w:type="dxa"/>
          </w:tcPr>
          <w:p w14:paraId="5B9238AC" w14:textId="6C1939DD"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9C47B6">
              <w:rPr>
                <w:rFonts w:eastAsia="Times New Roman" w:cstheme="minorHAnsi"/>
                <w:b/>
                <w:bCs/>
                <w:sz w:val="24"/>
                <w:szCs w:val="24"/>
                <w:lang w:eastAsia="en-GB"/>
              </w:rPr>
              <w:t>9</w:t>
            </w:r>
          </w:p>
        </w:tc>
      </w:tr>
      <w:tr w:rsidR="007F1B1D" w:rsidRPr="002A40AF" w14:paraId="168AD358" w14:textId="77777777" w:rsidTr="007F1B1D">
        <w:trPr>
          <w:jc w:val="center"/>
        </w:trPr>
        <w:tc>
          <w:tcPr>
            <w:tcW w:w="6994" w:type="dxa"/>
          </w:tcPr>
          <w:p w14:paraId="5723C183" w14:textId="3D001D29" w:rsidR="007F1B1D" w:rsidRPr="009D4A62" w:rsidRDefault="006D2B4E" w:rsidP="002075CD">
            <w:pPr>
              <w:pStyle w:val="NoSpacing"/>
              <w:jc w:val="both"/>
              <w:rPr>
                <w:rFonts w:asciiTheme="minorHAnsi" w:hAnsiTheme="minorHAnsi" w:cstheme="minorHAnsi"/>
                <w:b/>
                <w:bCs/>
                <w:color w:val="2E74B5" w:themeColor="accent5" w:themeShade="BF"/>
              </w:rPr>
            </w:pPr>
            <w:r w:rsidRPr="006D2B4E">
              <w:rPr>
                <w:rFonts w:asciiTheme="minorHAnsi" w:hAnsiTheme="minorHAnsi" w:cstheme="minorHAnsi"/>
                <w:b/>
                <w:bCs/>
                <w:color w:val="F87A34"/>
              </w:rPr>
              <w:t>Chronologies</w:t>
            </w:r>
          </w:p>
        </w:tc>
        <w:tc>
          <w:tcPr>
            <w:tcW w:w="1436" w:type="dxa"/>
          </w:tcPr>
          <w:p w14:paraId="11C3907D" w14:textId="17AEE320"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E224E0">
              <w:rPr>
                <w:rFonts w:eastAsia="Times New Roman" w:cstheme="minorHAnsi"/>
                <w:b/>
                <w:bCs/>
                <w:sz w:val="24"/>
                <w:szCs w:val="24"/>
                <w:lang w:eastAsia="en-GB"/>
              </w:rPr>
              <w:t>10</w:t>
            </w:r>
          </w:p>
        </w:tc>
      </w:tr>
      <w:tr w:rsidR="007F1B1D" w:rsidRPr="002A40AF" w14:paraId="01CD26D6" w14:textId="77777777" w:rsidTr="007F1B1D">
        <w:trPr>
          <w:jc w:val="center"/>
        </w:trPr>
        <w:tc>
          <w:tcPr>
            <w:tcW w:w="6994" w:type="dxa"/>
          </w:tcPr>
          <w:p w14:paraId="6B25F041" w14:textId="55B9F822" w:rsidR="007F1B1D" w:rsidRPr="002A40AF" w:rsidRDefault="006D2B4E" w:rsidP="002075CD">
            <w:pPr>
              <w:pStyle w:val="NoSpacing"/>
              <w:jc w:val="both"/>
              <w:rPr>
                <w:rFonts w:asciiTheme="minorHAnsi" w:hAnsiTheme="minorHAnsi" w:cstheme="minorHAnsi"/>
                <w:b/>
                <w:bCs/>
                <w:color w:val="ED7D31" w:themeColor="accent2"/>
              </w:rPr>
            </w:pPr>
            <w:r>
              <w:rPr>
                <w:rFonts w:asciiTheme="minorHAnsi" w:hAnsiTheme="minorHAnsi" w:cstheme="minorHAnsi"/>
                <w:b/>
                <w:bCs/>
                <w:color w:val="2E74B5" w:themeColor="accent5" w:themeShade="BF"/>
              </w:rPr>
              <w:t>Holistic Assessments</w:t>
            </w:r>
          </w:p>
        </w:tc>
        <w:tc>
          <w:tcPr>
            <w:tcW w:w="1436" w:type="dxa"/>
          </w:tcPr>
          <w:p w14:paraId="297ED564" w14:textId="20858312"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E224E0">
              <w:rPr>
                <w:rFonts w:eastAsia="Times New Roman" w:cstheme="minorHAnsi"/>
                <w:b/>
                <w:bCs/>
                <w:sz w:val="24"/>
                <w:szCs w:val="24"/>
                <w:lang w:eastAsia="en-GB"/>
              </w:rPr>
              <w:t>11</w:t>
            </w:r>
          </w:p>
        </w:tc>
      </w:tr>
      <w:tr w:rsidR="007F1B1D" w:rsidRPr="002A40AF" w14:paraId="5FBDB23D" w14:textId="77777777" w:rsidTr="007F1B1D">
        <w:trPr>
          <w:jc w:val="center"/>
        </w:trPr>
        <w:tc>
          <w:tcPr>
            <w:tcW w:w="6994" w:type="dxa"/>
          </w:tcPr>
          <w:p w14:paraId="36579A7D" w14:textId="00FB95AC" w:rsidR="007F1B1D" w:rsidRPr="002A40AF" w:rsidRDefault="006D2B4E" w:rsidP="002075CD">
            <w:pPr>
              <w:pStyle w:val="NoSpacing"/>
              <w:jc w:val="both"/>
              <w:rPr>
                <w:rFonts w:asciiTheme="minorHAnsi" w:hAnsiTheme="minorHAnsi" w:cstheme="minorHAnsi"/>
                <w:b/>
                <w:bCs/>
                <w:color w:val="ED7D31" w:themeColor="accent2"/>
              </w:rPr>
            </w:pPr>
            <w:r>
              <w:rPr>
                <w:rFonts w:asciiTheme="minorHAnsi" w:hAnsiTheme="minorHAnsi" w:cstheme="minorHAnsi"/>
                <w:b/>
                <w:bCs/>
                <w:color w:val="ED7D31" w:themeColor="accent2"/>
              </w:rPr>
              <w:t>Assessment Framework</w:t>
            </w:r>
          </w:p>
        </w:tc>
        <w:tc>
          <w:tcPr>
            <w:tcW w:w="1436" w:type="dxa"/>
          </w:tcPr>
          <w:p w14:paraId="59CE7079" w14:textId="12B89895"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E224E0">
              <w:rPr>
                <w:rFonts w:eastAsia="Times New Roman" w:cstheme="minorHAnsi"/>
                <w:b/>
                <w:bCs/>
                <w:sz w:val="24"/>
                <w:szCs w:val="24"/>
                <w:lang w:eastAsia="en-GB"/>
              </w:rPr>
              <w:t>11</w:t>
            </w:r>
          </w:p>
        </w:tc>
      </w:tr>
      <w:tr w:rsidR="007F1B1D" w:rsidRPr="002A40AF" w14:paraId="27DFE806" w14:textId="77777777" w:rsidTr="007F1B1D">
        <w:trPr>
          <w:jc w:val="center"/>
        </w:trPr>
        <w:tc>
          <w:tcPr>
            <w:tcW w:w="6994" w:type="dxa"/>
          </w:tcPr>
          <w:p w14:paraId="0B6BB7AA" w14:textId="7F750649" w:rsidR="007F1B1D" w:rsidRPr="002A40AF" w:rsidRDefault="006D2B4E" w:rsidP="002075CD">
            <w:pPr>
              <w:pStyle w:val="NoSpacing"/>
              <w:jc w:val="both"/>
              <w:rPr>
                <w:rFonts w:asciiTheme="minorHAnsi" w:hAnsiTheme="minorHAnsi" w:cstheme="minorHAnsi"/>
                <w:b/>
                <w:bCs/>
                <w:color w:val="ED7D31" w:themeColor="accent2"/>
              </w:rPr>
            </w:pPr>
            <w:r w:rsidRPr="006D2B4E">
              <w:rPr>
                <w:rFonts w:asciiTheme="minorHAnsi" w:hAnsiTheme="minorHAnsi" w:cstheme="minorHAnsi"/>
                <w:b/>
                <w:bCs/>
                <w:color w:val="ED7D31" w:themeColor="accent2"/>
              </w:rPr>
              <w:t>What does this mean in the context of a child?</w:t>
            </w:r>
          </w:p>
        </w:tc>
        <w:tc>
          <w:tcPr>
            <w:tcW w:w="1436" w:type="dxa"/>
          </w:tcPr>
          <w:p w14:paraId="3E719EA5" w14:textId="12390B5C"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E224E0">
              <w:rPr>
                <w:rFonts w:eastAsia="Times New Roman" w:cstheme="minorHAnsi"/>
                <w:b/>
                <w:bCs/>
                <w:sz w:val="24"/>
                <w:szCs w:val="24"/>
                <w:lang w:eastAsia="en-GB"/>
              </w:rPr>
              <w:t>12</w:t>
            </w:r>
          </w:p>
        </w:tc>
      </w:tr>
      <w:tr w:rsidR="007F1B1D" w:rsidRPr="002A40AF" w14:paraId="4AE31C73" w14:textId="77777777" w:rsidTr="007F1B1D">
        <w:trPr>
          <w:jc w:val="center"/>
        </w:trPr>
        <w:tc>
          <w:tcPr>
            <w:tcW w:w="6994" w:type="dxa"/>
          </w:tcPr>
          <w:p w14:paraId="53D4FDFA" w14:textId="6C8E57BF" w:rsidR="007F1B1D" w:rsidRPr="002A40AF" w:rsidRDefault="008513E1" w:rsidP="002075CD">
            <w:pPr>
              <w:pStyle w:val="NoSpacing"/>
              <w:jc w:val="both"/>
              <w:rPr>
                <w:rFonts w:asciiTheme="minorHAnsi" w:hAnsiTheme="minorHAnsi" w:cstheme="minorHAnsi"/>
                <w:b/>
                <w:bCs/>
                <w:color w:val="ED7D31" w:themeColor="accent2"/>
              </w:rPr>
            </w:pPr>
            <w:r w:rsidRPr="00AA0295">
              <w:rPr>
                <w:rFonts w:asciiTheme="minorHAnsi" w:hAnsiTheme="minorHAnsi" w:cstheme="minorHAnsi"/>
                <w:b/>
                <w:bCs/>
                <w:color w:val="2E74B5" w:themeColor="accent5" w:themeShade="BF"/>
              </w:rPr>
              <w:t>Assessment Models and Tools</w:t>
            </w:r>
          </w:p>
        </w:tc>
        <w:tc>
          <w:tcPr>
            <w:tcW w:w="1436" w:type="dxa"/>
          </w:tcPr>
          <w:p w14:paraId="2D204AD2" w14:textId="025E60E5"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E224E0">
              <w:rPr>
                <w:rFonts w:eastAsia="Times New Roman" w:cstheme="minorHAnsi"/>
                <w:b/>
                <w:bCs/>
                <w:sz w:val="24"/>
                <w:szCs w:val="24"/>
                <w:lang w:eastAsia="en-GB"/>
              </w:rPr>
              <w:t>16</w:t>
            </w:r>
          </w:p>
        </w:tc>
      </w:tr>
      <w:tr w:rsidR="007F1B1D" w:rsidRPr="002A40AF" w14:paraId="3E57082C" w14:textId="77777777" w:rsidTr="007F1B1D">
        <w:trPr>
          <w:jc w:val="center"/>
        </w:trPr>
        <w:tc>
          <w:tcPr>
            <w:tcW w:w="6994" w:type="dxa"/>
          </w:tcPr>
          <w:p w14:paraId="05C75088" w14:textId="20BDE4FF" w:rsidR="007F1B1D" w:rsidRPr="002A40AF" w:rsidRDefault="008513E1" w:rsidP="002075CD">
            <w:pPr>
              <w:pStyle w:val="NoSpacing"/>
              <w:jc w:val="both"/>
              <w:rPr>
                <w:rFonts w:asciiTheme="minorHAnsi" w:hAnsiTheme="minorHAnsi" w:cstheme="minorHAnsi"/>
                <w:b/>
                <w:bCs/>
                <w:color w:val="ED7D31" w:themeColor="accent2"/>
              </w:rPr>
            </w:pPr>
            <w:r w:rsidRPr="008513E1">
              <w:rPr>
                <w:rFonts w:asciiTheme="minorHAnsi" w:hAnsiTheme="minorHAnsi" w:cstheme="minorHAnsi"/>
                <w:b/>
                <w:bCs/>
                <w:color w:val="ED7D31" w:themeColor="accent2"/>
              </w:rPr>
              <w:t>SHARE: Develop Empathy in Assessments</w:t>
            </w:r>
          </w:p>
        </w:tc>
        <w:tc>
          <w:tcPr>
            <w:tcW w:w="1436" w:type="dxa"/>
          </w:tcPr>
          <w:p w14:paraId="4A692256" w14:textId="1FDD5983"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E224E0">
              <w:rPr>
                <w:rFonts w:eastAsia="Times New Roman" w:cstheme="minorHAnsi"/>
                <w:b/>
                <w:bCs/>
                <w:sz w:val="24"/>
                <w:szCs w:val="24"/>
                <w:lang w:eastAsia="en-GB"/>
              </w:rPr>
              <w:t>16</w:t>
            </w:r>
          </w:p>
        </w:tc>
      </w:tr>
      <w:tr w:rsidR="007F1B1D" w:rsidRPr="002A40AF" w14:paraId="09E5BEAA" w14:textId="77777777" w:rsidTr="007F1B1D">
        <w:trPr>
          <w:jc w:val="center"/>
        </w:trPr>
        <w:tc>
          <w:tcPr>
            <w:tcW w:w="6994" w:type="dxa"/>
          </w:tcPr>
          <w:p w14:paraId="2BE14C0A" w14:textId="696FB5E8" w:rsidR="007F1B1D" w:rsidRPr="002A40AF" w:rsidRDefault="008513E1" w:rsidP="002075CD">
            <w:pPr>
              <w:pStyle w:val="NoSpacing"/>
              <w:jc w:val="both"/>
              <w:rPr>
                <w:rFonts w:asciiTheme="minorHAnsi" w:hAnsiTheme="minorHAnsi" w:cstheme="minorHAnsi"/>
                <w:b/>
                <w:bCs/>
                <w:color w:val="ED7D31" w:themeColor="accent2"/>
              </w:rPr>
            </w:pPr>
            <w:r w:rsidRPr="008513E1">
              <w:rPr>
                <w:rFonts w:asciiTheme="minorHAnsi" w:hAnsiTheme="minorHAnsi" w:cstheme="minorHAnsi"/>
                <w:b/>
                <w:bCs/>
                <w:color w:val="ED7D31" w:themeColor="accent2"/>
              </w:rPr>
              <w:t>Restorative Questions</w:t>
            </w:r>
          </w:p>
        </w:tc>
        <w:tc>
          <w:tcPr>
            <w:tcW w:w="1436" w:type="dxa"/>
          </w:tcPr>
          <w:p w14:paraId="7D2EDD1E" w14:textId="1B1F8681"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E224E0">
              <w:rPr>
                <w:rFonts w:eastAsia="Times New Roman" w:cstheme="minorHAnsi"/>
                <w:b/>
                <w:bCs/>
                <w:sz w:val="24"/>
                <w:szCs w:val="24"/>
                <w:lang w:eastAsia="en-GB"/>
              </w:rPr>
              <w:t>17</w:t>
            </w:r>
          </w:p>
        </w:tc>
      </w:tr>
      <w:tr w:rsidR="007F1B1D" w:rsidRPr="002A40AF" w14:paraId="00236474" w14:textId="77777777" w:rsidTr="007F1B1D">
        <w:trPr>
          <w:jc w:val="center"/>
        </w:trPr>
        <w:tc>
          <w:tcPr>
            <w:tcW w:w="6994" w:type="dxa"/>
          </w:tcPr>
          <w:p w14:paraId="4DD02F7D" w14:textId="6A00EDA6" w:rsidR="007F1B1D" w:rsidRPr="002A40AF" w:rsidRDefault="008513E1" w:rsidP="002075CD">
            <w:pPr>
              <w:pStyle w:val="NoSpacing"/>
              <w:jc w:val="both"/>
              <w:rPr>
                <w:rFonts w:asciiTheme="minorHAnsi" w:hAnsiTheme="minorHAnsi" w:cstheme="minorHAnsi"/>
                <w:b/>
                <w:bCs/>
                <w:color w:val="ED7D31" w:themeColor="accent2"/>
              </w:rPr>
            </w:pPr>
            <w:proofErr w:type="spellStart"/>
            <w:r w:rsidRPr="008513E1">
              <w:rPr>
                <w:rFonts w:asciiTheme="minorHAnsi" w:hAnsiTheme="minorHAnsi" w:cstheme="minorHAnsi"/>
                <w:b/>
                <w:bCs/>
                <w:color w:val="ED7D31" w:themeColor="accent2"/>
              </w:rPr>
              <w:t>Diclemente’s</w:t>
            </w:r>
            <w:proofErr w:type="spellEnd"/>
            <w:r w:rsidRPr="008513E1">
              <w:rPr>
                <w:rFonts w:asciiTheme="minorHAnsi" w:hAnsiTheme="minorHAnsi" w:cstheme="minorHAnsi"/>
                <w:b/>
                <w:bCs/>
                <w:color w:val="ED7D31" w:themeColor="accent2"/>
              </w:rPr>
              <w:t xml:space="preserve"> Model of Change</w:t>
            </w:r>
          </w:p>
        </w:tc>
        <w:tc>
          <w:tcPr>
            <w:tcW w:w="1436" w:type="dxa"/>
          </w:tcPr>
          <w:p w14:paraId="46BA9CEF" w14:textId="42393DAD"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E224E0">
              <w:rPr>
                <w:rFonts w:eastAsia="Times New Roman" w:cstheme="minorHAnsi"/>
                <w:b/>
                <w:bCs/>
                <w:sz w:val="24"/>
                <w:szCs w:val="24"/>
                <w:lang w:eastAsia="en-GB"/>
              </w:rPr>
              <w:t>18</w:t>
            </w:r>
          </w:p>
        </w:tc>
      </w:tr>
      <w:tr w:rsidR="007F1B1D" w:rsidRPr="002A40AF" w14:paraId="378A709E" w14:textId="77777777" w:rsidTr="007F1B1D">
        <w:trPr>
          <w:jc w:val="center"/>
        </w:trPr>
        <w:tc>
          <w:tcPr>
            <w:tcW w:w="6994" w:type="dxa"/>
          </w:tcPr>
          <w:p w14:paraId="68D171A2" w14:textId="03DD4550" w:rsidR="007F1B1D" w:rsidRPr="002A40AF" w:rsidRDefault="00527B59" w:rsidP="002075CD">
            <w:pPr>
              <w:spacing w:after="0"/>
              <w:jc w:val="both"/>
              <w:rPr>
                <w:rFonts w:cstheme="minorHAnsi"/>
                <w:b/>
                <w:bCs/>
                <w:color w:val="ED7D31" w:themeColor="accent2"/>
                <w:sz w:val="24"/>
                <w:szCs w:val="24"/>
              </w:rPr>
            </w:pPr>
            <w:proofErr w:type="spellStart"/>
            <w:r w:rsidRPr="00527B59">
              <w:rPr>
                <w:rFonts w:cstheme="minorHAnsi"/>
                <w:b/>
                <w:bCs/>
                <w:color w:val="ED7D31" w:themeColor="accent2"/>
                <w:sz w:val="24"/>
                <w:szCs w:val="24"/>
              </w:rPr>
              <w:t>Prosci’s</w:t>
            </w:r>
            <w:proofErr w:type="spellEnd"/>
            <w:r w:rsidRPr="00527B59">
              <w:rPr>
                <w:rFonts w:cstheme="minorHAnsi"/>
                <w:b/>
                <w:bCs/>
                <w:color w:val="ED7D31" w:themeColor="accent2"/>
                <w:sz w:val="24"/>
                <w:szCs w:val="24"/>
              </w:rPr>
              <w:t xml:space="preserve"> ADKAR Model</w:t>
            </w:r>
          </w:p>
        </w:tc>
        <w:tc>
          <w:tcPr>
            <w:tcW w:w="1436" w:type="dxa"/>
          </w:tcPr>
          <w:p w14:paraId="4601363C" w14:textId="7B8A1C67" w:rsidR="007F1B1D" w:rsidRPr="002A40AF" w:rsidRDefault="007F1B1D"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sidR="00E224E0">
              <w:rPr>
                <w:rFonts w:eastAsia="Times New Roman" w:cstheme="minorHAnsi"/>
                <w:b/>
                <w:bCs/>
                <w:sz w:val="24"/>
                <w:szCs w:val="24"/>
                <w:lang w:eastAsia="en-GB"/>
              </w:rPr>
              <w:t>19</w:t>
            </w:r>
          </w:p>
        </w:tc>
      </w:tr>
      <w:tr w:rsidR="00527B59" w:rsidRPr="002A40AF" w14:paraId="66AA8E24" w14:textId="77777777" w:rsidTr="002075CD">
        <w:trPr>
          <w:jc w:val="center"/>
        </w:trPr>
        <w:tc>
          <w:tcPr>
            <w:tcW w:w="6994" w:type="dxa"/>
          </w:tcPr>
          <w:p w14:paraId="628D95DE" w14:textId="0EBA7DBA" w:rsidR="00527B59" w:rsidRPr="00527B59" w:rsidRDefault="00527B59" w:rsidP="002075CD">
            <w:pPr>
              <w:spacing w:after="0"/>
              <w:jc w:val="both"/>
              <w:rPr>
                <w:rFonts w:cstheme="minorHAnsi"/>
                <w:b/>
                <w:bCs/>
                <w:color w:val="ED7D31" w:themeColor="accent2"/>
                <w:sz w:val="24"/>
                <w:szCs w:val="24"/>
              </w:rPr>
            </w:pPr>
            <w:r w:rsidRPr="00527B59">
              <w:rPr>
                <w:rFonts w:cstheme="minorHAnsi"/>
                <w:b/>
                <w:bCs/>
                <w:color w:val="ED7D31" w:themeColor="accent2"/>
                <w:sz w:val="24"/>
                <w:szCs w:val="24"/>
              </w:rPr>
              <w:t>Motivational Interviewing</w:t>
            </w:r>
          </w:p>
        </w:tc>
        <w:tc>
          <w:tcPr>
            <w:tcW w:w="1436" w:type="dxa"/>
          </w:tcPr>
          <w:p w14:paraId="6CBB409C" w14:textId="1D1EE170" w:rsidR="00527B59" w:rsidRPr="002A40AF" w:rsidRDefault="00527B59"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w:t>
            </w:r>
            <w:r w:rsidR="00E224E0">
              <w:rPr>
                <w:rFonts w:eastAsia="Times New Roman" w:cstheme="minorHAnsi"/>
                <w:b/>
                <w:bCs/>
                <w:sz w:val="24"/>
                <w:szCs w:val="24"/>
                <w:lang w:eastAsia="en-GB"/>
              </w:rPr>
              <w:t xml:space="preserve"> 19</w:t>
            </w:r>
          </w:p>
        </w:tc>
      </w:tr>
      <w:tr w:rsidR="00527B59" w:rsidRPr="002A40AF" w14:paraId="7391772C" w14:textId="77777777" w:rsidTr="002075CD">
        <w:trPr>
          <w:jc w:val="center"/>
        </w:trPr>
        <w:tc>
          <w:tcPr>
            <w:tcW w:w="6994" w:type="dxa"/>
          </w:tcPr>
          <w:p w14:paraId="381BE374" w14:textId="6A4CAF5E" w:rsidR="00527B59" w:rsidRPr="00527B59" w:rsidRDefault="00527B59" w:rsidP="002075CD">
            <w:pPr>
              <w:spacing w:after="0"/>
              <w:jc w:val="both"/>
              <w:rPr>
                <w:rFonts w:cstheme="minorHAnsi"/>
                <w:b/>
                <w:bCs/>
                <w:color w:val="ED7D31" w:themeColor="accent2"/>
                <w:sz w:val="24"/>
                <w:szCs w:val="24"/>
              </w:rPr>
            </w:pPr>
            <w:r w:rsidRPr="00AA0295">
              <w:rPr>
                <w:rFonts w:cstheme="minorHAnsi"/>
                <w:b/>
                <w:bCs/>
                <w:color w:val="2E74B5" w:themeColor="accent5" w:themeShade="BF"/>
                <w:sz w:val="24"/>
                <w:szCs w:val="24"/>
              </w:rPr>
              <w:t>Assessment Analysis</w:t>
            </w:r>
          </w:p>
        </w:tc>
        <w:tc>
          <w:tcPr>
            <w:tcW w:w="1436" w:type="dxa"/>
          </w:tcPr>
          <w:p w14:paraId="20F1B3F5" w14:textId="508F0490" w:rsidR="00527B59" w:rsidRPr="002A40AF" w:rsidRDefault="00527B59"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w:t>
            </w:r>
            <w:r w:rsidR="00E224E0">
              <w:rPr>
                <w:rFonts w:eastAsia="Times New Roman" w:cstheme="minorHAnsi"/>
                <w:b/>
                <w:bCs/>
                <w:sz w:val="24"/>
                <w:szCs w:val="24"/>
                <w:lang w:eastAsia="en-GB"/>
              </w:rPr>
              <w:t xml:space="preserve"> 20</w:t>
            </w:r>
          </w:p>
        </w:tc>
      </w:tr>
      <w:tr w:rsidR="00527B59" w:rsidRPr="002A40AF" w14:paraId="116185F3" w14:textId="77777777" w:rsidTr="007F1B1D">
        <w:trPr>
          <w:jc w:val="center"/>
        </w:trPr>
        <w:tc>
          <w:tcPr>
            <w:tcW w:w="6994" w:type="dxa"/>
          </w:tcPr>
          <w:p w14:paraId="7FCB9512" w14:textId="0CB208D3" w:rsidR="00527B59" w:rsidRPr="00527B59" w:rsidRDefault="00527B59" w:rsidP="002075CD">
            <w:pPr>
              <w:spacing w:after="0"/>
              <w:jc w:val="both"/>
              <w:rPr>
                <w:rFonts w:cstheme="minorHAnsi"/>
                <w:b/>
                <w:bCs/>
                <w:color w:val="ED7D31" w:themeColor="accent2"/>
                <w:sz w:val="24"/>
                <w:szCs w:val="24"/>
              </w:rPr>
            </w:pPr>
            <w:r w:rsidRPr="00527B59">
              <w:rPr>
                <w:rFonts w:cstheme="minorHAnsi"/>
                <w:b/>
                <w:bCs/>
                <w:color w:val="ED7D31" w:themeColor="accent2"/>
                <w:sz w:val="24"/>
                <w:szCs w:val="24"/>
              </w:rPr>
              <w:t>The 5 Anchor Principles</w:t>
            </w:r>
          </w:p>
        </w:tc>
        <w:tc>
          <w:tcPr>
            <w:tcW w:w="1436" w:type="dxa"/>
          </w:tcPr>
          <w:p w14:paraId="4022C80E" w14:textId="57DD1DF8" w:rsidR="00527B59" w:rsidRPr="002A40AF" w:rsidRDefault="00527B59"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w:t>
            </w:r>
            <w:r w:rsidR="00E224E0">
              <w:rPr>
                <w:rFonts w:eastAsia="Times New Roman" w:cstheme="minorHAnsi"/>
                <w:b/>
                <w:bCs/>
                <w:sz w:val="24"/>
                <w:szCs w:val="24"/>
                <w:lang w:eastAsia="en-GB"/>
              </w:rPr>
              <w:t xml:space="preserve"> 20</w:t>
            </w:r>
          </w:p>
        </w:tc>
      </w:tr>
      <w:tr w:rsidR="00527B59" w:rsidRPr="002A40AF" w14:paraId="4419E621" w14:textId="77777777" w:rsidTr="007F1B1D">
        <w:trPr>
          <w:jc w:val="center"/>
        </w:trPr>
        <w:tc>
          <w:tcPr>
            <w:tcW w:w="6994" w:type="dxa"/>
          </w:tcPr>
          <w:p w14:paraId="48D3ED2B" w14:textId="451377E8" w:rsidR="00527B59" w:rsidRPr="00527B59" w:rsidRDefault="00431540" w:rsidP="002075CD">
            <w:pPr>
              <w:spacing w:after="0"/>
              <w:jc w:val="both"/>
              <w:rPr>
                <w:rFonts w:cstheme="minorHAnsi"/>
                <w:b/>
                <w:bCs/>
                <w:color w:val="ED7D31" w:themeColor="accent2"/>
                <w:sz w:val="24"/>
                <w:szCs w:val="24"/>
              </w:rPr>
            </w:pPr>
            <w:r w:rsidRPr="00431540">
              <w:rPr>
                <w:rFonts w:cstheme="minorHAnsi"/>
                <w:b/>
                <w:bCs/>
                <w:color w:val="ED7D31" w:themeColor="accent2"/>
                <w:sz w:val="24"/>
                <w:szCs w:val="24"/>
              </w:rPr>
              <w:lastRenderedPageBreak/>
              <w:t>Descriptive Vs Analytical Writing</w:t>
            </w:r>
          </w:p>
        </w:tc>
        <w:tc>
          <w:tcPr>
            <w:tcW w:w="1436" w:type="dxa"/>
          </w:tcPr>
          <w:p w14:paraId="053E5A46" w14:textId="7223CDD6" w:rsidR="00527B59" w:rsidRPr="002A40AF" w:rsidRDefault="00431540"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w:t>
            </w:r>
            <w:r w:rsidR="00E224E0">
              <w:rPr>
                <w:rFonts w:eastAsia="Times New Roman" w:cstheme="minorHAnsi"/>
                <w:b/>
                <w:bCs/>
                <w:sz w:val="24"/>
                <w:szCs w:val="24"/>
                <w:lang w:eastAsia="en-GB"/>
              </w:rPr>
              <w:t xml:space="preserve"> 23</w:t>
            </w:r>
          </w:p>
        </w:tc>
      </w:tr>
      <w:tr w:rsidR="00527B59" w:rsidRPr="002A40AF" w14:paraId="36D2A2C4" w14:textId="77777777" w:rsidTr="007F1B1D">
        <w:trPr>
          <w:jc w:val="center"/>
        </w:trPr>
        <w:tc>
          <w:tcPr>
            <w:tcW w:w="6994" w:type="dxa"/>
          </w:tcPr>
          <w:p w14:paraId="56FD62D9" w14:textId="19D52991" w:rsidR="00527B59" w:rsidRPr="00527B59" w:rsidRDefault="00D2754E" w:rsidP="002075CD">
            <w:pPr>
              <w:spacing w:after="0"/>
              <w:jc w:val="both"/>
              <w:rPr>
                <w:rFonts w:cstheme="minorHAnsi"/>
                <w:b/>
                <w:bCs/>
                <w:color w:val="ED7D31" w:themeColor="accent2"/>
                <w:sz w:val="24"/>
                <w:szCs w:val="24"/>
              </w:rPr>
            </w:pPr>
            <w:r w:rsidRPr="00D2754E">
              <w:rPr>
                <w:rFonts w:cstheme="minorHAnsi"/>
                <w:b/>
                <w:bCs/>
                <w:color w:val="ED7D31" w:themeColor="accent2"/>
                <w:sz w:val="24"/>
                <w:szCs w:val="24"/>
              </w:rPr>
              <w:t>Confirmation Bias</w:t>
            </w:r>
            <w:r>
              <w:rPr>
                <w:rFonts w:cstheme="minorHAnsi"/>
                <w:b/>
                <w:bCs/>
                <w:color w:val="ED7D31" w:themeColor="accent2"/>
                <w:sz w:val="24"/>
                <w:szCs w:val="24"/>
              </w:rPr>
              <w:t xml:space="preserve"> </w:t>
            </w:r>
          </w:p>
        </w:tc>
        <w:tc>
          <w:tcPr>
            <w:tcW w:w="1436" w:type="dxa"/>
          </w:tcPr>
          <w:p w14:paraId="51C612F8" w14:textId="172AB12E" w:rsidR="00527B59" w:rsidRPr="002A40AF" w:rsidRDefault="00431540"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w:t>
            </w:r>
            <w:r w:rsidR="00E224E0">
              <w:rPr>
                <w:rFonts w:eastAsia="Times New Roman" w:cstheme="minorHAnsi"/>
                <w:b/>
                <w:bCs/>
                <w:sz w:val="24"/>
                <w:szCs w:val="24"/>
                <w:lang w:eastAsia="en-GB"/>
              </w:rPr>
              <w:t xml:space="preserve"> 23</w:t>
            </w:r>
          </w:p>
        </w:tc>
      </w:tr>
      <w:tr w:rsidR="00527B59" w:rsidRPr="002A40AF" w14:paraId="05038743" w14:textId="77777777" w:rsidTr="007F1B1D">
        <w:trPr>
          <w:jc w:val="center"/>
        </w:trPr>
        <w:tc>
          <w:tcPr>
            <w:tcW w:w="6994" w:type="dxa"/>
          </w:tcPr>
          <w:p w14:paraId="2C08D1A4" w14:textId="21A85E78" w:rsidR="00527B59" w:rsidRPr="00527B59" w:rsidRDefault="00D2754E" w:rsidP="002075CD">
            <w:pPr>
              <w:spacing w:after="0"/>
              <w:jc w:val="both"/>
              <w:rPr>
                <w:rFonts w:cstheme="minorHAnsi"/>
                <w:b/>
                <w:bCs/>
                <w:color w:val="ED7D31" w:themeColor="accent2"/>
                <w:sz w:val="24"/>
                <w:szCs w:val="24"/>
              </w:rPr>
            </w:pPr>
            <w:r w:rsidRPr="00431540">
              <w:rPr>
                <w:rFonts w:cstheme="minorHAnsi"/>
                <w:b/>
                <w:bCs/>
                <w:color w:val="ED7D31" w:themeColor="accent2"/>
                <w:sz w:val="24"/>
                <w:szCs w:val="24"/>
              </w:rPr>
              <w:t>The Hypothesis Tree</w:t>
            </w:r>
          </w:p>
        </w:tc>
        <w:tc>
          <w:tcPr>
            <w:tcW w:w="1436" w:type="dxa"/>
          </w:tcPr>
          <w:p w14:paraId="695F3866" w14:textId="4C71BEB7" w:rsidR="00527B59" w:rsidRPr="002A40AF" w:rsidRDefault="00D2754E"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w:t>
            </w:r>
            <w:r w:rsidR="00E224E0">
              <w:rPr>
                <w:rFonts w:eastAsia="Times New Roman" w:cstheme="minorHAnsi"/>
                <w:b/>
                <w:bCs/>
                <w:sz w:val="24"/>
                <w:szCs w:val="24"/>
                <w:lang w:eastAsia="en-GB"/>
              </w:rPr>
              <w:t xml:space="preserve"> 24</w:t>
            </w:r>
          </w:p>
        </w:tc>
      </w:tr>
      <w:tr w:rsidR="00D2754E" w:rsidRPr="002A40AF" w14:paraId="0C06EAD6" w14:textId="77777777" w:rsidTr="007F1B1D">
        <w:trPr>
          <w:jc w:val="center"/>
        </w:trPr>
        <w:tc>
          <w:tcPr>
            <w:tcW w:w="6994" w:type="dxa"/>
          </w:tcPr>
          <w:p w14:paraId="2A14E48C" w14:textId="3467B48C" w:rsidR="00D2754E" w:rsidRPr="00431540" w:rsidRDefault="00D2754E" w:rsidP="002075CD">
            <w:pPr>
              <w:spacing w:after="0"/>
              <w:jc w:val="both"/>
              <w:rPr>
                <w:rFonts w:cstheme="minorHAnsi"/>
                <w:b/>
                <w:bCs/>
                <w:color w:val="ED7D31" w:themeColor="accent2"/>
                <w:sz w:val="24"/>
                <w:szCs w:val="24"/>
              </w:rPr>
            </w:pPr>
            <w:r w:rsidRPr="00D2754E">
              <w:rPr>
                <w:rFonts w:cstheme="minorHAnsi"/>
                <w:b/>
                <w:bCs/>
                <w:color w:val="ED7D31" w:themeColor="accent2"/>
                <w:sz w:val="24"/>
                <w:szCs w:val="24"/>
              </w:rPr>
              <w:t>Functions of Supervision</w:t>
            </w:r>
          </w:p>
        </w:tc>
        <w:tc>
          <w:tcPr>
            <w:tcW w:w="1436" w:type="dxa"/>
          </w:tcPr>
          <w:p w14:paraId="7E90973D" w14:textId="491B2666" w:rsidR="00D2754E" w:rsidRPr="002A40AF" w:rsidRDefault="00D2754E"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w:t>
            </w:r>
            <w:r w:rsidR="00E224E0">
              <w:rPr>
                <w:rFonts w:eastAsia="Times New Roman" w:cstheme="minorHAnsi"/>
                <w:b/>
                <w:bCs/>
                <w:sz w:val="24"/>
                <w:szCs w:val="24"/>
                <w:lang w:eastAsia="en-GB"/>
              </w:rPr>
              <w:t xml:space="preserve"> 2</w:t>
            </w:r>
            <w:r w:rsidR="001356E1">
              <w:rPr>
                <w:rFonts w:eastAsia="Times New Roman" w:cstheme="minorHAnsi"/>
                <w:b/>
                <w:bCs/>
                <w:sz w:val="24"/>
                <w:szCs w:val="24"/>
                <w:lang w:eastAsia="en-GB"/>
              </w:rPr>
              <w:t>5</w:t>
            </w:r>
          </w:p>
        </w:tc>
      </w:tr>
      <w:tr w:rsidR="00D2754E" w:rsidRPr="002A40AF" w14:paraId="2558B12D" w14:textId="77777777" w:rsidTr="007F1B1D">
        <w:trPr>
          <w:jc w:val="center"/>
        </w:trPr>
        <w:tc>
          <w:tcPr>
            <w:tcW w:w="6994" w:type="dxa"/>
          </w:tcPr>
          <w:p w14:paraId="169360A3" w14:textId="69C04B30" w:rsidR="00D2754E" w:rsidRPr="00D2754E" w:rsidRDefault="00D2754E" w:rsidP="002075CD">
            <w:pPr>
              <w:spacing w:after="0"/>
              <w:jc w:val="both"/>
              <w:rPr>
                <w:rFonts w:cstheme="minorHAnsi"/>
                <w:b/>
                <w:bCs/>
                <w:color w:val="ED7D31" w:themeColor="accent2"/>
                <w:sz w:val="24"/>
                <w:szCs w:val="24"/>
              </w:rPr>
            </w:pPr>
            <w:r w:rsidRPr="00D2754E">
              <w:rPr>
                <w:rFonts w:cstheme="minorHAnsi"/>
                <w:b/>
                <w:bCs/>
                <w:color w:val="ED7D31" w:themeColor="accent2"/>
                <w:sz w:val="24"/>
                <w:szCs w:val="24"/>
              </w:rPr>
              <w:t>Assessment Timescales</w:t>
            </w:r>
          </w:p>
        </w:tc>
        <w:tc>
          <w:tcPr>
            <w:tcW w:w="1436" w:type="dxa"/>
          </w:tcPr>
          <w:p w14:paraId="2EEF172C" w14:textId="0562EF3D" w:rsidR="00D2754E" w:rsidRPr="002A40AF" w:rsidRDefault="00D2754E" w:rsidP="002075CD">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w:t>
            </w:r>
            <w:r w:rsidR="00E224E0">
              <w:rPr>
                <w:rFonts w:eastAsia="Times New Roman" w:cstheme="minorHAnsi"/>
                <w:b/>
                <w:bCs/>
                <w:sz w:val="24"/>
                <w:szCs w:val="24"/>
                <w:lang w:eastAsia="en-GB"/>
              </w:rPr>
              <w:t xml:space="preserve"> 26</w:t>
            </w:r>
          </w:p>
        </w:tc>
      </w:tr>
    </w:tbl>
    <w:p w14:paraId="0D1B0581" w14:textId="78EA0A01" w:rsidR="007F1B1D" w:rsidRDefault="007F1B1D"/>
    <w:p w14:paraId="0F3993D5" w14:textId="2E80FDDA" w:rsidR="003E7439" w:rsidRDefault="003E7439" w:rsidP="003E7439">
      <w:pPr>
        <w:pStyle w:val="NoSpacing"/>
        <w:jc w:val="center"/>
        <w:rPr>
          <w:rFonts w:asciiTheme="minorHAnsi" w:hAnsiTheme="minorHAnsi" w:cstheme="minorHAnsi"/>
          <w:b/>
          <w:bCs/>
          <w:sz w:val="48"/>
          <w:szCs w:val="48"/>
        </w:rPr>
      </w:pPr>
      <w:r>
        <w:rPr>
          <w:rFonts w:asciiTheme="minorHAnsi" w:hAnsiTheme="minorHAnsi" w:cstheme="minorHAnsi"/>
          <w:b/>
          <w:bCs/>
          <w:sz w:val="48"/>
          <w:szCs w:val="48"/>
        </w:rPr>
        <w:t>Supporting Guidance</w:t>
      </w:r>
    </w:p>
    <w:p w14:paraId="458EB502" w14:textId="13D5712D" w:rsidR="003E7439" w:rsidRDefault="003E7439" w:rsidP="003E7439">
      <w:pPr>
        <w:jc w:val="center"/>
      </w:pPr>
    </w:p>
    <w:tbl>
      <w:tblPr>
        <w:tblStyle w:val="TableGrid"/>
        <w:tblW w:w="0" w:type="auto"/>
        <w:tblInd w:w="279" w:type="dxa"/>
        <w:tblLook w:val="04A0" w:firstRow="1" w:lastRow="0" w:firstColumn="1" w:lastColumn="0" w:noHBand="0" w:noVBand="1"/>
      </w:tblPr>
      <w:tblGrid>
        <w:gridCol w:w="8505"/>
      </w:tblGrid>
      <w:tr w:rsidR="003E7439" w14:paraId="1F31A4EF" w14:textId="77777777" w:rsidTr="003E7439">
        <w:tc>
          <w:tcPr>
            <w:tcW w:w="8505" w:type="dxa"/>
          </w:tcPr>
          <w:p w14:paraId="67187279" w14:textId="5D0BEC0F" w:rsidR="003E7439" w:rsidRPr="00AB6303" w:rsidRDefault="00000000">
            <w:pPr>
              <w:spacing w:after="160" w:line="259" w:lineRule="auto"/>
              <w:rPr>
                <w:b/>
                <w:bCs/>
                <w:sz w:val="24"/>
                <w:szCs w:val="24"/>
              </w:rPr>
            </w:pPr>
            <w:hyperlink r:id="rId7" w:history="1">
              <w:r w:rsidR="002075CD" w:rsidRPr="00AB6303">
                <w:rPr>
                  <w:rStyle w:val="Hyperlink"/>
                  <w:b/>
                  <w:bCs/>
                  <w:sz w:val="24"/>
                  <w:szCs w:val="24"/>
                </w:rPr>
                <w:t>Cultural Competence in Assessment Guidance</w:t>
              </w:r>
            </w:hyperlink>
          </w:p>
        </w:tc>
      </w:tr>
      <w:tr w:rsidR="003E7439" w14:paraId="313FC4C6" w14:textId="77777777" w:rsidTr="003E7439">
        <w:tc>
          <w:tcPr>
            <w:tcW w:w="8505" w:type="dxa"/>
          </w:tcPr>
          <w:p w14:paraId="4E912197" w14:textId="771F1DFA" w:rsidR="003E7439" w:rsidRPr="00AB6303" w:rsidRDefault="00000000">
            <w:pPr>
              <w:spacing w:after="160" w:line="259" w:lineRule="auto"/>
              <w:rPr>
                <w:b/>
                <w:bCs/>
                <w:sz w:val="24"/>
                <w:szCs w:val="24"/>
              </w:rPr>
            </w:pPr>
            <w:hyperlink r:id="rId8" w:history="1">
              <w:r w:rsidR="00046CC6" w:rsidRPr="00AB6303">
                <w:rPr>
                  <w:rStyle w:val="Hyperlink"/>
                  <w:b/>
                  <w:bCs/>
                  <w:sz w:val="24"/>
                  <w:szCs w:val="24"/>
                </w:rPr>
                <w:t>Neglect Practice Guidance</w:t>
              </w:r>
            </w:hyperlink>
          </w:p>
        </w:tc>
      </w:tr>
      <w:tr w:rsidR="003E7439" w14:paraId="4A6668C3" w14:textId="77777777" w:rsidTr="003E7439">
        <w:tc>
          <w:tcPr>
            <w:tcW w:w="8505" w:type="dxa"/>
          </w:tcPr>
          <w:p w14:paraId="766CB63E" w14:textId="4D095796" w:rsidR="003E7439" w:rsidRPr="00AB6303" w:rsidRDefault="00000000">
            <w:pPr>
              <w:spacing w:after="160" w:line="259" w:lineRule="auto"/>
              <w:rPr>
                <w:b/>
                <w:bCs/>
                <w:sz w:val="24"/>
                <w:szCs w:val="24"/>
              </w:rPr>
            </w:pPr>
            <w:hyperlink r:id="rId9" w:history="1">
              <w:r w:rsidR="00046CC6" w:rsidRPr="00F45F92">
                <w:rPr>
                  <w:rStyle w:val="Hyperlink"/>
                  <w:b/>
                  <w:bCs/>
                  <w:sz w:val="24"/>
                  <w:szCs w:val="24"/>
                </w:rPr>
                <w:t>Pre-birth Assessment Guidance</w:t>
              </w:r>
            </w:hyperlink>
          </w:p>
        </w:tc>
      </w:tr>
      <w:tr w:rsidR="003E7439" w14:paraId="59DCA3FB" w14:textId="77777777" w:rsidTr="003E7439">
        <w:tc>
          <w:tcPr>
            <w:tcW w:w="8505" w:type="dxa"/>
          </w:tcPr>
          <w:p w14:paraId="55CDEACA" w14:textId="63DB16B0" w:rsidR="003E7439" w:rsidRPr="00AB6303" w:rsidRDefault="00000000">
            <w:pPr>
              <w:spacing w:after="160" w:line="259" w:lineRule="auto"/>
              <w:rPr>
                <w:b/>
                <w:bCs/>
                <w:sz w:val="24"/>
                <w:szCs w:val="24"/>
              </w:rPr>
            </w:pPr>
            <w:hyperlink r:id="rId10" w:history="1">
              <w:r w:rsidR="00682BA0" w:rsidRPr="00F45F92">
                <w:rPr>
                  <w:rStyle w:val="Hyperlink"/>
                  <w:b/>
                  <w:bCs/>
                  <w:sz w:val="24"/>
                  <w:szCs w:val="24"/>
                </w:rPr>
                <w:t>Pre-Birth Assessment Guidance Tool</w:t>
              </w:r>
            </w:hyperlink>
          </w:p>
        </w:tc>
      </w:tr>
      <w:tr w:rsidR="003E7439" w14:paraId="17AD60FB" w14:textId="77777777" w:rsidTr="003E7439">
        <w:tc>
          <w:tcPr>
            <w:tcW w:w="8505" w:type="dxa"/>
          </w:tcPr>
          <w:p w14:paraId="008BCC99" w14:textId="27376A86" w:rsidR="003E7439" w:rsidRPr="00AB6303" w:rsidRDefault="00000000">
            <w:pPr>
              <w:spacing w:after="160" w:line="259" w:lineRule="auto"/>
              <w:rPr>
                <w:b/>
                <w:bCs/>
                <w:sz w:val="24"/>
                <w:szCs w:val="24"/>
              </w:rPr>
            </w:pPr>
            <w:hyperlink r:id="rId11" w:history="1">
              <w:r w:rsidR="00682BA0" w:rsidRPr="00F45F92">
                <w:rPr>
                  <w:rStyle w:val="Hyperlink"/>
                  <w:b/>
                  <w:bCs/>
                  <w:sz w:val="24"/>
                  <w:szCs w:val="24"/>
                </w:rPr>
                <w:t>Risk Assessment Guidance</w:t>
              </w:r>
            </w:hyperlink>
          </w:p>
        </w:tc>
      </w:tr>
      <w:tr w:rsidR="00682BA0" w14:paraId="54DC5198" w14:textId="77777777" w:rsidTr="003E7439">
        <w:tc>
          <w:tcPr>
            <w:tcW w:w="8505" w:type="dxa"/>
          </w:tcPr>
          <w:p w14:paraId="57E3AFCE" w14:textId="0D4AB5A9" w:rsidR="00682BA0" w:rsidRPr="00AB6303" w:rsidRDefault="00000000">
            <w:pPr>
              <w:spacing w:after="160" w:line="259" w:lineRule="auto"/>
              <w:rPr>
                <w:b/>
                <w:bCs/>
                <w:sz w:val="24"/>
                <w:szCs w:val="24"/>
              </w:rPr>
            </w:pPr>
            <w:hyperlink r:id="rId12" w:history="1">
              <w:r w:rsidR="00682BA0" w:rsidRPr="00F45F92">
                <w:rPr>
                  <w:rStyle w:val="Hyperlink"/>
                  <w:b/>
                  <w:bCs/>
                  <w:sz w:val="24"/>
                  <w:szCs w:val="24"/>
                </w:rPr>
                <w:t>Risk Assessment – Offending Behaviour Example</w:t>
              </w:r>
            </w:hyperlink>
          </w:p>
        </w:tc>
      </w:tr>
      <w:tr w:rsidR="00682BA0" w14:paraId="19BD9E00" w14:textId="77777777" w:rsidTr="003E7439">
        <w:tc>
          <w:tcPr>
            <w:tcW w:w="8505" w:type="dxa"/>
          </w:tcPr>
          <w:p w14:paraId="79785E11" w14:textId="68B6FF6E" w:rsidR="00682BA0" w:rsidRPr="00AB6303" w:rsidRDefault="00000000">
            <w:pPr>
              <w:spacing w:after="160" w:line="259" w:lineRule="auto"/>
              <w:rPr>
                <w:b/>
                <w:bCs/>
                <w:sz w:val="24"/>
                <w:szCs w:val="24"/>
              </w:rPr>
            </w:pPr>
            <w:hyperlink r:id="rId13" w:history="1">
              <w:r w:rsidR="00682BA0" w:rsidRPr="00F45F92">
                <w:rPr>
                  <w:rStyle w:val="Hyperlink"/>
                  <w:b/>
                  <w:bCs/>
                  <w:sz w:val="24"/>
                  <w:szCs w:val="24"/>
                </w:rPr>
                <w:t>Risk Assessment – SCODA Drug Use Example</w:t>
              </w:r>
            </w:hyperlink>
          </w:p>
        </w:tc>
      </w:tr>
      <w:tr w:rsidR="00682BA0" w14:paraId="50594FB9" w14:textId="77777777" w:rsidTr="003E7439">
        <w:tc>
          <w:tcPr>
            <w:tcW w:w="8505" w:type="dxa"/>
          </w:tcPr>
          <w:p w14:paraId="0A17DBD6" w14:textId="46DA9C2B" w:rsidR="00682BA0" w:rsidRPr="00AB6303" w:rsidRDefault="00000000">
            <w:pPr>
              <w:spacing w:after="160" w:line="259" w:lineRule="auto"/>
              <w:rPr>
                <w:b/>
                <w:bCs/>
                <w:sz w:val="24"/>
                <w:szCs w:val="24"/>
              </w:rPr>
            </w:pPr>
            <w:hyperlink r:id="rId14" w:history="1">
              <w:r w:rsidR="00DA4360" w:rsidRPr="00AB6303">
                <w:rPr>
                  <w:rStyle w:val="Hyperlink"/>
                  <w:b/>
                  <w:bCs/>
                  <w:sz w:val="24"/>
                  <w:szCs w:val="24"/>
                </w:rPr>
                <w:t>Using Pre-Meeting Reports for Statutory Meetings as an Updating Child and Young Person Assessment</w:t>
              </w:r>
            </w:hyperlink>
          </w:p>
        </w:tc>
      </w:tr>
      <w:tr w:rsidR="009F0B8F" w14:paraId="2A87CB55" w14:textId="77777777" w:rsidTr="003E7439">
        <w:tc>
          <w:tcPr>
            <w:tcW w:w="8505" w:type="dxa"/>
          </w:tcPr>
          <w:p w14:paraId="41385E55" w14:textId="6E652970" w:rsidR="009F0B8F" w:rsidRPr="009F0B8F" w:rsidRDefault="009F0B8F">
            <w:pPr>
              <w:spacing w:after="160" w:line="259" w:lineRule="auto"/>
              <w:rPr>
                <w:b/>
                <w:bCs/>
                <w:sz w:val="24"/>
                <w:szCs w:val="24"/>
              </w:rPr>
            </w:pPr>
            <w:hyperlink r:id="rId15" w:history="1">
              <w:r w:rsidRPr="009F0B8F">
                <w:rPr>
                  <w:rStyle w:val="Hyperlink"/>
                  <w:b/>
                  <w:bCs/>
                  <w:sz w:val="24"/>
                  <w:szCs w:val="24"/>
                </w:rPr>
                <w:t>Early Help Assessment Guidance</w:t>
              </w:r>
            </w:hyperlink>
          </w:p>
        </w:tc>
      </w:tr>
    </w:tbl>
    <w:p w14:paraId="0F117F58" w14:textId="77777777" w:rsidR="007F1B1D" w:rsidRDefault="007F1B1D">
      <w:pPr>
        <w:spacing w:after="160" w:line="259" w:lineRule="auto"/>
      </w:pPr>
      <w:r>
        <w:br w:type="page"/>
      </w:r>
    </w:p>
    <w:p w14:paraId="2D4F0792" w14:textId="14885BA3" w:rsidR="007F1B1D" w:rsidRDefault="007F1B1D" w:rsidP="00527B59">
      <w:pPr>
        <w:spacing w:after="160" w:line="259" w:lineRule="auto"/>
      </w:pPr>
      <w:r w:rsidRPr="041450EA">
        <w:rPr>
          <w:rFonts w:ascii="Calibri" w:eastAsia="Calibri" w:hAnsi="Calibri" w:cs="Calibri"/>
          <w:b/>
          <w:bCs/>
          <w:sz w:val="28"/>
          <w:szCs w:val="28"/>
          <w:u w:val="single"/>
        </w:rPr>
        <w:lastRenderedPageBreak/>
        <w:t>The Purpose of an Assessment</w:t>
      </w:r>
    </w:p>
    <w:p w14:paraId="4BE23325" w14:textId="77777777" w:rsidR="007F1B1D" w:rsidRDefault="007F1B1D" w:rsidP="007F1B1D">
      <w:pPr>
        <w:spacing w:after="0"/>
        <w:jc w:val="both"/>
      </w:pPr>
      <w:r w:rsidRPr="041450EA">
        <w:rPr>
          <w:rFonts w:ascii="Calibri" w:eastAsia="Calibri" w:hAnsi="Calibri" w:cs="Calibri"/>
          <w:b/>
          <w:bCs/>
          <w:sz w:val="28"/>
          <w:szCs w:val="28"/>
        </w:rPr>
        <w:t xml:space="preserve"> </w:t>
      </w:r>
    </w:p>
    <w:p w14:paraId="3FD0FABE" w14:textId="77777777" w:rsidR="007F1B1D" w:rsidRDefault="007F1B1D" w:rsidP="007F1B1D">
      <w:pPr>
        <w:spacing w:after="0"/>
        <w:jc w:val="both"/>
      </w:pPr>
      <w:r w:rsidRPr="041450EA">
        <w:rPr>
          <w:rFonts w:ascii="Calibri" w:eastAsia="Calibri" w:hAnsi="Calibri" w:cs="Calibri"/>
          <w:sz w:val="24"/>
          <w:szCs w:val="24"/>
        </w:rPr>
        <w:t xml:space="preserve">At all stages of a child’s/young person’s life, they will have identified needs. Most children will have these met routinely by parents, carers and universal services and will never </w:t>
      </w:r>
      <w:proofErr w:type="gramStart"/>
      <w:r w:rsidRPr="041450EA">
        <w:rPr>
          <w:rFonts w:ascii="Calibri" w:eastAsia="Calibri" w:hAnsi="Calibri" w:cs="Calibri"/>
          <w:sz w:val="24"/>
          <w:szCs w:val="24"/>
        </w:rPr>
        <w:t>come into contact with</w:t>
      </w:r>
      <w:proofErr w:type="gramEnd"/>
      <w:r w:rsidRPr="041450EA">
        <w:rPr>
          <w:rFonts w:ascii="Calibri" w:eastAsia="Calibri" w:hAnsi="Calibri" w:cs="Calibri"/>
          <w:sz w:val="24"/>
          <w:szCs w:val="24"/>
        </w:rPr>
        <w:t xml:space="preserve"> more targeted or specialist support services, however, a percentage of children and young people, will have identified needs that are based on parental disadvantage or problems that may impact on general parenting capacity, impairing health and development or exposing a child/young person to significant harm.</w:t>
      </w:r>
    </w:p>
    <w:p w14:paraId="4F301EDE" w14:textId="77777777" w:rsidR="007F1B1D" w:rsidRDefault="007F1B1D" w:rsidP="007F1B1D">
      <w:pPr>
        <w:spacing w:after="0"/>
        <w:jc w:val="both"/>
      </w:pPr>
      <w:r w:rsidRPr="041450EA">
        <w:rPr>
          <w:rFonts w:ascii="Calibri" w:eastAsia="Calibri" w:hAnsi="Calibri" w:cs="Calibri"/>
          <w:sz w:val="24"/>
          <w:szCs w:val="24"/>
        </w:rPr>
        <w:t xml:space="preserve"> </w:t>
      </w:r>
    </w:p>
    <w:p w14:paraId="041D0E4F" w14:textId="77777777" w:rsidR="007F1B1D" w:rsidRDefault="007F1B1D" w:rsidP="007F1B1D">
      <w:pPr>
        <w:spacing w:after="0"/>
        <w:jc w:val="both"/>
      </w:pPr>
      <w:r w:rsidRPr="041450EA">
        <w:rPr>
          <w:rFonts w:ascii="Calibri" w:eastAsia="Calibri" w:hAnsi="Calibri" w:cs="Calibri"/>
          <w:sz w:val="24"/>
          <w:szCs w:val="24"/>
        </w:rPr>
        <w:t xml:space="preserve">Additionally, some children may be identified as having a range of additional needs because of complex health needs, an Education, Care and Health plan, life limiting illness or disabilities, or contextual harm, that will need to have careful coordination and supportive services. </w:t>
      </w:r>
    </w:p>
    <w:p w14:paraId="69BA9023" w14:textId="77777777" w:rsidR="007F1B1D" w:rsidRDefault="007F1B1D" w:rsidP="007F1B1D">
      <w:pPr>
        <w:spacing w:after="0"/>
        <w:jc w:val="both"/>
      </w:pPr>
      <w:r w:rsidRPr="041450EA">
        <w:rPr>
          <w:rFonts w:ascii="Calibri" w:eastAsia="Calibri" w:hAnsi="Calibri" w:cs="Calibri"/>
          <w:sz w:val="24"/>
          <w:szCs w:val="24"/>
        </w:rPr>
        <w:t xml:space="preserve"> </w:t>
      </w:r>
    </w:p>
    <w:p w14:paraId="35388BB2" w14:textId="77777777" w:rsidR="007F1B1D" w:rsidRDefault="007F1B1D" w:rsidP="007F1B1D">
      <w:pPr>
        <w:spacing w:after="0"/>
        <w:jc w:val="both"/>
      </w:pPr>
      <w:r w:rsidRPr="041450EA">
        <w:rPr>
          <w:rFonts w:ascii="Calibri" w:eastAsia="Calibri" w:hAnsi="Calibri" w:cs="Calibri"/>
          <w:sz w:val="24"/>
          <w:szCs w:val="24"/>
        </w:rPr>
        <w:t>Assessments are pivotal in identifying family need and the impact of these needs on the child/young person’s health and development. It is only once need and impact are identified that effective and targeted support can be delivered, through robust care planning. It is therefore important that assessments are holistic, factual, robust and capture the child’s/young person’s experience of life.</w:t>
      </w:r>
    </w:p>
    <w:p w14:paraId="5554049A" w14:textId="77777777" w:rsidR="007F1B1D" w:rsidRDefault="007F1B1D" w:rsidP="007F1B1D">
      <w:pPr>
        <w:spacing w:after="0"/>
        <w:jc w:val="both"/>
        <w:rPr>
          <w:b/>
          <w:bCs/>
          <w:sz w:val="28"/>
          <w:szCs w:val="28"/>
          <w:u w:val="single"/>
        </w:rPr>
      </w:pPr>
    </w:p>
    <w:p w14:paraId="13417917" w14:textId="77777777" w:rsidR="007F1B1D" w:rsidRPr="00F26EE6" w:rsidRDefault="007F1B1D" w:rsidP="007F1B1D">
      <w:pPr>
        <w:spacing w:after="0"/>
        <w:jc w:val="both"/>
        <w:rPr>
          <w:rFonts w:cstheme="minorHAnsi"/>
          <w:b/>
          <w:bCs/>
          <w:sz w:val="28"/>
          <w:szCs w:val="28"/>
          <w:u w:val="single"/>
        </w:rPr>
      </w:pPr>
      <w:r w:rsidRPr="00F26EE6">
        <w:rPr>
          <w:rFonts w:cstheme="minorHAnsi"/>
          <w:b/>
          <w:bCs/>
          <w:sz w:val="28"/>
          <w:szCs w:val="28"/>
          <w:u w:val="single"/>
        </w:rPr>
        <w:t>What is a Good Assessment?</w:t>
      </w:r>
    </w:p>
    <w:p w14:paraId="51CF2578" w14:textId="77777777" w:rsidR="007F1B1D" w:rsidRPr="00D1026D" w:rsidRDefault="007F1B1D" w:rsidP="007F1B1D">
      <w:pPr>
        <w:spacing w:after="0"/>
        <w:jc w:val="both"/>
        <w:rPr>
          <w:rFonts w:cstheme="minorHAnsi"/>
          <w:b/>
          <w:bCs/>
          <w:sz w:val="24"/>
          <w:szCs w:val="24"/>
          <w:u w:val="single"/>
        </w:rPr>
      </w:pPr>
    </w:p>
    <w:p w14:paraId="12DD5CB1" w14:textId="77777777" w:rsidR="007F1B1D" w:rsidRDefault="007F1B1D" w:rsidP="007F1B1D">
      <w:pPr>
        <w:spacing w:after="0"/>
        <w:jc w:val="both"/>
        <w:rPr>
          <w:rFonts w:cstheme="minorHAnsi"/>
          <w:sz w:val="24"/>
          <w:szCs w:val="24"/>
        </w:rPr>
      </w:pPr>
      <w:r w:rsidRPr="00D1026D">
        <w:rPr>
          <w:rFonts w:cstheme="minorHAnsi"/>
          <w:sz w:val="24"/>
          <w:szCs w:val="24"/>
        </w:rPr>
        <w:t>An assessment is an ongoing process which the service user participates in. The purpose of an assessment is to understand people in relation to their environment, it is a basis for practitioners to plan what needs to be done to maintain, improve or bring about change in a person, their environment or both (</w:t>
      </w:r>
      <w:proofErr w:type="spellStart"/>
      <w:r w:rsidRPr="00D1026D">
        <w:rPr>
          <w:rFonts w:cstheme="minorHAnsi"/>
          <w:sz w:val="24"/>
          <w:szCs w:val="24"/>
        </w:rPr>
        <w:t>Coulshed</w:t>
      </w:r>
      <w:proofErr w:type="spellEnd"/>
      <w:r w:rsidRPr="00D1026D">
        <w:rPr>
          <w:rFonts w:cstheme="minorHAnsi"/>
          <w:sz w:val="24"/>
          <w:szCs w:val="24"/>
        </w:rPr>
        <w:t xml:space="preserve"> and Orme, 1998).  </w:t>
      </w:r>
    </w:p>
    <w:p w14:paraId="51399B96" w14:textId="77777777" w:rsidR="007F1B1D" w:rsidRDefault="007F1B1D" w:rsidP="007F1B1D">
      <w:pPr>
        <w:spacing w:after="0"/>
        <w:jc w:val="both"/>
        <w:rPr>
          <w:rFonts w:cstheme="minorHAnsi"/>
          <w:sz w:val="24"/>
          <w:szCs w:val="24"/>
        </w:rPr>
      </w:pPr>
    </w:p>
    <w:p w14:paraId="2A12A68E" w14:textId="77777777" w:rsidR="007F1B1D" w:rsidRDefault="007F1B1D" w:rsidP="007F1B1D">
      <w:pPr>
        <w:spacing w:after="0"/>
        <w:jc w:val="both"/>
        <w:rPr>
          <w:rFonts w:cstheme="minorHAnsi"/>
          <w:sz w:val="24"/>
          <w:szCs w:val="24"/>
        </w:rPr>
      </w:pPr>
      <w:r w:rsidRPr="00D1026D">
        <w:rPr>
          <w:rFonts w:cstheme="minorHAnsi"/>
          <w:sz w:val="24"/>
          <w:szCs w:val="24"/>
        </w:rPr>
        <w:t>A key question to ask when undertaking an assessment is:</w:t>
      </w:r>
    </w:p>
    <w:p w14:paraId="288C5FFE" w14:textId="77777777" w:rsidR="007F1B1D" w:rsidRPr="00D1026D" w:rsidRDefault="007F1B1D" w:rsidP="007F1B1D">
      <w:pPr>
        <w:spacing w:after="0"/>
        <w:jc w:val="both"/>
        <w:rPr>
          <w:rFonts w:cstheme="minorHAnsi"/>
          <w:sz w:val="24"/>
          <w:szCs w:val="24"/>
        </w:rPr>
      </w:pPr>
    </w:p>
    <w:p w14:paraId="2C4B54EA" w14:textId="77777777" w:rsidR="007F1B1D" w:rsidRDefault="007F1B1D" w:rsidP="007F1B1D">
      <w:pPr>
        <w:spacing w:after="0"/>
        <w:jc w:val="both"/>
        <w:rPr>
          <w:rFonts w:cstheme="minorHAnsi"/>
          <w:i/>
          <w:iCs/>
          <w:sz w:val="24"/>
          <w:szCs w:val="24"/>
        </w:rPr>
      </w:pPr>
      <w:r w:rsidRPr="00D1026D">
        <w:rPr>
          <w:rFonts w:cstheme="minorHAnsi"/>
          <w:i/>
          <w:iCs/>
          <w:sz w:val="24"/>
          <w:szCs w:val="24"/>
        </w:rPr>
        <w:t xml:space="preserve">What does the child, young </w:t>
      </w:r>
      <w:proofErr w:type="gramStart"/>
      <w:r w:rsidRPr="00D1026D">
        <w:rPr>
          <w:rFonts w:cstheme="minorHAnsi"/>
          <w:i/>
          <w:iCs/>
          <w:sz w:val="24"/>
          <w:szCs w:val="24"/>
        </w:rPr>
        <w:t>person</w:t>
      </w:r>
      <w:proofErr w:type="gramEnd"/>
      <w:r w:rsidRPr="00D1026D">
        <w:rPr>
          <w:rFonts w:cstheme="minorHAnsi"/>
          <w:i/>
          <w:iCs/>
          <w:sz w:val="24"/>
          <w:szCs w:val="24"/>
        </w:rPr>
        <w:t xml:space="preserve"> or family need in order to maximise their wellbeing in all key areas of their life?</w:t>
      </w:r>
    </w:p>
    <w:p w14:paraId="61054CFA" w14:textId="77777777" w:rsidR="007F1B1D" w:rsidRPr="00D1026D" w:rsidRDefault="007F1B1D" w:rsidP="007F1B1D">
      <w:pPr>
        <w:spacing w:after="0"/>
        <w:jc w:val="both"/>
        <w:rPr>
          <w:rFonts w:cstheme="minorHAnsi"/>
          <w:i/>
          <w:iCs/>
          <w:sz w:val="24"/>
          <w:szCs w:val="24"/>
        </w:rPr>
      </w:pPr>
    </w:p>
    <w:p w14:paraId="236706F6" w14:textId="77777777" w:rsidR="007F1B1D" w:rsidRDefault="007F1B1D" w:rsidP="007F1B1D">
      <w:pPr>
        <w:spacing w:after="0"/>
        <w:jc w:val="both"/>
        <w:rPr>
          <w:sz w:val="24"/>
          <w:szCs w:val="24"/>
        </w:rPr>
      </w:pPr>
      <w:r w:rsidRPr="041450EA">
        <w:rPr>
          <w:sz w:val="24"/>
          <w:szCs w:val="24"/>
        </w:rPr>
        <w:t>When completing an assessment, it is important to be clear from the outset why it is necessary.  Having a clear sense of purpose and good preparation is key to producing a good quality analysis for planning and interventions to be based on.</w:t>
      </w:r>
    </w:p>
    <w:p w14:paraId="4282D3AC" w14:textId="77777777" w:rsidR="007F1B1D" w:rsidRPr="00D1026D" w:rsidRDefault="007F1B1D" w:rsidP="007F1B1D">
      <w:pPr>
        <w:spacing w:after="0"/>
        <w:jc w:val="both"/>
        <w:rPr>
          <w:rFonts w:cstheme="minorHAnsi"/>
          <w:sz w:val="24"/>
          <w:szCs w:val="24"/>
        </w:rPr>
      </w:pPr>
    </w:p>
    <w:p w14:paraId="2FFF5230" w14:textId="77777777" w:rsidR="007F1B1D" w:rsidRDefault="007F1B1D" w:rsidP="007F1B1D">
      <w:pPr>
        <w:spacing w:after="0"/>
        <w:jc w:val="both"/>
        <w:rPr>
          <w:sz w:val="24"/>
          <w:szCs w:val="24"/>
        </w:rPr>
      </w:pPr>
      <w:r w:rsidRPr="52971835">
        <w:rPr>
          <w:sz w:val="24"/>
          <w:szCs w:val="24"/>
        </w:rPr>
        <w:t xml:space="preserve">The principal approach to assessment and intervention within Dudley Children’s Services is a restorative, strength-based approach.  If we work with families in relational ways, keeping children at the heart of decisions that affect them, we can enable families to solve their own problems earlier and more </w:t>
      </w:r>
      <w:proofErr w:type="gramStart"/>
      <w:r w:rsidRPr="52971835">
        <w:rPr>
          <w:sz w:val="24"/>
          <w:szCs w:val="24"/>
        </w:rPr>
        <w:t>effectively;</w:t>
      </w:r>
      <w:proofErr w:type="gramEnd"/>
      <w:r w:rsidRPr="52971835">
        <w:rPr>
          <w:sz w:val="24"/>
          <w:szCs w:val="24"/>
        </w:rPr>
        <w:t xml:space="preserve"> providing the right amount of support, for the right </w:t>
      </w:r>
      <w:r w:rsidRPr="52971835">
        <w:rPr>
          <w:sz w:val="24"/>
          <w:szCs w:val="24"/>
        </w:rPr>
        <w:lastRenderedPageBreak/>
        <w:t xml:space="preserve">children, for the right amount of time. Therefore, ensuring that intervention in family life only occurs when necessary but is timely, </w:t>
      </w:r>
      <w:proofErr w:type="gramStart"/>
      <w:r w:rsidRPr="52971835">
        <w:rPr>
          <w:sz w:val="24"/>
          <w:szCs w:val="24"/>
        </w:rPr>
        <w:t>appropriate</w:t>
      </w:r>
      <w:proofErr w:type="gramEnd"/>
      <w:r w:rsidRPr="52971835">
        <w:rPr>
          <w:sz w:val="24"/>
          <w:szCs w:val="24"/>
        </w:rPr>
        <w:t xml:space="preserve"> and proportionate.  Taking this approach allows practitioners to work with family members, whatever the concerns, with respect, and recognises that children and families are the experts in their own lives.</w:t>
      </w:r>
    </w:p>
    <w:p w14:paraId="7100DA12" w14:textId="77777777" w:rsidR="007F1B1D" w:rsidRPr="00D1026D" w:rsidRDefault="007F1B1D" w:rsidP="007F1B1D">
      <w:pPr>
        <w:spacing w:after="0"/>
        <w:jc w:val="both"/>
        <w:rPr>
          <w:rFonts w:cstheme="minorHAnsi"/>
          <w:sz w:val="24"/>
          <w:szCs w:val="24"/>
        </w:rPr>
      </w:pPr>
    </w:p>
    <w:p w14:paraId="48BACE30" w14:textId="77777777" w:rsidR="007F1B1D" w:rsidRDefault="007F1B1D" w:rsidP="007F1B1D">
      <w:pPr>
        <w:spacing w:after="0"/>
        <w:jc w:val="both"/>
        <w:rPr>
          <w:rFonts w:cstheme="minorHAnsi"/>
          <w:sz w:val="24"/>
          <w:szCs w:val="24"/>
        </w:rPr>
      </w:pPr>
      <w:r w:rsidRPr="00D1026D">
        <w:rPr>
          <w:rFonts w:cstheme="minorHAnsi"/>
          <w:sz w:val="24"/>
          <w:szCs w:val="24"/>
        </w:rPr>
        <w:t>Working alongside the family, the practitioner can agree what the issues are and what must be done to address them.  Where we have concerns and worries, these are expressed clearly, simply and in a way that is understood by everyone, checking that children, families and practitioners have an appropriate and shared understanding.</w:t>
      </w:r>
    </w:p>
    <w:p w14:paraId="4184E5C6" w14:textId="77777777" w:rsidR="007F1B1D" w:rsidRPr="00D1026D" w:rsidRDefault="007F1B1D" w:rsidP="007F1B1D">
      <w:pPr>
        <w:spacing w:after="0"/>
        <w:jc w:val="both"/>
        <w:rPr>
          <w:rFonts w:cstheme="minorHAnsi"/>
          <w:sz w:val="24"/>
          <w:szCs w:val="24"/>
        </w:rPr>
      </w:pPr>
    </w:p>
    <w:p w14:paraId="226FAAB5" w14:textId="77777777" w:rsidR="007F1B1D" w:rsidRDefault="007F1B1D" w:rsidP="007F1B1D">
      <w:pPr>
        <w:spacing w:after="0"/>
        <w:jc w:val="both"/>
        <w:rPr>
          <w:sz w:val="24"/>
          <w:szCs w:val="24"/>
        </w:rPr>
      </w:pPr>
      <w:r w:rsidRPr="041450EA">
        <w:rPr>
          <w:sz w:val="24"/>
          <w:szCs w:val="24"/>
        </w:rPr>
        <w:t xml:space="preserve">The assessments we produce must tell a family’s story in a way which is transparent and balanced, looking at strengths, assets, opportunities and providing a clear analysis of risk.  Practitioners should work ‘WITH’ families on a high challenge high support basis, respecting their identity, supporting them to gain control and make good decisions for their children.  Focus should be on the issue, not the person, and practitioners should avoid using language that blames, creates </w:t>
      </w:r>
      <w:proofErr w:type="gramStart"/>
      <w:r w:rsidRPr="041450EA">
        <w:rPr>
          <w:sz w:val="24"/>
          <w:szCs w:val="24"/>
        </w:rPr>
        <w:t>shame</w:t>
      </w:r>
      <w:proofErr w:type="gramEnd"/>
      <w:r w:rsidRPr="041450EA">
        <w:rPr>
          <w:sz w:val="24"/>
          <w:szCs w:val="24"/>
        </w:rPr>
        <w:t xml:space="preserve"> and builds barriers.  It is important that practitioners are clear about what changes and outcomes are to be achieved, and that parents are empowered to take ownership of, and responsibility for their choices and decisions.</w:t>
      </w:r>
    </w:p>
    <w:p w14:paraId="30F4AA10" w14:textId="77777777" w:rsidR="007F1B1D" w:rsidRPr="00D1026D" w:rsidRDefault="007F1B1D" w:rsidP="007F1B1D">
      <w:pPr>
        <w:spacing w:after="0"/>
        <w:jc w:val="both"/>
        <w:rPr>
          <w:rFonts w:cstheme="minorHAnsi"/>
          <w:sz w:val="24"/>
          <w:szCs w:val="24"/>
        </w:rPr>
      </w:pPr>
    </w:p>
    <w:p w14:paraId="352CE627" w14:textId="77777777" w:rsidR="007F1B1D" w:rsidRPr="00D1026D" w:rsidRDefault="007F1B1D" w:rsidP="007F1B1D">
      <w:pPr>
        <w:spacing w:after="0"/>
        <w:jc w:val="both"/>
        <w:rPr>
          <w:sz w:val="24"/>
          <w:szCs w:val="24"/>
        </w:rPr>
      </w:pPr>
      <w:r w:rsidRPr="041450EA">
        <w:rPr>
          <w:b/>
          <w:bCs/>
          <w:sz w:val="24"/>
          <w:szCs w:val="24"/>
        </w:rPr>
        <w:t>A good assessment will: -</w:t>
      </w:r>
    </w:p>
    <w:p w14:paraId="168644CE" w14:textId="77777777" w:rsidR="007F1B1D" w:rsidRDefault="007F1B1D" w:rsidP="007F1B1D">
      <w:pPr>
        <w:spacing w:after="0"/>
        <w:jc w:val="both"/>
        <w:rPr>
          <w:b/>
          <w:bCs/>
          <w:sz w:val="24"/>
          <w:szCs w:val="24"/>
        </w:rPr>
      </w:pPr>
    </w:p>
    <w:p w14:paraId="380A561F"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 xml:space="preserve">Capture the views, wishes and feelings of the child and family members – including fathers.  Children and young people should be seen and spoken to alone where possible to ensure their voice is central to assessments and </w:t>
      </w:r>
      <w:proofErr w:type="gramStart"/>
      <w:r w:rsidRPr="041450EA">
        <w:rPr>
          <w:sz w:val="24"/>
          <w:szCs w:val="24"/>
        </w:rPr>
        <w:t>plans;</w:t>
      </w:r>
      <w:proofErr w:type="gramEnd"/>
    </w:p>
    <w:p w14:paraId="7F96C171"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 xml:space="preserve">Consider a family’s history and analyse how this may impact upon their current </w:t>
      </w:r>
      <w:proofErr w:type="gramStart"/>
      <w:r w:rsidRPr="041450EA">
        <w:rPr>
          <w:sz w:val="24"/>
          <w:szCs w:val="24"/>
        </w:rPr>
        <w:t>situation;</w:t>
      </w:r>
      <w:proofErr w:type="gramEnd"/>
    </w:p>
    <w:p w14:paraId="5588189E"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 xml:space="preserve">Be evidenced based and critically reflective, with hypotheses which can be tested against the </w:t>
      </w:r>
      <w:proofErr w:type="gramStart"/>
      <w:r w:rsidRPr="041450EA">
        <w:rPr>
          <w:sz w:val="24"/>
          <w:szCs w:val="24"/>
        </w:rPr>
        <w:t>evidence;</w:t>
      </w:r>
      <w:proofErr w:type="gramEnd"/>
    </w:p>
    <w:p w14:paraId="612535F2"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Consider information from multiple sources (</w:t>
      </w:r>
      <w:proofErr w:type="gramStart"/>
      <w:r w:rsidRPr="041450EA">
        <w:rPr>
          <w:sz w:val="24"/>
          <w:szCs w:val="24"/>
        </w:rPr>
        <w:t>e.g.</w:t>
      </w:r>
      <w:proofErr w:type="gramEnd"/>
      <w:r w:rsidRPr="041450EA">
        <w:rPr>
          <w:sz w:val="24"/>
          <w:szCs w:val="24"/>
        </w:rPr>
        <w:t xml:space="preserve"> lateral checks with health, education, police etc) and record this accurately and concisely;</w:t>
      </w:r>
    </w:p>
    <w:p w14:paraId="6B9368DE"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 xml:space="preserve">Be holistic, not solely focused on the most visible or presenting </w:t>
      </w:r>
      <w:proofErr w:type="gramStart"/>
      <w:r w:rsidRPr="041450EA">
        <w:rPr>
          <w:sz w:val="24"/>
          <w:szCs w:val="24"/>
        </w:rPr>
        <w:t>problem;</w:t>
      </w:r>
      <w:proofErr w:type="gramEnd"/>
    </w:p>
    <w:p w14:paraId="112AF254"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 xml:space="preserve">Be informed by a good knowledge and understanding of child </w:t>
      </w:r>
      <w:proofErr w:type="gramStart"/>
      <w:r w:rsidRPr="041450EA">
        <w:rPr>
          <w:sz w:val="24"/>
          <w:szCs w:val="24"/>
        </w:rPr>
        <w:t>development;</w:t>
      </w:r>
      <w:proofErr w:type="gramEnd"/>
    </w:p>
    <w:p w14:paraId="379F46B9"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 xml:space="preserve">Where appropriate, take into account motivation to </w:t>
      </w:r>
      <w:proofErr w:type="gramStart"/>
      <w:r w:rsidRPr="041450EA">
        <w:rPr>
          <w:sz w:val="24"/>
          <w:szCs w:val="24"/>
        </w:rPr>
        <w:t>change;</w:t>
      </w:r>
      <w:proofErr w:type="gramEnd"/>
    </w:p>
    <w:p w14:paraId="7469089C"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 xml:space="preserve">Provide a clear understanding of both the strengths and difficulties within the family and where there are risks of harm, identify proportionate and balanced recommendations in </w:t>
      </w:r>
      <w:proofErr w:type="gramStart"/>
      <w:r w:rsidRPr="041450EA">
        <w:rPr>
          <w:sz w:val="24"/>
          <w:szCs w:val="24"/>
        </w:rPr>
        <w:t>response;</w:t>
      </w:r>
      <w:proofErr w:type="gramEnd"/>
    </w:p>
    <w:p w14:paraId="7C7C4DF7" w14:textId="77777777" w:rsidR="007F1B1D" w:rsidRDefault="007F1B1D" w:rsidP="007F1B1D">
      <w:pPr>
        <w:pStyle w:val="ListParagraph"/>
        <w:numPr>
          <w:ilvl w:val="0"/>
          <w:numId w:val="1"/>
        </w:numPr>
        <w:spacing w:after="0" w:line="276" w:lineRule="auto"/>
        <w:jc w:val="both"/>
        <w:rPr>
          <w:sz w:val="24"/>
          <w:szCs w:val="24"/>
        </w:rPr>
      </w:pPr>
      <w:r w:rsidRPr="041450EA">
        <w:rPr>
          <w:sz w:val="24"/>
          <w:szCs w:val="24"/>
        </w:rPr>
        <w:t xml:space="preserve">Be transparent – families should not have to wait until the end to know the outcome of an assessment, it should be shared with </w:t>
      </w:r>
      <w:proofErr w:type="gramStart"/>
      <w:r w:rsidRPr="041450EA">
        <w:rPr>
          <w:sz w:val="24"/>
          <w:szCs w:val="24"/>
        </w:rPr>
        <w:t>them</w:t>
      </w:r>
      <w:proofErr w:type="gramEnd"/>
      <w:r w:rsidRPr="041450EA">
        <w:rPr>
          <w:sz w:val="24"/>
          <w:szCs w:val="24"/>
        </w:rPr>
        <w:t xml:space="preserve"> and their views recorded.</w:t>
      </w:r>
    </w:p>
    <w:p w14:paraId="47C80254" w14:textId="138456B4" w:rsidR="007F1B1D" w:rsidRDefault="007F1B1D" w:rsidP="007F1B1D">
      <w:pPr>
        <w:pStyle w:val="ListParagraph"/>
        <w:numPr>
          <w:ilvl w:val="0"/>
          <w:numId w:val="1"/>
        </w:numPr>
        <w:spacing w:after="0" w:line="276" w:lineRule="auto"/>
        <w:jc w:val="both"/>
        <w:rPr>
          <w:sz w:val="24"/>
          <w:szCs w:val="24"/>
        </w:rPr>
      </w:pPr>
      <w:r w:rsidRPr="041450EA">
        <w:rPr>
          <w:sz w:val="24"/>
          <w:szCs w:val="24"/>
        </w:rPr>
        <w:t>Be timely.</w:t>
      </w:r>
    </w:p>
    <w:p w14:paraId="56FEE94B" w14:textId="1E2E94AF" w:rsidR="007F1B1D" w:rsidRDefault="007F1B1D" w:rsidP="007F1B1D">
      <w:pPr>
        <w:spacing w:after="0"/>
        <w:jc w:val="both"/>
        <w:rPr>
          <w:sz w:val="24"/>
          <w:szCs w:val="24"/>
        </w:rPr>
      </w:pPr>
    </w:p>
    <w:p w14:paraId="7218AC19" w14:textId="6099C992" w:rsidR="007F1B1D" w:rsidRPr="00F0627B" w:rsidRDefault="007F1B1D" w:rsidP="007F1B1D">
      <w:pPr>
        <w:rPr>
          <w:rFonts w:cstheme="minorHAnsi"/>
          <w:b/>
          <w:bCs/>
          <w:sz w:val="28"/>
          <w:szCs w:val="28"/>
          <w:u w:val="single"/>
        </w:rPr>
      </w:pPr>
      <w:r w:rsidRPr="00F0627B">
        <w:rPr>
          <w:rFonts w:cstheme="minorHAnsi"/>
          <w:b/>
          <w:bCs/>
          <w:sz w:val="28"/>
          <w:szCs w:val="28"/>
          <w:u w:val="single"/>
        </w:rPr>
        <w:lastRenderedPageBreak/>
        <w:t>Planning</w:t>
      </w:r>
      <w:r w:rsidR="00567DA4">
        <w:rPr>
          <w:rFonts w:cstheme="minorHAnsi"/>
          <w:b/>
          <w:bCs/>
          <w:sz w:val="28"/>
          <w:szCs w:val="28"/>
          <w:u w:val="single"/>
        </w:rPr>
        <w:t xml:space="preserve"> for an Assessment</w:t>
      </w:r>
    </w:p>
    <w:p w14:paraId="772EAB46" w14:textId="6FD1D6E4" w:rsidR="007F1B1D" w:rsidRDefault="001C6CCB" w:rsidP="007F1B1D">
      <w:pPr>
        <w:rPr>
          <w:rFonts w:cstheme="minorHAnsi"/>
          <w:sz w:val="24"/>
          <w:szCs w:val="24"/>
        </w:rPr>
      </w:pPr>
      <w:r>
        <w:rPr>
          <w:rFonts w:cstheme="minorHAnsi"/>
          <w:noProof/>
          <w:sz w:val="24"/>
          <w:szCs w:val="24"/>
        </w:rPr>
        <w:drawing>
          <wp:anchor distT="0" distB="0" distL="114300" distR="114300" simplePos="0" relativeHeight="251661312" behindDoc="1" locked="0" layoutInCell="1" allowOverlap="1" wp14:anchorId="25BA58CE" wp14:editId="529C4595">
            <wp:simplePos x="0" y="0"/>
            <wp:positionH relativeFrom="column">
              <wp:posOffset>4305300</wp:posOffset>
            </wp:positionH>
            <wp:positionV relativeFrom="paragraph">
              <wp:posOffset>307975</wp:posOffset>
            </wp:positionV>
            <wp:extent cx="1492141" cy="2169821"/>
            <wp:effectExtent l="285750" t="171450" r="260985" b="1733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2141" cy="2169821"/>
                    </a:xfrm>
                    <a:prstGeom prst="rect">
                      <a:avLst/>
                    </a:prstGeom>
                    <a:noFill/>
                  </pic:spPr>
                </pic:pic>
              </a:graphicData>
            </a:graphic>
            <wp14:sizeRelH relativeFrom="margin">
              <wp14:pctWidth>0</wp14:pctWidth>
            </wp14:sizeRelH>
            <wp14:sizeRelV relativeFrom="margin">
              <wp14:pctHeight>0</wp14:pctHeight>
            </wp14:sizeRelV>
          </wp:anchor>
        </w:drawing>
      </w:r>
      <w:r w:rsidR="007F1B1D" w:rsidRPr="00293257">
        <w:rPr>
          <w:rFonts w:cstheme="minorHAnsi"/>
          <w:sz w:val="24"/>
          <w:szCs w:val="24"/>
        </w:rPr>
        <w:t>Below are some questions to support practitioners when planning for assessments: -</w:t>
      </w:r>
    </w:p>
    <w:p w14:paraId="79F86903" w14:textId="6119AABB" w:rsidR="007F1B1D" w:rsidRDefault="001C6CCB" w:rsidP="007F1B1D">
      <w:pPr>
        <w:rPr>
          <w:rFonts w:cstheme="minorHAnsi"/>
          <w:sz w:val="24"/>
          <w:szCs w:val="24"/>
        </w:rPr>
      </w:pPr>
      <w:r w:rsidRPr="007F1B1D">
        <w:rPr>
          <w:rFonts w:cstheme="minorHAnsi"/>
          <w:noProof/>
          <w:sz w:val="24"/>
          <w:szCs w:val="24"/>
        </w:rPr>
        <w:drawing>
          <wp:anchor distT="0" distB="0" distL="114300" distR="114300" simplePos="0" relativeHeight="251658240" behindDoc="1" locked="0" layoutInCell="1" allowOverlap="1" wp14:anchorId="2D3A258A" wp14:editId="561C08A0">
            <wp:simplePos x="0" y="0"/>
            <wp:positionH relativeFrom="margin">
              <wp:posOffset>-438150</wp:posOffset>
            </wp:positionH>
            <wp:positionV relativeFrom="paragraph">
              <wp:posOffset>205740</wp:posOffset>
            </wp:positionV>
            <wp:extent cx="4724399" cy="1482527"/>
            <wp:effectExtent l="0" t="0" r="63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24399" cy="1482527"/>
                    </a:xfrm>
                    <a:prstGeom prst="rect">
                      <a:avLst/>
                    </a:prstGeom>
                  </pic:spPr>
                </pic:pic>
              </a:graphicData>
            </a:graphic>
            <wp14:sizeRelH relativeFrom="margin">
              <wp14:pctWidth>0</wp14:pctWidth>
            </wp14:sizeRelH>
            <wp14:sizeRelV relativeFrom="margin">
              <wp14:pctHeight>0</wp14:pctHeight>
            </wp14:sizeRelV>
          </wp:anchor>
        </w:drawing>
      </w:r>
    </w:p>
    <w:p w14:paraId="63FBFE49" w14:textId="0A3D617E" w:rsidR="007F1B1D" w:rsidRDefault="007F1B1D" w:rsidP="007F1B1D">
      <w:pPr>
        <w:rPr>
          <w:rFonts w:cstheme="minorHAnsi"/>
          <w:sz w:val="24"/>
          <w:szCs w:val="24"/>
        </w:rPr>
      </w:pPr>
    </w:p>
    <w:p w14:paraId="26DCD671" w14:textId="3D178740" w:rsidR="007F1B1D" w:rsidRDefault="007F1B1D" w:rsidP="007F1B1D">
      <w:pPr>
        <w:rPr>
          <w:rFonts w:cstheme="minorHAnsi"/>
          <w:sz w:val="24"/>
          <w:szCs w:val="24"/>
        </w:rPr>
      </w:pPr>
    </w:p>
    <w:p w14:paraId="1355A114" w14:textId="037EEA4B" w:rsidR="007F1B1D" w:rsidRDefault="007F1B1D" w:rsidP="007F1B1D">
      <w:pPr>
        <w:rPr>
          <w:rFonts w:cstheme="minorHAnsi"/>
          <w:sz w:val="24"/>
          <w:szCs w:val="24"/>
        </w:rPr>
      </w:pPr>
    </w:p>
    <w:p w14:paraId="4B38D3FD" w14:textId="346589B1" w:rsidR="007F1B1D" w:rsidRDefault="007F1B1D" w:rsidP="007F1B1D">
      <w:pPr>
        <w:rPr>
          <w:rFonts w:cstheme="minorHAnsi"/>
          <w:sz w:val="24"/>
          <w:szCs w:val="24"/>
        </w:rPr>
      </w:pPr>
    </w:p>
    <w:p w14:paraId="748409D8" w14:textId="366016FB" w:rsidR="007F1B1D" w:rsidRDefault="001C6CCB" w:rsidP="007F1B1D">
      <w:pPr>
        <w:rPr>
          <w:rFonts w:cstheme="minorHAnsi"/>
          <w:sz w:val="24"/>
          <w:szCs w:val="24"/>
        </w:rPr>
      </w:pPr>
      <w:r w:rsidRPr="001C6CCB">
        <w:rPr>
          <w:rFonts w:cstheme="minorHAnsi"/>
          <w:noProof/>
          <w:sz w:val="24"/>
          <w:szCs w:val="24"/>
        </w:rPr>
        <w:drawing>
          <wp:anchor distT="0" distB="0" distL="114300" distR="114300" simplePos="0" relativeHeight="251659264" behindDoc="1" locked="0" layoutInCell="1" allowOverlap="1" wp14:anchorId="47E0C074" wp14:editId="31A1C465">
            <wp:simplePos x="0" y="0"/>
            <wp:positionH relativeFrom="margin">
              <wp:align>center</wp:align>
            </wp:positionH>
            <wp:positionV relativeFrom="paragraph">
              <wp:posOffset>339090</wp:posOffset>
            </wp:positionV>
            <wp:extent cx="6661319" cy="27432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61319" cy="2743200"/>
                    </a:xfrm>
                    <a:prstGeom prst="rect">
                      <a:avLst/>
                    </a:prstGeom>
                  </pic:spPr>
                </pic:pic>
              </a:graphicData>
            </a:graphic>
            <wp14:sizeRelH relativeFrom="margin">
              <wp14:pctWidth>0</wp14:pctWidth>
            </wp14:sizeRelH>
            <wp14:sizeRelV relativeFrom="margin">
              <wp14:pctHeight>0</wp14:pctHeight>
            </wp14:sizeRelV>
          </wp:anchor>
        </w:drawing>
      </w:r>
    </w:p>
    <w:p w14:paraId="61C687BF" w14:textId="18529D54" w:rsidR="007F1B1D" w:rsidRDefault="007F1B1D" w:rsidP="007F1B1D">
      <w:pPr>
        <w:rPr>
          <w:rFonts w:cstheme="minorHAnsi"/>
          <w:sz w:val="24"/>
          <w:szCs w:val="24"/>
        </w:rPr>
      </w:pPr>
    </w:p>
    <w:p w14:paraId="346A6B6B" w14:textId="71A7C1C8" w:rsidR="007F1B1D" w:rsidRDefault="007F1B1D" w:rsidP="007F1B1D">
      <w:pPr>
        <w:rPr>
          <w:rFonts w:cstheme="minorHAnsi"/>
          <w:sz w:val="24"/>
          <w:szCs w:val="24"/>
        </w:rPr>
      </w:pPr>
    </w:p>
    <w:p w14:paraId="4BC214A9" w14:textId="6F9F6CBC" w:rsidR="007F1B1D" w:rsidRDefault="007F1B1D" w:rsidP="007F1B1D">
      <w:pPr>
        <w:rPr>
          <w:rFonts w:cstheme="minorHAnsi"/>
          <w:sz w:val="24"/>
          <w:szCs w:val="24"/>
        </w:rPr>
      </w:pPr>
    </w:p>
    <w:p w14:paraId="521B643A" w14:textId="7FE0EFB1" w:rsidR="007F1B1D" w:rsidRDefault="007F1B1D" w:rsidP="007F1B1D">
      <w:pPr>
        <w:rPr>
          <w:rFonts w:cstheme="minorHAnsi"/>
          <w:sz w:val="24"/>
          <w:szCs w:val="24"/>
        </w:rPr>
      </w:pPr>
    </w:p>
    <w:p w14:paraId="73584558" w14:textId="1C693E7A" w:rsidR="007F1B1D" w:rsidRDefault="007F1B1D" w:rsidP="007F1B1D">
      <w:pPr>
        <w:rPr>
          <w:rFonts w:cstheme="minorHAnsi"/>
          <w:sz w:val="24"/>
          <w:szCs w:val="24"/>
        </w:rPr>
      </w:pPr>
    </w:p>
    <w:p w14:paraId="0C8E8B64" w14:textId="5386303A" w:rsidR="007F1B1D" w:rsidRDefault="007F1B1D" w:rsidP="007F1B1D">
      <w:pPr>
        <w:rPr>
          <w:rFonts w:cstheme="minorHAnsi"/>
          <w:sz w:val="24"/>
          <w:szCs w:val="24"/>
        </w:rPr>
      </w:pPr>
    </w:p>
    <w:p w14:paraId="5DF5040D" w14:textId="47258032" w:rsidR="007F1B1D" w:rsidRDefault="007F1B1D" w:rsidP="007F1B1D">
      <w:pPr>
        <w:rPr>
          <w:rFonts w:cstheme="minorHAnsi"/>
          <w:sz w:val="24"/>
          <w:szCs w:val="24"/>
        </w:rPr>
      </w:pPr>
    </w:p>
    <w:p w14:paraId="46D1097A" w14:textId="05017678" w:rsidR="007F1B1D" w:rsidRDefault="007F1B1D" w:rsidP="007F1B1D">
      <w:pPr>
        <w:rPr>
          <w:rFonts w:cstheme="minorHAnsi"/>
          <w:sz w:val="24"/>
          <w:szCs w:val="24"/>
        </w:rPr>
      </w:pPr>
    </w:p>
    <w:p w14:paraId="388F88F0" w14:textId="242A7FCF" w:rsidR="007F1B1D" w:rsidRDefault="001C6CCB" w:rsidP="007F1B1D">
      <w:pPr>
        <w:rPr>
          <w:rFonts w:cstheme="minorHAnsi"/>
          <w:sz w:val="24"/>
          <w:szCs w:val="24"/>
        </w:rPr>
      </w:pPr>
      <w:r w:rsidRPr="001C6CCB">
        <w:rPr>
          <w:rFonts w:cstheme="minorHAnsi"/>
          <w:noProof/>
          <w:sz w:val="24"/>
          <w:szCs w:val="24"/>
        </w:rPr>
        <w:drawing>
          <wp:anchor distT="0" distB="0" distL="114300" distR="114300" simplePos="0" relativeHeight="251657215" behindDoc="1" locked="0" layoutInCell="1" allowOverlap="1" wp14:anchorId="23ECD783" wp14:editId="0156D774">
            <wp:simplePos x="0" y="0"/>
            <wp:positionH relativeFrom="margin">
              <wp:align>center</wp:align>
            </wp:positionH>
            <wp:positionV relativeFrom="paragraph">
              <wp:posOffset>164686</wp:posOffset>
            </wp:positionV>
            <wp:extent cx="6504167" cy="24726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1543" b="5497"/>
                    <a:stretch/>
                  </pic:blipFill>
                  <pic:spPr bwMode="auto">
                    <a:xfrm>
                      <a:off x="0" y="0"/>
                      <a:ext cx="6504604" cy="2472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D6BD9" w14:textId="336F1237" w:rsidR="007F1B1D" w:rsidRDefault="007F1B1D" w:rsidP="007F1B1D">
      <w:pPr>
        <w:rPr>
          <w:rFonts w:cstheme="minorHAnsi"/>
          <w:sz w:val="24"/>
          <w:szCs w:val="24"/>
        </w:rPr>
      </w:pPr>
    </w:p>
    <w:p w14:paraId="471A8C2A" w14:textId="60800C56" w:rsidR="007F1B1D" w:rsidRDefault="007F1B1D" w:rsidP="007F1B1D">
      <w:pPr>
        <w:rPr>
          <w:rFonts w:cstheme="minorHAnsi"/>
          <w:sz w:val="24"/>
          <w:szCs w:val="24"/>
        </w:rPr>
      </w:pPr>
    </w:p>
    <w:p w14:paraId="2B661A5B" w14:textId="070DEA1B" w:rsidR="007F1B1D" w:rsidRDefault="007F1B1D" w:rsidP="007F1B1D">
      <w:pPr>
        <w:rPr>
          <w:rFonts w:cstheme="minorHAnsi"/>
          <w:sz w:val="24"/>
          <w:szCs w:val="24"/>
        </w:rPr>
      </w:pPr>
    </w:p>
    <w:p w14:paraId="3BDAC781" w14:textId="53247475" w:rsidR="007F1B1D" w:rsidRDefault="007F1B1D" w:rsidP="007F1B1D">
      <w:pPr>
        <w:rPr>
          <w:rFonts w:cstheme="minorHAnsi"/>
          <w:sz w:val="24"/>
          <w:szCs w:val="24"/>
        </w:rPr>
      </w:pPr>
    </w:p>
    <w:p w14:paraId="3894891E" w14:textId="355D0ADB" w:rsidR="007F1B1D" w:rsidRDefault="007F1B1D" w:rsidP="007F1B1D">
      <w:pPr>
        <w:rPr>
          <w:rFonts w:cstheme="minorHAnsi"/>
          <w:sz w:val="24"/>
          <w:szCs w:val="24"/>
        </w:rPr>
      </w:pPr>
    </w:p>
    <w:p w14:paraId="4D764DEC" w14:textId="4E9832D2" w:rsidR="007F1B1D" w:rsidRDefault="007F1B1D" w:rsidP="007F1B1D">
      <w:pPr>
        <w:rPr>
          <w:rFonts w:cstheme="minorHAnsi"/>
          <w:sz w:val="24"/>
          <w:szCs w:val="24"/>
        </w:rPr>
      </w:pPr>
    </w:p>
    <w:p w14:paraId="3FE28532" w14:textId="701CA002" w:rsidR="007F1B1D" w:rsidRDefault="007F1B1D" w:rsidP="007F1B1D">
      <w:pPr>
        <w:rPr>
          <w:rFonts w:cstheme="minorHAnsi"/>
          <w:sz w:val="24"/>
          <w:szCs w:val="24"/>
        </w:rPr>
      </w:pPr>
    </w:p>
    <w:p w14:paraId="15336C8F" w14:textId="70D858ED" w:rsidR="007F1B1D" w:rsidRDefault="007F1B1D" w:rsidP="007F1B1D">
      <w:pPr>
        <w:rPr>
          <w:rFonts w:cstheme="minorHAnsi"/>
          <w:sz w:val="24"/>
          <w:szCs w:val="24"/>
        </w:rPr>
      </w:pPr>
    </w:p>
    <w:p w14:paraId="36D87808" w14:textId="29818F2B" w:rsidR="007F1B1D" w:rsidRDefault="007F1B1D" w:rsidP="007F1B1D">
      <w:pPr>
        <w:rPr>
          <w:rFonts w:cstheme="minorHAnsi"/>
          <w:sz w:val="24"/>
          <w:szCs w:val="24"/>
        </w:rPr>
      </w:pPr>
    </w:p>
    <w:p w14:paraId="6A5E2A4D" w14:textId="5722C48C" w:rsidR="007F1B1D" w:rsidRDefault="001C536D" w:rsidP="007F1B1D">
      <w:pPr>
        <w:rPr>
          <w:rFonts w:cstheme="minorHAnsi"/>
          <w:sz w:val="24"/>
          <w:szCs w:val="24"/>
        </w:rPr>
      </w:pPr>
      <w:r>
        <w:rPr>
          <w:rFonts w:cstheme="minorHAnsi"/>
          <w:noProof/>
          <w:sz w:val="24"/>
          <w:szCs w:val="24"/>
        </w:rPr>
        <w:lastRenderedPageBreak/>
        <w:drawing>
          <wp:anchor distT="0" distB="0" distL="114300" distR="114300" simplePos="0" relativeHeight="251662336" behindDoc="1" locked="0" layoutInCell="1" allowOverlap="1" wp14:anchorId="6912F3BA" wp14:editId="4D75D445">
            <wp:simplePos x="0" y="0"/>
            <wp:positionH relativeFrom="margin">
              <wp:posOffset>-346476</wp:posOffset>
            </wp:positionH>
            <wp:positionV relativeFrom="paragraph">
              <wp:posOffset>5080</wp:posOffset>
            </wp:positionV>
            <wp:extent cx="6541135" cy="2055768"/>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1135" cy="2055768"/>
                    </a:xfrm>
                    <a:prstGeom prst="rect">
                      <a:avLst/>
                    </a:prstGeom>
                    <a:noFill/>
                  </pic:spPr>
                </pic:pic>
              </a:graphicData>
            </a:graphic>
            <wp14:sizeRelH relativeFrom="margin">
              <wp14:pctWidth>0</wp14:pctWidth>
            </wp14:sizeRelH>
            <wp14:sizeRelV relativeFrom="margin">
              <wp14:pctHeight>0</wp14:pctHeight>
            </wp14:sizeRelV>
          </wp:anchor>
        </w:drawing>
      </w:r>
    </w:p>
    <w:p w14:paraId="75FD70EE" w14:textId="16E25D5D" w:rsidR="007F1B1D" w:rsidRDefault="007F1B1D" w:rsidP="007F1B1D">
      <w:pPr>
        <w:rPr>
          <w:rFonts w:cstheme="minorHAnsi"/>
          <w:sz w:val="24"/>
          <w:szCs w:val="24"/>
        </w:rPr>
      </w:pPr>
    </w:p>
    <w:p w14:paraId="052478DA" w14:textId="633D0248" w:rsidR="007F1B1D" w:rsidRDefault="007F1B1D" w:rsidP="007F1B1D">
      <w:pPr>
        <w:rPr>
          <w:rFonts w:cstheme="minorHAnsi"/>
          <w:sz w:val="24"/>
          <w:szCs w:val="24"/>
        </w:rPr>
      </w:pPr>
    </w:p>
    <w:p w14:paraId="368D821D" w14:textId="6DC552F9" w:rsidR="007F1B1D" w:rsidRDefault="007F1B1D" w:rsidP="007F1B1D">
      <w:pPr>
        <w:rPr>
          <w:rFonts w:cstheme="minorHAnsi"/>
          <w:sz w:val="24"/>
          <w:szCs w:val="24"/>
        </w:rPr>
      </w:pPr>
    </w:p>
    <w:p w14:paraId="460CFC63" w14:textId="7B3B4B63" w:rsidR="007F1B1D" w:rsidRDefault="007F1B1D" w:rsidP="007F1B1D">
      <w:pPr>
        <w:rPr>
          <w:rFonts w:cstheme="minorHAnsi"/>
          <w:sz w:val="24"/>
          <w:szCs w:val="24"/>
        </w:rPr>
      </w:pPr>
    </w:p>
    <w:p w14:paraId="2CC8049C" w14:textId="385CE334" w:rsidR="007F1B1D" w:rsidRDefault="007F1B1D" w:rsidP="007F1B1D">
      <w:pPr>
        <w:rPr>
          <w:rFonts w:cstheme="minorHAnsi"/>
          <w:sz w:val="24"/>
          <w:szCs w:val="24"/>
        </w:rPr>
      </w:pPr>
    </w:p>
    <w:p w14:paraId="25DF408B" w14:textId="0A59C1C9" w:rsidR="007F1B1D" w:rsidRDefault="001C536D" w:rsidP="007F1B1D">
      <w:pPr>
        <w:rPr>
          <w:rFonts w:cstheme="minorHAnsi"/>
          <w:sz w:val="24"/>
          <w:szCs w:val="24"/>
        </w:rPr>
      </w:pPr>
      <w:r w:rsidRPr="001C536D">
        <w:rPr>
          <w:rFonts w:cstheme="minorHAnsi"/>
          <w:noProof/>
          <w:sz w:val="24"/>
          <w:szCs w:val="24"/>
        </w:rPr>
        <w:drawing>
          <wp:anchor distT="0" distB="0" distL="114300" distR="114300" simplePos="0" relativeHeight="251663360" behindDoc="1" locked="0" layoutInCell="1" allowOverlap="1" wp14:anchorId="634305CD" wp14:editId="1261E8C3">
            <wp:simplePos x="0" y="0"/>
            <wp:positionH relativeFrom="margin">
              <wp:align>center</wp:align>
            </wp:positionH>
            <wp:positionV relativeFrom="paragraph">
              <wp:posOffset>188595</wp:posOffset>
            </wp:positionV>
            <wp:extent cx="6394450" cy="2069376"/>
            <wp:effectExtent l="0" t="0" r="635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94450" cy="2069376"/>
                    </a:xfrm>
                    <a:prstGeom prst="rect">
                      <a:avLst/>
                    </a:prstGeom>
                  </pic:spPr>
                </pic:pic>
              </a:graphicData>
            </a:graphic>
            <wp14:sizeRelH relativeFrom="margin">
              <wp14:pctWidth>0</wp14:pctWidth>
            </wp14:sizeRelH>
            <wp14:sizeRelV relativeFrom="margin">
              <wp14:pctHeight>0</wp14:pctHeight>
            </wp14:sizeRelV>
          </wp:anchor>
        </w:drawing>
      </w:r>
    </w:p>
    <w:p w14:paraId="40D097A9" w14:textId="515022F4" w:rsidR="007F1B1D" w:rsidRDefault="007F1B1D" w:rsidP="007F1B1D">
      <w:pPr>
        <w:rPr>
          <w:rFonts w:cstheme="minorHAnsi"/>
          <w:sz w:val="24"/>
          <w:szCs w:val="24"/>
        </w:rPr>
      </w:pPr>
    </w:p>
    <w:p w14:paraId="2FC9B897" w14:textId="68BB3372" w:rsidR="007F1B1D" w:rsidRDefault="007F1B1D" w:rsidP="007F1B1D">
      <w:pPr>
        <w:rPr>
          <w:rFonts w:cstheme="minorHAnsi"/>
          <w:sz w:val="24"/>
          <w:szCs w:val="24"/>
        </w:rPr>
      </w:pPr>
    </w:p>
    <w:p w14:paraId="70B19E43" w14:textId="3C5D34E8" w:rsidR="007F1B1D" w:rsidRDefault="007F1B1D" w:rsidP="007F1B1D">
      <w:pPr>
        <w:rPr>
          <w:rFonts w:cstheme="minorHAnsi"/>
          <w:sz w:val="24"/>
          <w:szCs w:val="24"/>
        </w:rPr>
      </w:pPr>
    </w:p>
    <w:p w14:paraId="5EC379F4" w14:textId="10304FCA" w:rsidR="001C536D" w:rsidRDefault="001C536D" w:rsidP="007F1B1D">
      <w:pPr>
        <w:rPr>
          <w:rFonts w:cstheme="minorHAnsi"/>
          <w:sz w:val="24"/>
          <w:szCs w:val="24"/>
        </w:rPr>
      </w:pPr>
    </w:p>
    <w:p w14:paraId="2871B2E7" w14:textId="2CE91C70" w:rsidR="001C536D" w:rsidRDefault="001C536D" w:rsidP="007F1B1D">
      <w:pPr>
        <w:rPr>
          <w:rFonts w:cstheme="minorHAnsi"/>
          <w:sz w:val="24"/>
          <w:szCs w:val="24"/>
        </w:rPr>
      </w:pPr>
    </w:p>
    <w:p w14:paraId="05F4CA56" w14:textId="3F0F4E38" w:rsidR="001C536D" w:rsidRDefault="001C536D" w:rsidP="007F1B1D">
      <w:pPr>
        <w:rPr>
          <w:rFonts w:cstheme="minorHAnsi"/>
          <w:sz w:val="24"/>
          <w:szCs w:val="24"/>
        </w:rPr>
      </w:pPr>
    </w:p>
    <w:p w14:paraId="59D635FE" w14:textId="49389708" w:rsidR="001C536D" w:rsidRDefault="001C536D" w:rsidP="007F1B1D">
      <w:pPr>
        <w:rPr>
          <w:rFonts w:cstheme="minorHAnsi"/>
          <w:sz w:val="24"/>
          <w:szCs w:val="24"/>
        </w:rPr>
      </w:pPr>
      <w:r>
        <w:rPr>
          <w:rFonts w:cstheme="minorHAnsi"/>
          <w:noProof/>
          <w:sz w:val="24"/>
          <w:szCs w:val="24"/>
        </w:rPr>
        <w:drawing>
          <wp:anchor distT="0" distB="0" distL="114300" distR="114300" simplePos="0" relativeHeight="251664384" behindDoc="1" locked="0" layoutInCell="1" allowOverlap="1" wp14:anchorId="290741A3" wp14:editId="154EF0DE">
            <wp:simplePos x="0" y="0"/>
            <wp:positionH relativeFrom="margin">
              <wp:align>center</wp:align>
            </wp:positionH>
            <wp:positionV relativeFrom="paragraph">
              <wp:posOffset>88265</wp:posOffset>
            </wp:positionV>
            <wp:extent cx="6426024" cy="15748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6024" cy="1574800"/>
                    </a:xfrm>
                    <a:prstGeom prst="rect">
                      <a:avLst/>
                    </a:prstGeom>
                    <a:noFill/>
                  </pic:spPr>
                </pic:pic>
              </a:graphicData>
            </a:graphic>
            <wp14:sizeRelH relativeFrom="margin">
              <wp14:pctWidth>0</wp14:pctWidth>
            </wp14:sizeRelH>
            <wp14:sizeRelV relativeFrom="margin">
              <wp14:pctHeight>0</wp14:pctHeight>
            </wp14:sizeRelV>
          </wp:anchor>
        </w:drawing>
      </w:r>
    </w:p>
    <w:p w14:paraId="457A1F40" w14:textId="1FF94236" w:rsidR="001C536D" w:rsidRDefault="001C536D" w:rsidP="007F1B1D">
      <w:pPr>
        <w:rPr>
          <w:rFonts w:cstheme="minorHAnsi"/>
          <w:sz w:val="24"/>
          <w:szCs w:val="24"/>
        </w:rPr>
      </w:pPr>
    </w:p>
    <w:p w14:paraId="1C21DAC8" w14:textId="59D2F3DC" w:rsidR="001C536D" w:rsidRDefault="001C536D" w:rsidP="007F1B1D">
      <w:pPr>
        <w:rPr>
          <w:rFonts w:cstheme="minorHAnsi"/>
          <w:sz w:val="24"/>
          <w:szCs w:val="24"/>
        </w:rPr>
      </w:pPr>
    </w:p>
    <w:p w14:paraId="0CE22A86" w14:textId="5B8603DC" w:rsidR="001C536D" w:rsidRDefault="001C536D" w:rsidP="007F1B1D">
      <w:pPr>
        <w:rPr>
          <w:rFonts w:cstheme="minorHAnsi"/>
          <w:sz w:val="24"/>
          <w:szCs w:val="24"/>
        </w:rPr>
      </w:pPr>
    </w:p>
    <w:p w14:paraId="3F4EFD11" w14:textId="544F4F77" w:rsidR="001C536D" w:rsidRDefault="001C536D" w:rsidP="007F1B1D">
      <w:pPr>
        <w:rPr>
          <w:rFonts w:cstheme="minorHAnsi"/>
          <w:sz w:val="24"/>
          <w:szCs w:val="24"/>
        </w:rPr>
      </w:pPr>
    </w:p>
    <w:p w14:paraId="5A4E3F29" w14:textId="77777777" w:rsidR="001C536D" w:rsidRDefault="001C536D" w:rsidP="001C536D">
      <w:pPr>
        <w:spacing w:after="0"/>
        <w:jc w:val="both"/>
        <w:rPr>
          <w:b/>
          <w:bCs/>
          <w:sz w:val="28"/>
          <w:szCs w:val="28"/>
          <w:u w:val="single"/>
        </w:rPr>
      </w:pPr>
    </w:p>
    <w:p w14:paraId="132E4B2E" w14:textId="334ADEB3" w:rsidR="001C536D" w:rsidRDefault="001C536D" w:rsidP="001C536D">
      <w:pPr>
        <w:spacing w:after="0"/>
        <w:jc w:val="both"/>
        <w:rPr>
          <w:b/>
          <w:bCs/>
          <w:sz w:val="28"/>
          <w:szCs w:val="28"/>
          <w:u w:val="single"/>
        </w:rPr>
      </w:pPr>
      <w:r w:rsidRPr="4D3B7479">
        <w:rPr>
          <w:b/>
          <w:bCs/>
          <w:sz w:val="28"/>
          <w:szCs w:val="28"/>
          <w:u w:val="single"/>
        </w:rPr>
        <w:t>Professional Curiosity</w:t>
      </w:r>
    </w:p>
    <w:p w14:paraId="7206D8D5" w14:textId="77777777" w:rsidR="001C536D" w:rsidRDefault="001C536D" w:rsidP="001C536D">
      <w:pPr>
        <w:spacing w:after="0"/>
        <w:jc w:val="both"/>
        <w:rPr>
          <w:b/>
          <w:bCs/>
          <w:sz w:val="28"/>
          <w:szCs w:val="28"/>
          <w:u w:val="single"/>
        </w:rPr>
      </w:pPr>
    </w:p>
    <w:p w14:paraId="0BB95B45" w14:textId="77777777" w:rsidR="001C536D" w:rsidRDefault="001C536D" w:rsidP="001C536D">
      <w:pPr>
        <w:spacing w:after="0"/>
        <w:jc w:val="both"/>
        <w:rPr>
          <w:sz w:val="24"/>
          <w:szCs w:val="24"/>
        </w:rPr>
      </w:pPr>
      <w:r w:rsidRPr="4D3B7479">
        <w:rPr>
          <w:sz w:val="24"/>
          <w:szCs w:val="24"/>
        </w:rPr>
        <w:t xml:space="preserve">Professional curiosity allows a practitioner to explore and understand what is happening with a person or family, rather than making assumptions or taking single sources of information at face value.  It requires the practitioner to look, listen, ask questions, </w:t>
      </w:r>
      <w:proofErr w:type="gramStart"/>
      <w:r w:rsidRPr="4D3B7479">
        <w:rPr>
          <w:sz w:val="24"/>
          <w:szCs w:val="24"/>
        </w:rPr>
        <w:t>reflect</w:t>
      </w:r>
      <w:proofErr w:type="gramEnd"/>
      <w:r w:rsidRPr="4D3B7479">
        <w:rPr>
          <w:sz w:val="24"/>
          <w:szCs w:val="24"/>
        </w:rPr>
        <w:t xml:space="preserve"> and check out information that doesn’t feel right.</w:t>
      </w:r>
    </w:p>
    <w:p w14:paraId="60EF0B27" w14:textId="77777777" w:rsidR="001C536D" w:rsidRDefault="001C536D" w:rsidP="001C536D">
      <w:pPr>
        <w:spacing w:after="0"/>
        <w:jc w:val="both"/>
        <w:rPr>
          <w:sz w:val="24"/>
          <w:szCs w:val="24"/>
        </w:rPr>
      </w:pPr>
    </w:p>
    <w:p w14:paraId="4639EB0A" w14:textId="77777777" w:rsidR="00B04BCF" w:rsidRDefault="00B04BCF" w:rsidP="001C536D">
      <w:pPr>
        <w:spacing w:after="0"/>
        <w:jc w:val="both"/>
        <w:rPr>
          <w:sz w:val="24"/>
          <w:szCs w:val="24"/>
        </w:rPr>
      </w:pPr>
    </w:p>
    <w:p w14:paraId="4DC87181" w14:textId="77777777" w:rsidR="00B04BCF" w:rsidRDefault="00B04BCF" w:rsidP="001C536D">
      <w:pPr>
        <w:spacing w:after="0"/>
        <w:jc w:val="both"/>
        <w:rPr>
          <w:sz w:val="24"/>
          <w:szCs w:val="24"/>
        </w:rPr>
      </w:pPr>
    </w:p>
    <w:p w14:paraId="1B23A6ED" w14:textId="77777777" w:rsidR="00B04BCF" w:rsidRDefault="00B04BCF" w:rsidP="001C536D">
      <w:pPr>
        <w:spacing w:after="0"/>
        <w:jc w:val="both"/>
        <w:rPr>
          <w:sz w:val="24"/>
          <w:szCs w:val="24"/>
        </w:rPr>
      </w:pPr>
    </w:p>
    <w:p w14:paraId="4D8BD3FF" w14:textId="1DB746CB" w:rsidR="001C536D" w:rsidRDefault="001C536D" w:rsidP="001C536D">
      <w:pPr>
        <w:spacing w:after="0"/>
        <w:jc w:val="both"/>
        <w:rPr>
          <w:sz w:val="24"/>
          <w:szCs w:val="24"/>
        </w:rPr>
      </w:pPr>
      <w:r w:rsidRPr="4D3B7479">
        <w:rPr>
          <w:sz w:val="24"/>
          <w:szCs w:val="24"/>
        </w:rPr>
        <w:lastRenderedPageBreak/>
        <w:t>Below are some ways a practitioner can become more professionally curious: -</w:t>
      </w:r>
    </w:p>
    <w:p w14:paraId="0850CF02" w14:textId="77777777" w:rsidR="001C536D" w:rsidRDefault="001C536D" w:rsidP="001C536D">
      <w:pPr>
        <w:spacing w:after="0"/>
        <w:jc w:val="both"/>
        <w:rPr>
          <w:sz w:val="24"/>
          <w:szCs w:val="24"/>
        </w:rPr>
      </w:pPr>
    </w:p>
    <w:p w14:paraId="1F222C63"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Question why someone is behaving in a certain way – what could these behaviours mean?</w:t>
      </w:r>
    </w:p>
    <w:p w14:paraId="7D0D8F54"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 xml:space="preserve">Find out more about someone’s personal circumstances - assess their behaviour </w:t>
      </w:r>
      <w:proofErr w:type="gramStart"/>
      <w:r w:rsidRPr="4D3B7479">
        <w:rPr>
          <w:sz w:val="24"/>
          <w:szCs w:val="24"/>
        </w:rPr>
        <w:t>in light of</w:t>
      </w:r>
      <w:proofErr w:type="gramEnd"/>
      <w:r w:rsidRPr="4D3B7479">
        <w:rPr>
          <w:sz w:val="24"/>
          <w:szCs w:val="24"/>
        </w:rPr>
        <w:t xml:space="preserve"> what you know about them and their situation.</w:t>
      </w:r>
    </w:p>
    <w:p w14:paraId="0C4080A8"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Question the motives of anyone who is with the person - Why are they there? What is their relationship to the person? Do they appear controlling? Do they dislike leaving the person alone? Even if they appear kind and supportive, could this be a way of hiding their role in harming the person?</w:t>
      </w:r>
    </w:p>
    <w:p w14:paraId="21945951"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Recognise when someone is reluctant to provide a full or accurate account of events or is pretending to cooperate to avoid raising suspicions.</w:t>
      </w:r>
    </w:p>
    <w:p w14:paraId="53333950"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Think outside the box - consider the person or situation from the viewpoint of other professionals. What might they look out for and notice? What would they think about the situation?</w:t>
      </w:r>
    </w:p>
    <w:p w14:paraId="6F2A9770"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 xml:space="preserve">Maintain an open mind - avoid making assumptions, taking information at face </w:t>
      </w:r>
      <w:proofErr w:type="gramStart"/>
      <w:r w:rsidRPr="4D3B7479">
        <w:rPr>
          <w:sz w:val="24"/>
          <w:szCs w:val="24"/>
        </w:rPr>
        <w:t>value</w:t>
      </w:r>
      <w:proofErr w:type="gramEnd"/>
      <w:r w:rsidRPr="4D3B7479">
        <w:rPr>
          <w:sz w:val="24"/>
          <w:szCs w:val="24"/>
        </w:rPr>
        <w:t xml:space="preserve"> and jumping to conclusions. Take account of changing information and different perspectives and consider if you need to adapt your views.</w:t>
      </w:r>
    </w:p>
    <w:p w14:paraId="50009AAC"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 xml:space="preserve">Ask questions and challenge what you believe to be untrue. </w:t>
      </w:r>
    </w:p>
    <w:p w14:paraId="423AA368"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 xml:space="preserve">Notice if you or someone else starts to doubt that someone is a victim – consider the reasons for these doubts. Are they fair? </w:t>
      </w:r>
    </w:p>
    <w:p w14:paraId="5E9BAE56"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Trust your instinct and raise concerns if something about someone’s behaviour or situation doesn’t feel right.</w:t>
      </w:r>
    </w:p>
    <w:p w14:paraId="157C061E" w14:textId="77777777" w:rsidR="001C536D" w:rsidRDefault="001C536D" w:rsidP="001C536D">
      <w:pPr>
        <w:pStyle w:val="ListParagraph"/>
        <w:numPr>
          <w:ilvl w:val="0"/>
          <w:numId w:val="6"/>
        </w:numPr>
        <w:spacing w:after="0" w:line="276" w:lineRule="auto"/>
        <w:jc w:val="both"/>
        <w:rPr>
          <w:sz w:val="24"/>
          <w:szCs w:val="24"/>
        </w:rPr>
      </w:pPr>
      <w:r w:rsidRPr="4D3B7479">
        <w:rPr>
          <w:sz w:val="24"/>
          <w:szCs w:val="24"/>
        </w:rPr>
        <w:t>Think vulnerability and exploitation – be actively aware of how anyone you come across may be vulnerable and could be experiencing exploitation.</w:t>
      </w:r>
    </w:p>
    <w:p w14:paraId="74AF70B2" w14:textId="76A3C812" w:rsidR="001C536D" w:rsidRDefault="001C536D" w:rsidP="007F1B1D">
      <w:pPr>
        <w:rPr>
          <w:rFonts w:cstheme="minorHAnsi"/>
          <w:sz w:val="24"/>
          <w:szCs w:val="24"/>
        </w:rPr>
      </w:pPr>
    </w:p>
    <w:p w14:paraId="702882B2" w14:textId="6C7B6324" w:rsidR="00B04BCF" w:rsidRPr="00F26EE6" w:rsidRDefault="00B04BCF" w:rsidP="00B04BCF">
      <w:pPr>
        <w:spacing w:after="0"/>
        <w:jc w:val="both"/>
        <w:rPr>
          <w:rFonts w:cstheme="minorHAnsi"/>
          <w:b/>
          <w:bCs/>
          <w:sz w:val="28"/>
          <w:szCs w:val="28"/>
          <w:u w:val="single"/>
        </w:rPr>
      </w:pPr>
      <w:r w:rsidRPr="00F26EE6">
        <w:rPr>
          <w:rFonts w:cstheme="minorHAnsi"/>
          <w:b/>
          <w:bCs/>
          <w:sz w:val="28"/>
          <w:szCs w:val="28"/>
          <w:u w:val="single"/>
        </w:rPr>
        <w:t>Exploring Child and Family Relationships and Support Networks</w:t>
      </w:r>
    </w:p>
    <w:p w14:paraId="5D2AE810" w14:textId="4841996C" w:rsidR="00B04BCF" w:rsidRDefault="00B86A94" w:rsidP="00B04BCF">
      <w:pPr>
        <w:spacing w:after="0"/>
        <w:jc w:val="both"/>
        <w:rPr>
          <w:rFonts w:cstheme="minorHAnsi"/>
          <w:b/>
          <w:bCs/>
          <w:sz w:val="24"/>
          <w:szCs w:val="24"/>
          <w:u w:val="single"/>
        </w:rPr>
      </w:pPr>
      <w:r>
        <w:rPr>
          <w:rFonts w:cstheme="minorHAnsi"/>
          <w:noProof/>
          <w:color w:val="2B579A"/>
          <w:sz w:val="24"/>
          <w:szCs w:val="24"/>
          <w:shd w:val="clear" w:color="auto" w:fill="E6E6E6"/>
        </w:rPr>
        <w:drawing>
          <wp:anchor distT="0" distB="0" distL="114300" distR="114300" simplePos="0" relativeHeight="251666432" behindDoc="1" locked="0" layoutInCell="1" allowOverlap="1" wp14:anchorId="71E52DE2" wp14:editId="027212E8">
            <wp:simplePos x="0" y="0"/>
            <wp:positionH relativeFrom="margin">
              <wp:posOffset>-80010</wp:posOffset>
            </wp:positionH>
            <wp:positionV relativeFrom="paragraph">
              <wp:posOffset>144780</wp:posOffset>
            </wp:positionV>
            <wp:extent cx="2208530" cy="1924050"/>
            <wp:effectExtent l="0" t="0" r="0" b="0"/>
            <wp:wrapTight wrapText="bothSides">
              <wp:wrapPolygon edited="0">
                <wp:start x="0" y="0"/>
                <wp:lineTo x="0" y="21386"/>
                <wp:lineTo x="21426" y="21386"/>
                <wp:lineTo x="2142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8530" cy="1924050"/>
                    </a:xfrm>
                    <a:prstGeom prst="rect">
                      <a:avLst/>
                    </a:prstGeom>
                    <a:noFill/>
                  </pic:spPr>
                </pic:pic>
              </a:graphicData>
            </a:graphic>
            <wp14:sizeRelH relativeFrom="margin">
              <wp14:pctWidth>0</wp14:pctWidth>
            </wp14:sizeRelH>
            <wp14:sizeRelV relativeFrom="margin">
              <wp14:pctHeight>0</wp14:pctHeight>
            </wp14:sizeRelV>
          </wp:anchor>
        </w:drawing>
      </w:r>
    </w:p>
    <w:p w14:paraId="5215A253" w14:textId="415A8232" w:rsidR="00B04BCF" w:rsidRDefault="00B04BCF" w:rsidP="00B04BCF">
      <w:pPr>
        <w:spacing w:after="0"/>
        <w:jc w:val="both"/>
        <w:rPr>
          <w:b/>
          <w:bCs/>
          <w:sz w:val="24"/>
          <w:szCs w:val="24"/>
          <w:u w:val="single"/>
        </w:rPr>
      </w:pPr>
      <w:r w:rsidRPr="041450EA">
        <w:rPr>
          <w:b/>
          <w:bCs/>
          <w:sz w:val="24"/>
          <w:szCs w:val="24"/>
          <w:u w:val="single"/>
        </w:rPr>
        <w:t>Genograms</w:t>
      </w:r>
    </w:p>
    <w:p w14:paraId="2301354D" w14:textId="77777777" w:rsidR="00B04BCF" w:rsidRDefault="00B04BCF" w:rsidP="00B04BCF">
      <w:pPr>
        <w:spacing w:after="0"/>
        <w:jc w:val="both"/>
        <w:rPr>
          <w:b/>
          <w:bCs/>
          <w:sz w:val="24"/>
          <w:szCs w:val="24"/>
          <w:u w:val="single"/>
        </w:rPr>
      </w:pPr>
    </w:p>
    <w:p w14:paraId="7B57E20B" w14:textId="04ACEEFB" w:rsidR="00B04BCF" w:rsidRDefault="00B04BCF" w:rsidP="00B04BCF">
      <w:pPr>
        <w:spacing w:after="0"/>
        <w:jc w:val="both"/>
        <w:rPr>
          <w:sz w:val="24"/>
          <w:szCs w:val="24"/>
        </w:rPr>
      </w:pPr>
      <w:r w:rsidRPr="041450EA">
        <w:rPr>
          <w:sz w:val="24"/>
          <w:szCs w:val="24"/>
        </w:rPr>
        <w:t xml:space="preserve">A genogram is a specific way of drawing a family tree and is a tool which can be used to engage individuals or whole families in a collaborative exercise.  This can potentially reveal a great deal of information and understanding about complex, intergenerational relationship and/or behaviour patterns.  Genograms require the full name, </w:t>
      </w:r>
      <w:proofErr w:type="gramStart"/>
      <w:r w:rsidRPr="041450EA">
        <w:rPr>
          <w:sz w:val="24"/>
          <w:szCs w:val="24"/>
        </w:rPr>
        <w:t>DOB</w:t>
      </w:r>
      <w:proofErr w:type="gramEnd"/>
      <w:r w:rsidRPr="041450EA">
        <w:rPr>
          <w:sz w:val="24"/>
          <w:szCs w:val="24"/>
        </w:rPr>
        <w:t xml:space="preserve"> or written age of a person. Where possible, practitioners should aim for it to be three-generational.</w:t>
      </w:r>
    </w:p>
    <w:p w14:paraId="7587BE66" w14:textId="760FFA67" w:rsidR="00B04BCF" w:rsidRDefault="00B04BCF" w:rsidP="00B04BCF">
      <w:pPr>
        <w:spacing w:after="0" w:line="240" w:lineRule="auto"/>
        <w:jc w:val="both"/>
        <w:rPr>
          <w:rFonts w:cstheme="minorHAnsi"/>
          <w:sz w:val="24"/>
          <w:szCs w:val="24"/>
        </w:rPr>
      </w:pPr>
    </w:p>
    <w:p w14:paraId="73A047C3" w14:textId="208040BF" w:rsidR="00B04BCF" w:rsidRPr="002704E9" w:rsidRDefault="00B04BCF" w:rsidP="00B04BCF">
      <w:pPr>
        <w:spacing w:after="0" w:line="240" w:lineRule="auto"/>
        <w:jc w:val="both"/>
        <w:rPr>
          <w:color w:val="000000" w:themeColor="text1"/>
          <w:sz w:val="24"/>
          <w:szCs w:val="24"/>
          <w:lang w:eastAsia="en-GB"/>
        </w:rPr>
      </w:pPr>
      <w:r w:rsidRPr="041450EA">
        <w:rPr>
          <w:sz w:val="24"/>
          <w:szCs w:val="24"/>
        </w:rPr>
        <w:lastRenderedPageBreak/>
        <w:t xml:space="preserve">A genogram should always be included as part of an </w:t>
      </w:r>
      <w:r w:rsidRPr="041450EA">
        <w:rPr>
          <w:color w:val="000000" w:themeColor="text1"/>
          <w:sz w:val="24"/>
          <w:szCs w:val="24"/>
        </w:rPr>
        <w:t>assessment as it allows the practitioner to explore all family members, rather than focusing on a child in isolation.  A genogram can also support practitioners to gain a greater understanding of a family’s challenges and strengths, which in turn will support them in formulating their analysis.</w:t>
      </w:r>
    </w:p>
    <w:p w14:paraId="558AC7E5" w14:textId="39CD58A6" w:rsidR="001C536D" w:rsidRDefault="001C536D" w:rsidP="007F1B1D">
      <w:pPr>
        <w:rPr>
          <w:rFonts w:cstheme="minorHAnsi"/>
          <w:sz w:val="24"/>
          <w:szCs w:val="24"/>
        </w:rPr>
      </w:pPr>
    </w:p>
    <w:p w14:paraId="6A14F90D" w14:textId="77777777" w:rsidR="00300400" w:rsidRPr="00366B69" w:rsidRDefault="00300400" w:rsidP="00300400">
      <w:pPr>
        <w:spacing w:after="0"/>
        <w:jc w:val="both"/>
        <w:rPr>
          <w:b/>
          <w:bCs/>
          <w:sz w:val="24"/>
          <w:szCs w:val="24"/>
        </w:rPr>
      </w:pPr>
      <w:r w:rsidRPr="041450EA">
        <w:rPr>
          <w:b/>
          <w:bCs/>
          <w:sz w:val="24"/>
          <w:szCs w:val="24"/>
        </w:rPr>
        <w:t>Genogram Symbols</w:t>
      </w:r>
    </w:p>
    <w:p w14:paraId="15A5D956" w14:textId="5C54A3EC" w:rsidR="001C536D" w:rsidRDefault="001C536D" w:rsidP="007F1B1D">
      <w:pPr>
        <w:rPr>
          <w:rFonts w:cstheme="minorHAnsi"/>
          <w:sz w:val="24"/>
          <w:szCs w:val="24"/>
        </w:rPr>
      </w:pPr>
    </w:p>
    <w:p w14:paraId="17973E58" w14:textId="36216BBA" w:rsidR="001C536D" w:rsidRDefault="00B86A94" w:rsidP="007F1B1D">
      <w:pPr>
        <w:rPr>
          <w:rFonts w:cstheme="minorHAnsi"/>
          <w:sz w:val="24"/>
          <w:szCs w:val="24"/>
        </w:rPr>
      </w:pPr>
      <w:r>
        <w:rPr>
          <w:rFonts w:cstheme="minorHAnsi"/>
          <w:noProof/>
          <w:sz w:val="24"/>
          <w:szCs w:val="24"/>
        </w:rPr>
        <w:drawing>
          <wp:anchor distT="0" distB="0" distL="114300" distR="114300" simplePos="0" relativeHeight="251667456" behindDoc="1" locked="0" layoutInCell="1" allowOverlap="1" wp14:anchorId="11B23358" wp14:editId="3B2E93FD">
            <wp:simplePos x="0" y="0"/>
            <wp:positionH relativeFrom="margin">
              <wp:align>center</wp:align>
            </wp:positionH>
            <wp:positionV relativeFrom="paragraph">
              <wp:posOffset>3810</wp:posOffset>
            </wp:positionV>
            <wp:extent cx="5038428" cy="54292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428" cy="5429250"/>
                    </a:xfrm>
                    <a:prstGeom prst="rect">
                      <a:avLst/>
                    </a:prstGeom>
                    <a:noFill/>
                  </pic:spPr>
                </pic:pic>
              </a:graphicData>
            </a:graphic>
            <wp14:sizeRelH relativeFrom="margin">
              <wp14:pctWidth>0</wp14:pctWidth>
            </wp14:sizeRelH>
            <wp14:sizeRelV relativeFrom="margin">
              <wp14:pctHeight>0</wp14:pctHeight>
            </wp14:sizeRelV>
          </wp:anchor>
        </w:drawing>
      </w:r>
    </w:p>
    <w:p w14:paraId="3FB69E4E" w14:textId="5BE3EEAD" w:rsidR="001C536D" w:rsidRDefault="001C536D" w:rsidP="007F1B1D">
      <w:pPr>
        <w:rPr>
          <w:rFonts w:cstheme="minorHAnsi"/>
          <w:sz w:val="24"/>
          <w:szCs w:val="24"/>
        </w:rPr>
      </w:pPr>
    </w:p>
    <w:p w14:paraId="5248429B" w14:textId="39301365" w:rsidR="001C536D" w:rsidRDefault="001C536D" w:rsidP="007F1B1D">
      <w:pPr>
        <w:rPr>
          <w:rFonts w:cstheme="minorHAnsi"/>
          <w:sz w:val="24"/>
          <w:szCs w:val="24"/>
        </w:rPr>
      </w:pPr>
    </w:p>
    <w:p w14:paraId="0464D06D" w14:textId="2A9CAB0F" w:rsidR="001C536D" w:rsidRDefault="001C536D" w:rsidP="007F1B1D">
      <w:pPr>
        <w:rPr>
          <w:rFonts w:cstheme="minorHAnsi"/>
          <w:sz w:val="24"/>
          <w:szCs w:val="24"/>
        </w:rPr>
      </w:pPr>
    </w:p>
    <w:p w14:paraId="575B2089" w14:textId="26031E42" w:rsidR="001C536D" w:rsidRDefault="001C536D" w:rsidP="007F1B1D">
      <w:pPr>
        <w:rPr>
          <w:rFonts w:cstheme="minorHAnsi"/>
          <w:sz w:val="24"/>
          <w:szCs w:val="24"/>
        </w:rPr>
      </w:pPr>
    </w:p>
    <w:p w14:paraId="60AC7EA6" w14:textId="262DDC4F" w:rsidR="00B86A94" w:rsidRDefault="00B86A94" w:rsidP="007F1B1D">
      <w:pPr>
        <w:rPr>
          <w:rFonts w:cstheme="minorHAnsi"/>
          <w:sz w:val="24"/>
          <w:szCs w:val="24"/>
        </w:rPr>
      </w:pPr>
    </w:p>
    <w:p w14:paraId="486977E6" w14:textId="11298B0C" w:rsidR="00B86A94" w:rsidRDefault="00B86A94" w:rsidP="007F1B1D">
      <w:pPr>
        <w:rPr>
          <w:rFonts w:cstheme="minorHAnsi"/>
          <w:sz w:val="24"/>
          <w:szCs w:val="24"/>
        </w:rPr>
      </w:pPr>
    </w:p>
    <w:p w14:paraId="01C812B2" w14:textId="7381E724" w:rsidR="00B86A94" w:rsidRDefault="00B86A94" w:rsidP="007F1B1D">
      <w:pPr>
        <w:rPr>
          <w:rFonts w:cstheme="minorHAnsi"/>
          <w:sz w:val="24"/>
          <w:szCs w:val="24"/>
        </w:rPr>
      </w:pPr>
    </w:p>
    <w:p w14:paraId="598D3DED" w14:textId="1A8D8298" w:rsidR="00B86A94" w:rsidRDefault="00B86A94" w:rsidP="007F1B1D">
      <w:pPr>
        <w:rPr>
          <w:rFonts w:cstheme="minorHAnsi"/>
          <w:sz w:val="24"/>
          <w:szCs w:val="24"/>
        </w:rPr>
      </w:pPr>
    </w:p>
    <w:p w14:paraId="41D7BE5C" w14:textId="0CAEB1A8" w:rsidR="00B86A94" w:rsidRDefault="00B86A94" w:rsidP="007F1B1D">
      <w:pPr>
        <w:rPr>
          <w:rFonts w:cstheme="minorHAnsi"/>
          <w:sz w:val="24"/>
          <w:szCs w:val="24"/>
        </w:rPr>
      </w:pPr>
    </w:p>
    <w:p w14:paraId="24E23287" w14:textId="14B93D3D" w:rsidR="00B86A94" w:rsidRDefault="00B86A94" w:rsidP="007F1B1D">
      <w:pPr>
        <w:rPr>
          <w:rFonts w:cstheme="minorHAnsi"/>
          <w:sz w:val="24"/>
          <w:szCs w:val="24"/>
        </w:rPr>
      </w:pPr>
    </w:p>
    <w:p w14:paraId="216EF89F" w14:textId="3944ACBA" w:rsidR="00B86A94" w:rsidRDefault="00B86A94" w:rsidP="007F1B1D">
      <w:pPr>
        <w:rPr>
          <w:rFonts w:cstheme="minorHAnsi"/>
          <w:sz w:val="24"/>
          <w:szCs w:val="24"/>
        </w:rPr>
      </w:pPr>
    </w:p>
    <w:p w14:paraId="1AA3218E" w14:textId="7F4B1116" w:rsidR="00B86A94" w:rsidRDefault="00B86A94" w:rsidP="007F1B1D">
      <w:pPr>
        <w:rPr>
          <w:rFonts w:cstheme="minorHAnsi"/>
          <w:sz w:val="24"/>
          <w:szCs w:val="24"/>
        </w:rPr>
      </w:pPr>
    </w:p>
    <w:p w14:paraId="7DDB6449" w14:textId="64A348EA" w:rsidR="00B86A94" w:rsidRDefault="00B86A94" w:rsidP="007F1B1D">
      <w:pPr>
        <w:rPr>
          <w:rFonts w:cstheme="minorHAnsi"/>
          <w:sz w:val="24"/>
          <w:szCs w:val="24"/>
        </w:rPr>
      </w:pPr>
    </w:p>
    <w:p w14:paraId="673137B6" w14:textId="663320E0" w:rsidR="00B86A94" w:rsidRDefault="00B86A94" w:rsidP="007F1B1D">
      <w:pPr>
        <w:rPr>
          <w:rFonts w:cstheme="minorHAnsi"/>
          <w:sz w:val="24"/>
          <w:szCs w:val="24"/>
        </w:rPr>
      </w:pPr>
    </w:p>
    <w:p w14:paraId="5171337E" w14:textId="77777777" w:rsidR="00B86A94" w:rsidRDefault="00B86A94" w:rsidP="00B86A94">
      <w:pPr>
        <w:spacing w:after="0"/>
        <w:jc w:val="both"/>
        <w:rPr>
          <w:sz w:val="24"/>
          <w:szCs w:val="24"/>
        </w:rPr>
      </w:pPr>
    </w:p>
    <w:p w14:paraId="3CB6158D" w14:textId="77777777" w:rsidR="00B86A94" w:rsidRDefault="00B86A94" w:rsidP="00B86A94">
      <w:pPr>
        <w:spacing w:after="0"/>
        <w:jc w:val="both"/>
        <w:rPr>
          <w:sz w:val="24"/>
          <w:szCs w:val="24"/>
        </w:rPr>
      </w:pPr>
    </w:p>
    <w:p w14:paraId="0D0C54C5" w14:textId="77777777" w:rsidR="00B86A94" w:rsidRDefault="00B86A94" w:rsidP="00B86A94">
      <w:pPr>
        <w:spacing w:after="0"/>
        <w:jc w:val="both"/>
        <w:rPr>
          <w:sz w:val="24"/>
          <w:szCs w:val="24"/>
        </w:rPr>
      </w:pPr>
    </w:p>
    <w:p w14:paraId="7CA859DD" w14:textId="2D1CC1B0" w:rsidR="00B86A94" w:rsidRDefault="00B86A94" w:rsidP="00B86A94">
      <w:pPr>
        <w:spacing w:after="0"/>
        <w:jc w:val="both"/>
        <w:rPr>
          <w:sz w:val="24"/>
          <w:szCs w:val="24"/>
        </w:rPr>
      </w:pPr>
      <w:r w:rsidRPr="041450EA">
        <w:rPr>
          <w:sz w:val="24"/>
          <w:szCs w:val="24"/>
        </w:rPr>
        <w:t xml:space="preserve">Further information about genograms can be found in </w:t>
      </w:r>
      <w:hyperlink r:id="rId25">
        <w:r w:rsidRPr="041450EA">
          <w:rPr>
            <w:rStyle w:val="Hyperlink"/>
            <w:sz w:val="24"/>
            <w:szCs w:val="24"/>
          </w:rPr>
          <w:t>here</w:t>
        </w:r>
      </w:hyperlink>
      <w:r w:rsidRPr="041450EA">
        <w:rPr>
          <w:sz w:val="24"/>
          <w:szCs w:val="24"/>
        </w:rPr>
        <w:t>.</w:t>
      </w:r>
    </w:p>
    <w:p w14:paraId="433F58A6" w14:textId="7038BEBB" w:rsidR="00B86A94" w:rsidRDefault="00B86A94" w:rsidP="00B86A94">
      <w:pPr>
        <w:spacing w:after="0"/>
        <w:jc w:val="both"/>
        <w:rPr>
          <w:sz w:val="24"/>
          <w:szCs w:val="24"/>
        </w:rPr>
      </w:pPr>
    </w:p>
    <w:p w14:paraId="4BF9F163" w14:textId="4EAE3AB5" w:rsidR="00B86A94" w:rsidRDefault="00B86A94" w:rsidP="00B86A94">
      <w:pPr>
        <w:spacing w:after="0"/>
        <w:jc w:val="both"/>
        <w:rPr>
          <w:sz w:val="24"/>
          <w:szCs w:val="24"/>
        </w:rPr>
      </w:pPr>
    </w:p>
    <w:p w14:paraId="0D0F0022" w14:textId="1384CBAE" w:rsidR="00B86A94" w:rsidRDefault="00B86A94" w:rsidP="00B86A94">
      <w:pPr>
        <w:spacing w:after="0"/>
        <w:jc w:val="both"/>
        <w:rPr>
          <w:sz w:val="24"/>
          <w:szCs w:val="24"/>
        </w:rPr>
      </w:pPr>
    </w:p>
    <w:p w14:paraId="1C60223E" w14:textId="4AE93EF6" w:rsidR="00B86A94" w:rsidRDefault="00B86A94" w:rsidP="00B86A94">
      <w:pPr>
        <w:spacing w:after="0"/>
        <w:jc w:val="both"/>
        <w:rPr>
          <w:rFonts w:cstheme="minorHAnsi"/>
          <w:b/>
          <w:bCs/>
          <w:sz w:val="24"/>
          <w:szCs w:val="24"/>
          <w:u w:val="single"/>
        </w:rPr>
      </w:pPr>
      <w:r>
        <w:rPr>
          <w:rFonts w:cstheme="minorHAnsi"/>
          <w:noProof/>
          <w:color w:val="2B579A"/>
          <w:sz w:val="24"/>
          <w:szCs w:val="24"/>
          <w:shd w:val="clear" w:color="auto" w:fill="E6E6E6"/>
        </w:rPr>
        <w:lastRenderedPageBreak/>
        <w:drawing>
          <wp:anchor distT="0" distB="0" distL="114300" distR="114300" simplePos="0" relativeHeight="251669504" behindDoc="1" locked="0" layoutInCell="1" allowOverlap="1" wp14:anchorId="2F71E6E0" wp14:editId="4566C4E8">
            <wp:simplePos x="0" y="0"/>
            <wp:positionH relativeFrom="margin">
              <wp:posOffset>3149600</wp:posOffset>
            </wp:positionH>
            <wp:positionV relativeFrom="paragraph">
              <wp:posOffset>80010</wp:posOffset>
            </wp:positionV>
            <wp:extent cx="2868295" cy="2727960"/>
            <wp:effectExtent l="0" t="0" r="8255" b="0"/>
            <wp:wrapTight wrapText="bothSides">
              <wp:wrapPolygon edited="0">
                <wp:start x="0" y="0"/>
                <wp:lineTo x="0" y="21419"/>
                <wp:lineTo x="21519" y="21419"/>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8295" cy="2727960"/>
                    </a:xfrm>
                    <a:prstGeom prst="rect">
                      <a:avLst/>
                    </a:prstGeom>
                    <a:noFill/>
                  </pic:spPr>
                </pic:pic>
              </a:graphicData>
            </a:graphic>
            <wp14:sizeRelH relativeFrom="margin">
              <wp14:pctWidth>0</wp14:pctWidth>
            </wp14:sizeRelH>
            <wp14:sizeRelV relativeFrom="margin">
              <wp14:pctHeight>0</wp14:pctHeight>
            </wp14:sizeRelV>
          </wp:anchor>
        </w:drawing>
      </w:r>
      <w:r w:rsidRPr="041450EA">
        <w:rPr>
          <w:b/>
          <w:bCs/>
          <w:sz w:val="24"/>
          <w:szCs w:val="24"/>
          <w:u w:val="single"/>
        </w:rPr>
        <w:t>Ecomaps</w:t>
      </w:r>
    </w:p>
    <w:p w14:paraId="2F0E6EC7" w14:textId="06FCE8E6" w:rsidR="00B86A94" w:rsidRDefault="00B86A94" w:rsidP="00B86A94">
      <w:pPr>
        <w:spacing w:after="0"/>
        <w:jc w:val="both"/>
        <w:rPr>
          <w:b/>
          <w:bCs/>
          <w:sz w:val="24"/>
          <w:szCs w:val="24"/>
          <w:u w:val="single"/>
        </w:rPr>
      </w:pPr>
    </w:p>
    <w:p w14:paraId="68D4313D" w14:textId="7781D585" w:rsidR="00B86A94" w:rsidRDefault="00B86A94" w:rsidP="00B86A94">
      <w:pPr>
        <w:spacing w:after="0"/>
        <w:jc w:val="both"/>
        <w:rPr>
          <w:rFonts w:cstheme="minorHAnsi"/>
          <w:sz w:val="24"/>
          <w:szCs w:val="24"/>
        </w:rPr>
      </w:pPr>
      <w:r>
        <w:rPr>
          <w:rFonts w:cstheme="minorHAnsi"/>
          <w:sz w:val="24"/>
          <w:szCs w:val="24"/>
        </w:rPr>
        <w:t xml:space="preserve">Ecomaps (or ecograms as they are sometimes referred to) can be used to map a child’s support network.  An ecomap focuses on relationships with family members and significant others, such as friends, pets, school staff and hobbies.  This helps the practitioner to identify what relationships are supportive or stressful.  As relationships are constantly changing, this is not a </w:t>
      </w:r>
      <w:proofErr w:type="gramStart"/>
      <w:r>
        <w:rPr>
          <w:rFonts w:cstheme="minorHAnsi"/>
          <w:sz w:val="24"/>
          <w:szCs w:val="24"/>
        </w:rPr>
        <w:t>one off</w:t>
      </w:r>
      <w:proofErr w:type="gramEnd"/>
      <w:r>
        <w:rPr>
          <w:rFonts w:cstheme="minorHAnsi"/>
          <w:sz w:val="24"/>
          <w:szCs w:val="24"/>
        </w:rPr>
        <w:t xml:space="preserve"> exercise and can be done at different periods through the assessment and review cycle.</w:t>
      </w:r>
    </w:p>
    <w:p w14:paraId="688695F2" w14:textId="71212FB7" w:rsidR="00B86A94" w:rsidRDefault="00B86A94" w:rsidP="00B86A94">
      <w:pPr>
        <w:spacing w:after="0"/>
        <w:jc w:val="both"/>
        <w:rPr>
          <w:sz w:val="24"/>
          <w:szCs w:val="24"/>
        </w:rPr>
      </w:pPr>
    </w:p>
    <w:p w14:paraId="06F53E73" w14:textId="77777777" w:rsidR="00B86A94" w:rsidRDefault="00B86A94" w:rsidP="00B86A94">
      <w:pPr>
        <w:spacing w:after="0"/>
        <w:jc w:val="both"/>
        <w:rPr>
          <w:rFonts w:cstheme="minorHAnsi"/>
          <w:sz w:val="24"/>
          <w:szCs w:val="24"/>
        </w:rPr>
      </w:pPr>
    </w:p>
    <w:p w14:paraId="65C7B6DA" w14:textId="36FC16D0" w:rsidR="00B86A94" w:rsidRPr="000B616A" w:rsidRDefault="00B86A94" w:rsidP="00B86A94">
      <w:pPr>
        <w:spacing w:after="0"/>
        <w:jc w:val="both"/>
        <w:rPr>
          <w:rFonts w:cstheme="minorHAnsi"/>
          <w:sz w:val="24"/>
          <w:szCs w:val="24"/>
        </w:rPr>
      </w:pPr>
      <w:r>
        <w:rPr>
          <w:rFonts w:cstheme="minorHAnsi"/>
          <w:b/>
          <w:bCs/>
          <w:noProof/>
          <w:color w:val="2B579A"/>
          <w:sz w:val="24"/>
          <w:szCs w:val="24"/>
          <w:u w:val="single"/>
          <w:shd w:val="clear" w:color="auto" w:fill="E6E6E6"/>
        </w:rPr>
        <w:drawing>
          <wp:anchor distT="0" distB="0" distL="114300" distR="114300" simplePos="0" relativeHeight="251671552" behindDoc="1" locked="0" layoutInCell="1" allowOverlap="1" wp14:anchorId="0004043B" wp14:editId="5C3AF5C7">
            <wp:simplePos x="0" y="0"/>
            <wp:positionH relativeFrom="margin">
              <wp:align>left</wp:align>
            </wp:positionH>
            <wp:positionV relativeFrom="paragraph">
              <wp:posOffset>50800</wp:posOffset>
            </wp:positionV>
            <wp:extent cx="2438400" cy="1817370"/>
            <wp:effectExtent l="0" t="0" r="0" b="0"/>
            <wp:wrapTight wrapText="bothSides">
              <wp:wrapPolygon edited="0">
                <wp:start x="0" y="0"/>
                <wp:lineTo x="0" y="21283"/>
                <wp:lineTo x="21431" y="21283"/>
                <wp:lineTo x="214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81737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4"/>
          <w:szCs w:val="24"/>
        </w:rPr>
        <w:t>When drawing an ecomap, make sure that the child/young person is placed in the centre and draw circles to represent important people, organisations, professionals, hobbies etc, placing those the child has the closest relationship with next to them in the centre and moving further away as the relationships become less strong.  Link the relationships with a line, line style will depend on the nature of the connection.</w:t>
      </w:r>
    </w:p>
    <w:p w14:paraId="39BEB491" w14:textId="77777777" w:rsidR="00B86A94" w:rsidRDefault="00B86A94" w:rsidP="00B86A94">
      <w:pPr>
        <w:spacing w:after="0"/>
        <w:jc w:val="both"/>
        <w:rPr>
          <w:rFonts w:cstheme="minorHAnsi"/>
          <w:b/>
          <w:bCs/>
          <w:sz w:val="24"/>
          <w:szCs w:val="24"/>
          <w:u w:val="single"/>
        </w:rPr>
      </w:pPr>
    </w:p>
    <w:p w14:paraId="642203AD" w14:textId="76F07C62" w:rsidR="00B86A94" w:rsidRDefault="00B86A94" w:rsidP="00B86A94">
      <w:pPr>
        <w:spacing w:after="0"/>
        <w:jc w:val="both"/>
        <w:rPr>
          <w:rFonts w:cstheme="minorHAnsi"/>
          <w:sz w:val="24"/>
          <w:szCs w:val="24"/>
        </w:rPr>
      </w:pPr>
      <w:r>
        <w:rPr>
          <w:rFonts w:cstheme="minorHAnsi"/>
          <w:sz w:val="24"/>
          <w:szCs w:val="24"/>
        </w:rPr>
        <w:t xml:space="preserve">Further information about ecomaps </w:t>
      </w:r>
      <w:r w:rsidR="00F21D1F">
        <w:rPr>
          <w:rFonts w:cstheme="minorHAnsi"/>
          <w:sz w:val="24"/>
          <w:szCs w:val="24"/>
        </w:rPr>
        <w:t xml:space="preserve">and a template </w:t>
      </w:r>
      <w:r>
        <w:rPr>
          <w:rFonts w:cstheme="minorHAnsi"/>
          <w:sz w:val="24"/>
          <w:szCs w:val="24"/>
        </w:rPr>
        <w:t xml:space="preserve">can be found </w:t>
      </w:r>
      <w:hyperlink r:id="rId28" w:history="1">
        <w:r w:rsidR="00F21D1F" w:rsidRPr="00BD75DC">
          <w:rPr>
            <w:rStyle w:val="Hyperlink"/>
            <w:rFonts w:cstheme="minorHAnsi"/>
            <w:sz w:val="24"/>
            <w:szCs w:val="24"/>
          </w:rPr>
          <w:t>here</w:t>
        </w:r>
      </w:hyperlink>
      <w:r w:rsidRPr="00B86A94">
        <w:rPr>
          <w:rFonts w:cstheme="minorHAnsi"/>
          <w:sz w:val="24"/>
          <w:szCs w:val="24"/>
        </w:rPr>
        <w:t>.</w:t>
      </w:r>
    </w:p>
    <w:p w14:paraId="21308335" w14:textId="18FC9004" w:rsidR="00B86A94" w:rsidRDefault="00B86A94" w:rsidP="006D2B4E">
      <w:pPr>
        <w:jc w:val="both"/>
        <w:rPr>
          <w:sz w:val="24"/>
          <w:szCs w:val="24"/>
        </w:rPr>
      </w:pPr>
    </w:p>
    <w:p w14:paraId="0B236BCF" w14:textId="77777777" w:rsidR="006D2B4E" w:rsidRDefault="006D2B4E" w:rsidP="006D2B4E">
      <w:pPr>
        <w:spacing w:after="0"/>
        <w:jc w:val="both"/>
        <w:rPr>
          <w:rFonts w:cstheme="minorHAnsi"/>
          <w:b/>
          <w:bCs/>
          <w:sz w:val="24"/>
          <w:szCs w:val="24"/>
          <w:u w:val="single"/>
        </w:rPr>
      </w:pPr>
      <w:r>
        <w:rPr>
          <w:rFonts w:cstheme="minorHAnsi"/>
          <w:b/>
          <w:bCs/>
          <w:sz w:val="24"/>
          <w:szCs w:val="24"/>
          <w:u w:val="single"/>
        </w:rPr>
        <w:t>Engaging Fathers in Assessments</w:t>
      </w:r>
    </w:p>
    <w:p w14:paraId="68EB9E91" w14:textId="77777777" w:rsidR="006D2B4E" w:rsidRDefault="006D2B4E" w:rsidP="006D2B4E">
      <w:pPr>
        <w:spacing w:after="0"/>
        <w:jc w:val="both"/>
        <w:rPr>
          <w:rFonts w:cstheme="minorHAnsi"/>
          <w:b/>
          <w:bCs/>
          <w:sz w:val="24"/>
          <w:szCs w:val="24"/>
          <w:u w:val="single"/>
        </w:rPr>
      </w:pPr>
    </w:p>
    <w:p w14:paraId="322F0D9F" w14:textId="77777777" w:rsidR="006D2B4E" w:rsidRDefault="006D2B4E" w:rsidP="006D2B4E">
      <w:pPr>
        <w:spacing w:after="0"/>
        <w:jc w:val="both"/>
        <w:rPr>
          <w:sz w:val="24"/>
          <w:szCs w:val="24"/>
        </w:rPr>
      </w:pPr>
      <w:r w:rsidRPr="041450EA">
        <w:rPr>
          <w:sz w:val="24"/>
          <w:szCs w:val="24"/>
        </w:rPr>
        <w:t xml:space="preserve">Audit activity within Dudley Children’s Services, and research, identifies that assessment, planning and intervention for children often has an absence of the father’s views, </w:t>
      </w:r>
      <w:proofErr w:type="gramStart"/>
      <w:r w:rsidRPr="041450EA">
        <w:rPr>
          <w:sz w:val="24"/>
          <w:szCs w:val="24"/>
        </w:rPr>
        <w:t>involvement</w:t>
      </w:r>
      <w:proofErr w:type="gramEnd"/>
      <w:r w:rsidRPr="041450EA">
        <w:rPr>
          <w:sz w:val="24"/>
          <w:szCs w:val="24"/>
        </w:rPr>
        <w:t xml:space="preserve"> and engagement. If fathers are not contacted, or are included minimally within intervention, this could ultimately result in potential safeguards or support for children being missed.</w:t>
      </w:r>
    </w:p>
    <w:p w14:paraId="522A6AA5" w14:textId="77777777" w:rsidR="006D2B4E" w:rsidRPr="00E10800" w:rsidRDefault="006D2B4E" w:rsidP="006D2B4E">
      <w:pPr>
        <w:spacing w:after="0"/>
        <w:jc w:val="both"/>
        <w:rPr>
          <w:sz w:val="24"/>
          <w:szCs w:val="24"/>
        </w:rPr>
      </w:pPr>
    </w:p>
    <w:p w14:paraId="03AF6FFE" w14:textId="77777777" w:rsidR="00A5386A" w:rsidRDefault="006D2B4E" w:rsidP="00A5386A">
      <w:pPr>
        <w:spacing w:after="0"/>
        <w:jc w:val="both"/>
        <w:rPr>
          <w:sz w:val="24"/>
          <w:szCs w:val="24"/>
        </w:rPr>
      </w:pPr>
      <w:r w:rsidRPr="00E10800">
        <w:rPr>
          <w:sz w:val="24"/>
          <w:szCs w:val="24"/>
        </w:rPr>
        <w:t xml:space="preserve">The views, wishes and feelings of fathers should be obtained and included within all assessments and plans for children, where possible and appropriate. Not including fathers can result in additional support or safeguarding opportunities for children being missed, </w:t>
      </w:r>
      <w:proofErr w:type="gramStart"/>
      <w:r w:rsidRPr="00E10800">
        <w:rPr>
          <w:sz w:val="24"/>
          <w:szCs w:val="24"/>
        </w:rPr>
        <w:t>i.e.</w:t>
      </w:r>
      <w:proofErr w:type="gramEnd"/>
      <w:r w:rsidR="00A5386A">
        <w:rPr>
          <w:sz w:val="24"/>
          <w:szCs w:val="24"/>
        </w:rPr>
        <w:t xml:space="preserve"> </w:t>
      </w:r>
      <w:r w:rsidRPr="00E10800">
        <w:rPr>
          <w:sz w:val="24"/>
          <w:szCs w:val="24"/>
        </w:rPr>
        <w:t>the</w:t>
      </w:r>
      <w:r w:rsidR="00A5386A">
        <w:rPr>
          <w:sz w:val="24"/>
          <w:szCs w:val="24"/>
        </w:rPr>
        <w:t xml:space="preserve"> </w:t>
      </w:r>
      <w:r w:rsidRPr="00E10800">
        <w:rPr>
          <w:sz w:val="24"/>
          <w:szCs w:val="24"/>
        </w:rPr>
        <w:t>father</w:t>
      </w:r>
    </w:p>
    <w:p w14:paraId="404A2CA2" w14:textId="7C8133DC" w:rsidR="006D2B4E" w:rsidRDefault="006D2B4E" w:rsidP="00A5386A">
      <w:pPr>
        <w:spacing w:after="0"/>
        <w:jc w:val="both"/>
        <w:rPr>
          <w:sz w:val="24"/>
          <w:szCs w:val="24"/>
        </w:rPr>
      </w:pPr>
      <w:r w:rsidRPr="00E10800">
        <w:rPr>
          <w:sz w:val="24"/>
          <w:szCs w:val="24"/>
        </w:rPr>
        <w:lastRenderedPageBreak/>
        <w:t>and paternal relatives not being considered within Genograms, Viability Assessments, and other Court processes.</w:t>
      </w:r>
      <w:r>
        <w:rPr>
          <w:sz w:val="24"/>
          <w:szCs w:val="24"/>
        </w:rPr>
        <w:t xml:space="preserve">  Where possible, we should be engaging with </w:t>
      </w:r>
      <w:proofErr w:type="gramStart"/>
      <w:r>
        <w:rPr>
          <w:sz w:val="24"/>
          <w:szCs w:val="24"/>
        </w:rPr>
        <w:t>father’s</w:t>
      </w:r>
      <w:proofErr w:type="gramEnd"/>
      <w:r>
        <w:rPr>
          <w:sz w:val="24"/>
          <w:szCs w:val="24"/>
        </w:rPr>
        <w:t xml:space="preserve"> from the beginning of our intervention, actively seeking contact details at the earliest opportunity.</w:t>
      </w:r>
    </w:p>
    <w:p w14:paraId="1948792B" w14:textId="0C5D17A1" w:rsidR="006D2B4E" w:rsidRDefault="006D2B4E" w:rsidP="006D2B4E">
      <w:pPr>
        <w:spacing w:after="0"/>
        <w:jc w:val="both"/>
        <w:rPr>
          <w:sz w:val="24"/>
          <w:szCs w:val="24"/>
        </w:rPr>
      </w:pPr>
    </w:p>
    <w:p w14:paraId="1226EF66" w14:textId="77777777" w:rsidR="006D2B4E" w:rsidRDefault="006D2B4E" w:rsidP="006D2B4E">
      <w:pPr>
        <w:spacing w:after="0"/>
        <w:jc w:val="both"/>
        <w:rPr>
          <w:sz w:val="24"/>
          <w:szCs w:val="24"/>
        </w:rPr>
      </w:pPr>
      <w:r w:rsidRPr="041450EA">
        <w:rPr>
          <w:sz w:val="24"/>
          <w:szCs w:val="24"/>
        </w:rPr>
        <w:t>In circumstances where parents may have separated, be explicit with mother about the importance of speaking to the father and why he should be included in the assessment process, while also ensuring that she will not be put at risk.  When gathering information for the assessment it is important that we don’t rely solely on self-reporting from mother, where possible we should be speaking with father separately to gain his views.  It may be necessary to also inform the child that father will be contacted and included in the assessment and why; recording any views they share in response to this.</w:t>
      </w:r>
    </w:p>
    <w:p w14:paraId="6A602705" w14:textId="77777777" w:rsidR="006D2B4E" w:rsidRDefault="006D2B4E" w:rsidP="006D2B4E">
      <w:pPr>
        <w:jc w:val="both"/>
        <w:rPr>
          <w:sz w:val="24"/>
          <w:szCs w:val="24"/>
        </w:rPr>
      </w:pPr>
    </w:p>
    <w:p w14:paraId="3E18D034" w14:textId="77777777" w:rsidR="006D2B4E" w:rsidRDefault="006D2B4E" w:rsidP="006D2B4E">
      <w:pPr>
        <w:spacing w:after="0"/>
        <w:jc w:val="both"/>
        <w:rPr>
          <w:rFonts w:cstheme="minorHAnsi"/>
          <w:b/>
          <w:bCs/>
          <w:sz w:val="24"/>
          <w:szCs w:val="24"/>
          <w:u w:val="single"/>
        </w:rPr>
      </w:pPr>
      <w:r>
        <w:rPr>
          <w:rFonts w:cstheme="minorHAnsi"/>
          <w:b/>
          <w:bCs/>
          <w:sz w:val="24"/>
          <w:szCs w:val="24"/>
          <w:u w:val="single"/>
        </w:rPr>
        <w:t>Chronologies</w:t>
      </w:r>
    </w:p>
    <w:p w14:paraId="58F825BE" w14:textId="77777777" w:rsidR="006D2B4E" w:rsidRDefault="006D2B4E" w:rsidP="006D2B4E">
      <w:pPr>
        <w:spacing w:after="0"/>
        <w:jc w:val="both"/>
        <w:rPr>
          <w:rFonts w:cstheme="minorHAnsi"/>
          <w:b/>
          <w:bCs/>
          <w:sz w:val="24"/>
          <w:szCs w:val="24"/>
          <w:u w:val="single"/>
        </w:rPr>
      </w:pPr>
    </w:p>
    <w:p w14:paraId="42CCD579" w14:textId="77777777" w:rsidR="006D2B4E" w:rsidRDefault="006D2B4E" w:rsidP="006D2B4E">
      <w:pPr>
        <w:spacing w:after="0"/>
        <w:jc w:val="both"/>
        <w:rPr>
          <w:sz w:val="24"/>
          <w:szCs w:val="24"/>
        </w:rPr>
      </w:pPr>
      <w:r w:rsidRPr="041450EA">
        <w:rPr>
          <w:sz w:val="24"/>
          <w:szCs w:val="24"/>
        </w:rPr>
        <w:t>In basic terms, a chronology is a list of significant events which have taken place for a child or their family, recorded in date order.  A chronology can help a practitioner to study previous events and identify patterns of behaviours or concerns.  Chronologies are an essential part of any good assessment. They are not simply a list of events, but rather a narrative of the major changes and significant events in the life of a child and their family, and the impact that this has had on the child/young person.</w:t>
      </w:r>
    </w:p>
    <w:p w14:paraId="47264891" w14:textId="77777777" w:rsidR="006D2B4E" w:rsidRPr="00E13A14" w:rsidRDefault="006D2B4E" w:rsidP="006D2B4E">
      <w:pPr>
        <w:spacing w:after="0"/>
        <w:jc w:val="both"/>
        <w:rPr>
          <w:rFonts w:cstheme="minorHAnsi"/>
          <w:sz w:val="24"/>
          <w:szCs w:val="24"/>
        </w:rPr>
      </w:pPr>
    </w:p>
    <w:p w14:paraId="22BAB2B4" w14:textId="77777777" w:rsidR="006D2B4E" w:rsidRDefault="006D2B4E" w:rsidP="006D2B4E">
      <w:pPr>
        <w:spacing w:after="0"/>
        <w:jc w:val="both"/>
        <w:rPr>
          <w:rFonts w:cstheme="minorHAnsi"/>
          <w:sz w:val="24"/>
          <w:szCs w:val="24"/>
        </w:rPr>
      </w:pPr>
      <w:r>
        <w:rPr>
          <w:rFonts w:cstheme="minorHAnsi"/>
          <w:sz w:val="24"/>
          <w:szCs w:val="24"/>
        </w:rPr>
        <w:t>C</w:t>
      </w:r>
      <w:r w:rsidRPr="00E13A14">
        <w:rPr>
          <w:rFonts w:cstheme="minorHAnsi"/>
          <w:sz w:val="24"/>
          <w:szCs w:val="24"/>
        </w:rPr>
        <w:t xml:space="preserve">hronologies lay out events in order, enabling an understanding of the child’s journey and the impact of changing events and experiences, both immediate and cumulative. They should be used as a tool to capture and build a foundation for </w:t>
      </w:r>
      <w:proofErr w:type="gramStart"/>
      <w:r w:rsidRPr="00E13A14">
        <w:rPr>
          <w:rFonts w:cstheme="minorHAnsi"/>
          <w:sz w:val="24"/>
          <w:szCs w:val="24"/>
        </w:rPr>
        <w:t>analysis, and</w:t>
      </w:r>
      <w:proofErr w:type="gramEnd"/>
      <w:r w:rsidRPr="00E13A14">
        <w:rPr>
          <w:rFonts w:cstheme="minorHAnsi"/>
          <w:sz w:val="24"/>
          <w:szCs w:val="24"/>
        </w:rPr>
        <w:t xml:space="preserve"> develop an understanding of the patterns and trends within a child’s life, in the context of their family functioning, emerging needs, and risks and strengths.</w:t>
      </w:r>
    </w:p>
    <w:p w14:paraId="6F665690" w14:textId="77777777" w:rsidR="006D2B4E" w:rsidRPr="00E13A14" w:rsidRDefault="006D2B4E" w:rsidP="006D2B4E">
      <w:pPr>
        <w:spacing w:after="0"/>
        <w:jc w:val="both"/>
        <w:rPr>
          <w:rFonts w:cstheme="minorHAnsi"/>
          <w:sz w:val="24"/>
          <w:szCs w:val="24"/>
        </w:rPr>
      </w:pPr>
    </w:p>
    <w:p w14:paraId="4413D4D6" w14:textId="77777777" w:rsidR="006D2B4E" w:rsidRDefault="006D2B4E" w:rsidP="006D2B4E">
      <w:pPr>
        <w:spacing w:after="0"/>
        <w:jc w:val="both"/>
        <w:rPr>
          <w:rFonts w:cstheme="minorHAnsi"/>
          <w:sz w:val="24"/>
          <w:szCs w:val="24"/>
        </w:rPr>
      </w:pPr>
      <w:r>
        <w:rPr>
          <w:rFonts w:cstheme="minorHAnsi"/>
          <w:sz w:val="24"/>
          <w:szCs w:val="24"/>
        </w:rPr>
        <w:t>Chronologies help to:</w:t>
      </w:r>
    </w:p>
    <w:p w14:paraId="47D8FFC4" w14:textId="77777777" w:rsidR="006D2B4E" w:rsidRDefault="006D2B4E" w:rsidP="006D2B4E">
      <w:pPr>
        <w:spacing w:after="0"/>
        <w:jc w:val="both"/>
        <w:rPr>
          <w:rFonts w:cstheme="minorHAnsi"/>
          <w:sz w:val="24"/>
          <w:szCs w:val="24"/>
        </w:rPr>
      </w:pPr>
    </w:p>
    <w:p w14:paraId="6AD8DCDD" w14:textId="77777777" w:rsidR="006D2B4E" w:rsidRPr="007A4555" w:rsidRDefault="006D2B4E" w:rsidP="006D2B4E">
      <w:pPr>
        <w:pStyle w:val="ListParagraph"/>
        <w:numPr>
          <w:ilvl w:val="0"/>
          <w:numId w:val="7"/>
        </w:numPr>
        <w:spacing w:after="0" w:line="276" w:lineRule="auto"/>
        <w:jc w:val="both"/>
        <w:rPr>
          <w:rFonts w:cstheme="minorHAnsi"/>
          <w:sz w:val="24"/>
          <w:szCs w:val="24"/>
        </w:rPr>
      </w:pPr>
      <w:r w:rsidRPr="007A4555">
        <w:rPr>
          <w:rFonts w:cstheme="minorHAnsi"/>
          <w:sz w:val="24"/>
          <w:szCs w:val="24"/>
        </w:rPr>
        <w:t>Gain an overview of events in the life of the child and their family, helping us as practitioners to understand their journeys, and navigate through their lives.</w:t>
      </w:r>
    </w:p>
    <w:p w14:paraId="1C9E023F" w14:textId="77777777" w:rsidR="006D2B4E" w:rsidRPr="007A4555" w:rsidRDefault="006D2B4E" w:rsidP="006D2B4E">
      <w:pPr>
        <w:pStyle w:val="ListParagraph"/>
        <w:numPr>
          <w:ilvl w:val="0"/>
          <w:numId w:val="7"/>
        </w:numPr>
        <w:spacing w:after="0" w:line="276" w:lineRule="auto"/>
        <w:jc w:val="both"/>
        <w:rPr>
          <w:sz w:val="24"/>
          <w:szCs w:val="24"/>
        </w:rPr>
      </w:pPr>
      <w:r w:rsidRPr="041450EA">
        <w:rPr>
          <w:sz w:val="24"/>
          <w:szCs w:val="24"/>
        </w:rPr>
        <w:t xml:space="preserve">Provide evidence of cumulative harm/changing needs/strengths, to inform an assessment of a potential change of care plan. </w:t>
      </w:r>
    </w:p>
    <w:p w14:paraId="74C8FD61" w14:textId="77777777" w:rsidR="006D2B4E" w:rsidRPr="007A4555" w:rsidRDefault="006D2B4E" w:rsidP="006D2B4E">
      <w:pPr>
        <w:pStyle w:val="ListParagraph"/>
        <w:numPr>
          <w:ilvl w:val="0"/>
          <w:numId w:val="7"/>
        </w:numPr>
        <w:spacing w:after="0" w:line="276" w:lineRule="auto"/>
        <w:jc w:val="both"/>
        <w:rPr>
          <w:rFonts w:cstheme="minorHAnsi"/>
          <w:sz w:val="24"/>
          <w:szCs w:val="24"/>
        </w:rPr>
      </w:pPr>
      <w:r w:rsidRPr="007A4555">
        <w:rPr>
          <w:rFonts w:cstheme="minorHAnsi"/>
          <w:sz w:val="24"/>
          <w:szCs w:val="24"/>
        </w:rPr>
        <w:t xml:space="preserve">Support the identification of patterns and trends to inform an assessment of the child’s need, both immediate and cumulative. This is particularly useful in situations where there may be no single incident, </w:t>
      </w:r>
      <w:proofErr w:type="gramStart"/>
      <w:r w:rsidRPr="007A4555">
        <w:rPr>
          <w:rFonts w:cstheme="minorHAnsi"/>
          <w:sz w:val="24"/>
          <w:szCs w:val="24"/>
        </w:rPr>
        <w:t>i.e.</w:t>
      </w:r>
      <w:proofErr w:type="gramEnd"/>
      <w:r w:rsidRPr="007A4555">
        <w:rPr>
          <w:rFonts w:cstheme="minorHAnsi"/>
          <w:sz w:val="24"/>
          <w:szCs w:val="24"/>
        </w:rPr>
        <w:t xml:space="preserve"> neglect.</w:t>
      </w:r>
    </w:p>
    <w:p w14:paraId="5DAD71EA" w14:textId="77777777" w:rsidR="006D2B4E" w:rsidRPr="007A4555" w:rsidRDefault="006D2B4E" w:rsidP="006D2B4E">
      <w:pPr>
        <w:pStyle w:val="ListParagraph"/>
        <w:numPr>
          <w:ilvl w:val="0"/>
          <w:numId w:val="7"/>
        </w:numPr>
        <w:spacing w:after="0" w:line="276" w:lineRule="auto"/>
        <w:jc w:val="both"/>
        <w:rPr>
          <w:rFonts w:cstheme="minorHAnsi"/>
          <w:sz w:val="24"/>
          <w:szCs w:val="24"/>
        </w:rPr>
      </w:pPr>
      <w:r w:rsidRPr="007A4555">
        <w:rPr>
          <w:rFonts w:cstheme="minorHAnsi"/>
          <w:sz w:val="24"/>
          <w:szCs w:val="24"/>
        </w:rPr>
        <w:t xml:space="preserve">Support practitioners to understand the impact of changing events and experiences upon the child and their </w:t>
      </w:r>
      <w:proofErr w:type="gramStart"/>
      <w:r w:rsidRPr="007A4555">
        <w:rPr>
          <w:rFonts w:cstheme="minorHAnsi"/>
          <w:sz w:val="24"/>
          <w:szCs w:val="24"/>
        </w:rPr>
        <w:t>family;</w:t>
      </w:r>
      <w:proofErr w:type="gramEnd"/>
      <w:r w:rsidRPr="007A4555">
        <w:rPr>
          <w:rFonts w:cstheme="minorHAnsi"/>
          <w:sz w:val="24"/>
          <w:szCs w:val="24"/>
        </w:rPr>
        <w:t xml:space="preserve"> </w:t>
      </w:r>
    </w:p>
    <w:p w14:paraId="61F80BA0" w14:textId="77777777" w:rsidR="006D2B4E" w:rsidRPr="007A4555" w:rsidRDefault="006D2B4E" w:rsidP="006D2B4E">
      <w:pPr>
        <w:pStyle w:val="ListParagraph"/>
        <w:numPr>
          <w:ilvl w:val="0"/>
          <w:numId w:val="7"/>
        </w:numPr>
        <w:spacing w:after="0" w:line="276" w:lineRule="auto"/>
        <w:jc w:val="both"/>
        <w:rPr>
          <w:rFonts w:cstheme="minorHAnsi"/>
          <w:sz w:val="24"/>
          <w:szCs w:val="24"/>
        </w:rPr>
      </w:pPr>
      <w:r w:rsidRPr="007A4555">
        <w:rPr>
          <w:rFonts w:cstheme="minorHAnsi"/>
          <w:sz w:val="24"/>
          <w:szCs w:val="24"/>
        </w:rPr>
        <w:t xml:space="preserve">Support the identification of resources and further interventions to understand what has </w:t>
      </w:r>
      <w:r w:rsidRPr="007A4555">
        <w:rPr>
          <w:rFonts w:cstheme="minorHAnsi"/>
          <w:sz w:val="24"/>
          <w:szCs w:val="24"/>
        </w:rPr>
        <w:lastRenderedPageBreak/>
        <w:t xml:space="preserve">worked in the past and what has already been tried - this understanding prevents repeated interventions which may not be effective or in the best interests of the child or their family. </w:t>
      </w:r>
    </w:p>
    <w:p w14:paraId="03E2EF5E" w14:textId="77777777" w:rsidR="006D2B4E" w:rsidRPr="007A4555" w:rsidRDefault="006D2B4E" w:rsidP="006D2B4E">
      <w:pPr>
        <w:pStyle w:val="ListParagraph"/>
        <w:numPr>
          <w:ilvl w:val="0"/>
          <w:numId w:val="7"/>
        </w:numPr>
        <w:spacing w:after="0" w:line="276" w:lineRule="auto"/>
        <w:jc w:val="both"/>
        <w:rPr>
          <w:rFonts w:cstheme="minorHAnsi"/>
          <w:sz w:val="24"/>
          <w:szCs w:val="24"/>
        </w:rPr>
      </w:pPr>
      <w:r w:rsidRPr="007A4555">
        <w:rPr>
          <w:rFonts w:cstheme="minorHAnsi"/>
          <w:sz w:val="24"/>
          <w:szCs w:val="24"/>
        </w:rPr>
        <w:t xml:space="preserve">Strengthen working with children and families and support them to make sense of their journeys </w:t>
      </w:r>
      <w:proofErr w:type="gramStart"/>
      <w:r w:rsidRPr="007A4555">
        <w:rPr>
          <w:rFonts w:cstheme="minorHAnsi"/>
          <w:sz w:val="24"/>
          <w:szCs w:val="24"/>
        </w:rPr>
        <w:t>e.g.</w:t>
      </w:r>
      <w:proofErr w:type="gramEnd"/>
      <w:r w:rsidRPr="007A4555">
        <w:rPr>
          <w:rFonts w:cstheme="minorHAnsi"/>
          <w:sz w:val="24"/>
          <w:szCs w:val="24"/>
        </w:rPr>
        <w:t xml:space="preserve"> through recognising patterns of behaviours with parents struggling to sustain change; starting life story conversations with a child or young person leaving care, supporting them to make sense of their experiences and the reasons behind decisions made by the Local Authority. </w:t>
      </w:r>
    </w:p>
    <w:p w14:paraId="34058E64" w14:textId="77777777" w:rsidR="006D2B4E" w:rsidRDefault="006D2B4E" w:rsidP="006D2B4E">
      <w:pPr>
        <w:spacing w:after="0"/>
        <w:jc w:val="both"/>
        <w:rPr>
          <w:rFonts w:cstheme="minorHAnsi"/>
          <w:sz w:val="24"/>
          <w:szCs w:val="24"/>
        </w:rPr>
      </w:pPr>
    </w:p>
    <w:p w14:paraId="5434505E" w14:textId="77777777" w:rsidR="006D2B4E" w:rsidRDefault="006D2B4E" w:rsidP="006D2B4E">
      <w:pPr>
        <w:spacing w:after="0"/>
        <w:jc w:val="both"/>
        <w:rPr>
          <w:rFonts w:cstheme="minorHAnsi"/>
          <w:sz w:val="24"/>
          <w:szCs w:val="24"/>
        </w:rPr>
      </w:pPr>
      <w:r>
        <w:rPr>
          <w:rFonts w:cstheme="minorHAnsi"/>
          <w:sz w:val="24"/>
          <w:szCs w:val="24"/>
        </w:rPr>
        <w:t xml:space="preserve">Further information about Chronologies can be found </w:t>
      </w:r>
      <w:hyperlink r:id="rId29" w:history="1">
        <w:r w:rsidRPr="007E4145">
          <w:rPr>
            <w:rStyle w:val="Hyperlink"/>
            <w:rFonts w:cstheme="minorHAnsi"/>
            <w:sz w:val="24"/>
            <w:szCs w:val="24"/>
          </w:rPr>
          <w:t>here</w:t>
        </w:r>
      </w:hyperlink>
      <w:r>
        <w:rPr>
          <w:rFonts w:cstheme="minorHAnsi"/>
          <w:sz w:val="24"/>
          <w:szCs w:val="24"/>
        </w:rPr>
        <w:t>.</w:t>
      </w:r>
    </w:p>
    <w:p w14:paraId="2C2DB189" w14:textId="77777777" w:rsidR="00B86A94" w:rsidRDefault="00B86A94" w:rsidP="006D2B4E">
      <w:pPr>
        <w:jc w:val="both"/>
        <w:rPr>
          <w:sz w:val="24"/>
          <w:szCs w:val="24"/>
        </w:rPr>
      </w:pPr>
    </w:p>
    <w:p w14:paraId="12261E50" w14:textId="77777777" w:rsidR="006D2B4E" w:rsidRDefault="006D2B4E" w:rsidP="006D2B4E">
      <w:pPr>
        <w:spacing w:after="0"/>
        <w:jc w:val="both"/>
        <w:rPr>
          <w:rFonts w:cstheme="minorHAnsi"/>
          <w:b/>
          <w:bCs/>
          <w:sz w:val="28"/>
          <w:szCs w:val="28"/>
          <w:u w:val="single"/>
        </w:rPr>
      </w:pPr>
      <w:r w:rsidRPr="00307A7D">
        <w:rPr>
          <w:rFonts w:cstheme="minorHAnsi"/>
          <w:b/>
          <w:bCs/>
          <w:sz w:val="28"/>
          <w:szCs w:val="28"/>
          <w:u w:val="single"/>
        </w:rPr>
        <w:t>Holistic Assessments</w:t>
      </w:r>
    </w:p>
    <w:p w14:paraId="5B65A79F" w14:textId="77777777" w:rsidR="006D2B4E" w:rsidRDefault="006D2B4E" w:rsidP="006D2B4E">
      <w:pPr>
        <w:spacing w:after="0"/>
        <w:jc w:val="both"/>
        <w:rPr>
          <w:rFonts w:cstheme="minorHAnsi"/>
          <w:sz w:val="24"/>
          <w:szCs w:val="24"/>
        </w:rPr>
      </w:pPr>
    </w:p>
    <w:p w14:paraId="65DC6051" w14:textId="77777777" w:rsidR="006D2B4E" w:rsidRDefault="006D2B4E" w:rsidP="006D2B4E">
      <w:pPr>
        <w:spacing w:after="0"/>
        <w:jc w:val="both"/>
        <w:rPr>
          <w:rFonts w:cstheme="minorHAnsi"/>
          <w:b/>
          <w:bCs/>
          <w:sz w:val="24"/>
          <w:szCs w:val="24"/>
          <w:u w:val="single"/>
        </w:rPr>
      </w:pPr>
      <w:r w:rsidRPr="041450EA">
        <w:rPr>
          <w:b/>
          <w:bCs/>
          <w:sz w:val="24"/>
          <w:szCs w:val="24"/>
          <w:u w:val="single"/>
        </w:rPr>
        <w:t>Assessment Framework</w:t>
      </w:r>
    </w:p>
    <w:p w14:paraId="5267F04C" w14:textId="77777777" w:rsidR="006D2B4E" w:rsidRDefault="006D2B4E" w:rsidP="006D2B4E">
      <w:pPr>
        <w:spacing w:after="0"/>
        <w:jc w:val="both"/>
        <w:rPr>
          <w:b/>
          <w:bCs/>
          <w:sz w:val="24"/>
          <w:szCs w:val="24"/>
          <w:u w:val="single"/>
        </w:rPr>
      </w:pPr>
    </w:p>
    <w:p w14:paraId="787A6A86" w14:textId="77777777" w:rsidR="006D2B4E" w:rsidRDefault="006D2B4E" w:rsidP="006D2B4E">
      <w:pPr>
        <w:spacing w:after="0"/>
        <w:jc w:val="both"/>
        <w:rPr>
          <w:rFonts w:cstheme="minorHAnsi"/>
          <w:sz w:val="24"/>
          <w:szCs w:val="24"/>
        </w:rPr>
      </w:pPr>
      <w:r w:rsidRPr="00307A7D">
        <w:rPr>
          <w:rFonts w:ascii="Calibri" w:eastAsia="Calibri" w:hAnsi="Calibri" w:cs="Times New Roman"/>
          <w:b/>
          <w:bCs/>
          <w:noProof/>
          <w:color w:val="2F5496"/>
          <w:sz w:val="28"/>
          <w:szCs w:val="28"/>
          <w:shd w:val="clear" w:color="auto" w:fill="E6E6E6"/>
          <w:lang w:eastAsia="en-GB"/>
        </w:rPr>
        <w:drawing>
          <wp:anchor distT="0" distB="0" distL="114300" distR="114300" simplePos="0" relativeHeight="251673600" behindDoc="1" locked="0" layoutInCell="1" allowOverlap="1" wp14:anchorId="76239A0A" wp14:editId="4ED95EBA">
            <wp:simplePos x="0" y="0"/>
            <wp:positionH relativeFrom="margin">
              <wp:posOffset>2863850</wp:posOffset>
            </wp:positionH>
            <wp:positionV relativeFrom="paragraph">
              <wp:posOffset>125730</wp:posOffset>
            </wp:positionV>
            <wp:extent cx="3162161" cy="2657967"/>
            <wp:effectExtent l="0" t="0" r="635" b="9525"/>
            <wp:wrapSquare wrapText="bothSides"/>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162161" cy="265796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t>The Assessment Framework has been developed as a guide to help practitioners across all disciplines to assess concerns or support families asking for help.  The Assessment Framework is made up of three domains which represent the key aspects of a child’s inner and outer world:</w:t>
      </w:r>
    </w:p>
    <w:p w14:paraId="0B558B7F" w14:textId="77777777" w:rsidR="006D2B4E" w:rsidRDefault="006D2B4E" w:rsidP="006D2B4E">
      <w:pPr>
        <w:spacing w:after="0"/>
        <w:jc w:val="both"/>
        <w:rPr>
          <w:rFonts w:cstheme="minorHAnsi"/>
          <w:sz w:val="24"/>
          <w:szCs w:val="24"/>
        </w:rPr>
      </w:pPr>
    </w:p>
    <w:p w14:paraId="6BD54181" w14:textId="77777777" w:rsidR="006D2B4E" w:rsidRPr="008C24A4" w:rsidRDefault="006D2B4E" w:rsidP="006D2B4E">
      <w:pPr>
        <w:pStyle w:val="ListParagraph"/>
        <w:numPr>
          <w:ilvl w:val="0"/>
          <w:numId w:val="8"/>
        </w:numPr>
        <w:spacing w:after="0" w:line="276" w:lineRule="auto"/>
        <w:jc w:val="both"/>
        <w:rPr>
          <w:rFonts w:cstheme="minorHAnsi"/>
          <w:sz w:val="24"/>
          <w:szCs w:val="24"/>
        </w:rPr>
      </w:pPr>
      <w:r>
        <w:rPr>
          <w:rFonts w:cstheme="minorHAnsi"/>
          <w:sz w:val="24"/>
          <w:szCs w:val="24"/>
        </w:rPr>
        <w:t>a</w:t>
      </w:r>
      <w:r w:rsidRPr="008C24A4">
        <w:rPr>
          <w:rFonts w:cstheme="minorHAnsi"/>
          <w:sz w:val="24"/>
          <w:szCs w:val="24"/>
        </w:rPr>
        <w:t xml:space="preserve"> child’s developmental needs</w:t>
      </w:r>
    </w:p>
    <w:p w14:paraId="6F3EDECE" w14:textId="77777777" w:rsidR="006D2B4E" w:rsidRPr="008C24A4" w:rsidRDefault="006D2B4E" w:rsidP="006D2B4E">
      <w:pPr>
        <w:pStyle w:val="ListParagraph"/>
        <w:numPr>
          <w:ilvl w:val="0"/>
          <w:numId w:val="8"/>
        </w:numPr>
        <w:spacing w:after="0" w:line="276" w:lineRule="auto"/>
        <w:jc w:val="both"/>
        <w:rPr>
          <w:rFonts w:cstheme="minorHAnsi"/>
          <w:sz w:val="24"/>
          <w:szCs w:val="24"/>
        </w:rPr>
      </w:pPr>
      <w:r>
        <w:rPr>
          <w:rFonts w:cstheme="minorHAnsi"/>
          <w:sz w:val="24"/>
          <w:szCs w:val="24"/>
        </w:rPr>
        <w:t>t</w:t>
      </w:r>
      <w:r w:rsidRPr="008C24A4">
        <w:rPr>
          <w:rFonts w:cstheme="minorHAnsi"/>
          <w:sz w:val="24"/>
          <w:szCs w:val="24"/>
        </w:rPr>
        <w:t xml:space="preserve">he capacity of </w:t>
      </w:r>
      <w:r>
        <w:rPr>
          <w:rFonts w:cstheme="minorHAnsi"/>
          <w:sz w:val="24"/>
          <w:szCs w:val="24"/>
        </w:rPr>
        <w:t xml:space="preserve">parents to respond appropriately and meet the needs of the </w:t>
      </w:r>
      <w:proofErr w:type="gramStart"/>
      <w:r>
        <w:rPr>
          <w:rFonts w:cstheme="minorHAnsi"/>
          <w:sz w:val="24"/>
          <w:szCs w:val="24"/>
        </w:rPr>
        <w:t>child</w:t>
      </w:r>
      <w:proofErr w:type="gramEnd"/>
    </w:p>
    <w:p w14:paraId="59F6893C" w14:textId="77777777" w:rsidR="006D2B4E" w:rsidRDefault="006D2B4E" w:rsidP="006D2B4E">
      <w:pPr>
        <w:pStyle w:val="ListParagraph"/>
        <w:numPr>
          <w:ilvl w:val="0"/>
          <w:numId w:val="8"/>
        </w:numPr>
        <w:spacing w:after="0" w:line="276" w:lineRule="auto"/>
        <w:jc w:val="both"/>
        <w:rPr>
          <w:rFonts w:cstheme="minorHAnsi"/>
          <w:sz w:val="24"/>
          <w:szCs w:val="24"/>
        </w:rPr>
      </w:pPr>
      <w:r>
        <w:rPr>
          <w:rFonts w:cstheme="minorHAnsi"/>
          <w:sz w:val="24"/>
          <w:szCs w:val="24"/>
        </w:rPr>
        <w:t>the impact of the wider family and environment on a child and their parent</w:t>
      </w:r>
      <w:r w:rsidRPr="008C24A4">
        <w:rPr>
          <w:rFonts w:cstheme="minorHAnsi"/>
          <w:sz w:val="24"/>
          <w:szCs w:val="24"/>
        </w:rPr>
        <w:t>.</w:t>
      </w:r>
    </w:p>
    <w:p w14:paraId="61FB9B23" w14:textId="77777777" w:rsidR="006D2B4E" w:rsidRDefault="006D2B4E" w:rsidP="006D2B4E">
      <w:pPr>
        <w:spacing w:after="0"/>
        <w:jc w:val="both"/>
        <w:rPr>
          <w:rFonts w:cstheme="minorHAnsi"/>
          <w:sz w:val="24"/>
          <w:szCs w:val="24"/>
        </w:rPr>
      </w:pPr>
    </w:p>
    <w:p w14:paraId="0C7B6D7A" w14:textId="400DDE8E" w:rsidR="006D2B4E" w:rsidRDefault="006D2B4E" w:rsidP="006D2B4E">
      <w:pPr>
        <w:spacing w:after="0"/>
        <w:jc w:val="both"/>
        <w:rPr>
          <w:rFonts w:cstheme="minorHAnsi"/>
          <w:sz w:val="24"/>
          <w:szCs w:val="24"/>
        </w:rPr>
      </w:pPr>
      <w:r>
        <w:rPr>
          <w:rFonts w:cstheme="minorHAnsi"/>
          <w:sz w:val="24"/>
          <w:szCs w:val="24"/>
        </w:rPr>
        <w:t xml:space="preserve">The three sides of the assessment triangle focus on different aspects of a child’s life and experiences, when practitioners explore </w:t>
      </w:r>
      <w:proofErr w:type="gramStart"/>
      <w:r>
        <w:rPr>
          <w:rFonts w:cstheme="minorHAnsi"/>
          <w:sz w:val="24"/>
          <w:szCs w:val="24"/>
        </w:rPr>
        <w:t>all of</w:t>
      </w:r>
      <w:proofErr w:type="gramEnd"/>
      <w:r>
        <w:rPr>
          <w:rFonts w:cstheme="minorHAnsi"/>
          <w:sz w:val="24"/>
          <w:szCs w:val="24"/>
        </w:rPr>
        <w:t xml:space="preserve"> the identified areas it supports a holistic assessment of the family – rather than focussing on one singular area of potential concern.</w:t>
      </w:r>
    </w:p>
    <w:p w14:paraId="6F1FD4E9" w14:textId="3337DAFE" w:rsidR="006D2B4E" w:rsidRDefault="006D2B4E" w:rsidP="006D2B4E">
      <w:pPr>
        <w:spacing w:after="0"/>
        <w:jc w:val="both"/>
        <w:rPr>
          <w:rFonts w:cstheme="minorHAnsi"/>
          <w:sz w:val="24"/>
          <w:szCs w:val="24"/>
        </w:rPr>
      </w:pPr>
    </w:p>
    <w:p w14:paraId="04473BE4" w14:textId="771D8A8B" w:rsidR="006D2B4E" w:rsidRDefault="006D2B4E" w:rsidP="006D2B4E">
      <w:pPr>
        <w:spacing w:after="0"/>
        <w:jc w:val="both"/>
        <w:rPr>
          <w:rFonts w:cstheme="minorHAnsi"/>
          <w:sz w:val="24"/>
          <w:szCs w:val="24"/>
        </w:rPr>
      </w:pPr>
      <w:r>
        <w:rPr>
          <w:rFonts w:cstheme="minorHAnsi"/>
          <w:sz w:val="24"/>
          <w:szCs w:val="24"/>
        </w:rPr>
        <w:t>For a Summary of Protective and Resilience Factors in Safeguarding Using the Assessment Framework see</w:t>
      </w:r>
      <w:r w:rsidR="007938CD">
        <w:rPr>
          <w:rFonts w:cstheme="minorHAnsi"/>
          <w:sz w:val="24"/>
          <w:szCs w:val="24"/>
        </w:rPr>
        <w:t xml:space="preserve"> </w:t>
      </w:r>
      <w:hyperlink r:id="rId31" w:history="1">
        <w:r w:rsidR="007938CD" w:rsidRPr="007938CD">
          <w:rPr>
            <w:rStyle w:val="Hyperlink"/>
            <w:rFonts w:cstheme="minorHAnsi"/>
            <w:sz w:val="24"/>
            <w:szCs w:val="24"/>
          </w:rPr>
          <w:t>here</w:t>
        </w:r>
      </w:hyperlink>
      <w:r>
        <w:rPr>
          <w:rFonts w:cstheme="minorHAnsi"/>
          <w:sz w:val="24"/>
          <w:szCs w:val="24"/>
        </w:rPr>
        <w:t>.  For a blank template of Protective and Resilience Factors see</w:t>
      </w:r>
      <w:r w:rsidR="00F33E96">
        <w:rPr>
          <w:rFonts w:cstheme="minorHAnsi"/>
          <w:sz w:val="24"/>
          <w:szCs w:val="24"/>
        </w:rPr>
        <w:t xml:space="preserve"> </w:t>
      </w:r>
      <w:hyperlink r:id="rId32" w:history="1">
        <w:r w:rsidR="00F33E96" w:rsidRPr="00F33E96">
          <w:rPr>
            <w:rStyle w:val="Hyperlink"/>
            <w:rFonts w:cstheme="minorHAnsi"/>
            <w:sz w:val="24"/>
            <w:szCs w:val="24"/>
          </w:rPr>
          <w:t>here</w:t>
        </w:r>
      </w:hyperlink>
      <w:r>
        <w:rPr>
          <w:rFonts w:cstheme="minorHAnsi"/>
          <w:sz w:val="24"/>
          <w:szCs w:val="24"/>
        </w:rPr>
        <w:t>.</w:t>
      </w:r>
    </w:p>
    <w:p w14:paraId="6038AF24" w14:textId="79A3F4FB" w:rsidR="006D2B4E" w:rsidRDefault="006D2B4E" w:rsidP="006D2B4E">
      <w:pPr>
        <w:spacing w:after="0"/>
        <w:jc w:val="both"/>
        <w:rPr>
          <w:rFonts w:cstheme="minorHAnsi"/>
          <w:sz w:val="24"/>
          <w:szCs w:val="24"/>
        </w:rPr>
      </w:pPr>
    </w:p>
    <w:p w14:paraId="0557C7DD" w14:textId="065279B9" w:rsidR="006D2B4E" w:rsidRDefault="006D2B4E" w:rsidP="0029695F">
      <w:pPr>
        <w:spacing w:after="160" w:line="259" w:lineRule="auto"/>
        <w:rPr>
          <w:rFonts w:cstheme="minorHAnsi"/>
          <w:b/>
          <w:bCs/>
          <w:sz w:val="24"/>
          <w:szCs w:val="24"/>
        </w:rPr>
      </w:pPr>
      <w:r>
        <w:rPr>
          <w:rFonts w:cstheme="minorHAnsi"/>
          <w:sz w:val="24"/>
          <w:szCs w:val="24"/>
        </w:rPr>
        <w:br w:type="page"/>
      </w:r>
      <w:r w:rsidRPr="00B5686B">
        <w:rPr>
          <w:rFonts w:cstheme="minorHAnsi"/>
          <w:b/>
          <w:bCs/>
          <w:sz w:val="24"/>
          <w:szCs w:val="24"/>
        </w:rPr>
        <w:lastRenderedPageBreak/>
        <w:t>What does this mean in the context of a child?</w:t>
      </w:r>
    </w:p>
    <w:p w14:paraId="258945F6" w14:textId="77777777" w:rsidR="006D2B4E" w:rsidRDefault="006D2B4E" w:rsidP="006D2B4E">
      <w:pPr>
        <w:spacing w:after="0"/>
        <w:jc w:val="both"/>
        <w:rPr>
          <w:rFonts w:cstheme="minorHAnsi"/>
          <w:b/>
          <w:bCs/>
          <w:sz w:val="24"/>
          <w:szCs w:val="24"/>
        </w:rPr>
      </w:pPr>
      <w:r w:rsidRPr="00B5686B">
        <w:rPr>
          <w:rFonts w:ascii="Calibri" w:eastAsia="Calibri" w:hAnsi="Calibri" w:cs="Times New Roman"/>
          <w:noProof/>
          <w:color w:val="2B579A"/>
          <w:sz w:val="28"/>
          <w:szCs w:val="28"/>
          <w:shd w:val="clear" w:color="auto" w:fill="E6E6E6"/>
          <w:lang w:eastAsia="en-GB"/>
        </w:rPr>
        <w:drawing>
          <wp:anchor distT="0" distB="0" distL="114300" distR="114300" simplePos="0" relativeHeight="251675648" behindDoc="1" locked="0" layoutInCell="1" allowOverlap="1" wp14:anchorId="6BA8BE96" wp14:editId="43A46EB6">
            <wp:simplePos x="0" y="0"/>
            <wp:positionH relativeFrom="margin">
              <wp:align>center</wp:align>
            </wp:positionH>
            <wp:positionV relativeFrom="paragraph">
              <wp:posOffset>200660</wp:posOffset>
            </wp:positionV>
            <wp:extent cx="6285860" cy="4419600"/>
            <wp:effectExtent l="0" t="0" r="1270" b="0"/>
            <wp:wrapNone/>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285860" cy="4419600"/>
                    </a:xfrm>
                    <a:prstGeom prst="rect">
                      <a:avLst/>
                    </a:prstGeom>
                  </pic:spPr>
                </pic:pic>
              </a:graphicData>
            </a:graphic>
            <wp14:sizeRelH relativeFrom="margin">
              <wp14:pctWidth>0</wp14:pctWidth>
            </wp14:sizeRelH>
            <wp14:sizeRelV relativeFrom="margin">
              <wp14:pctHeight>0</wp14:pctHeight>
            </wp14:sizeRelV>
          </wp:anchor>
        </w:drawing>
      </w:r>
    </w:p>
    <w:p w14:paraId="1E4DA73D" w14:textId="77777777" w:rsidR="006D2B4E" w:rsidRPr="00B5686B" w:rsidRDefault="006D2B4E" w:rsidP="006D2B4E">
      <w:pPr>
        <w:spacing w:after="0"/>
        <w:jc w:val="both"/>
        <w:rPr>
          <w:rFonts w:cstheme="minorHAnsi"/>
          <w:b/>
          <w:bCs/>
          <w:sz w:val="24"/>
          <w:szCs w:val="24"/>
        </w:rPr>
      </w:pPr>
    </w:p>
    <w:p w14:paraId="2415A3D5" w14:textId="77777777" w:rsidR="006D2B4E" w:rsidRDefault="006D2B4E" w:rsidP="006D2B4E">
      <w:pPr>
        <w:spacing w:after="0"/>
        <w:jc w:val="both"/>
        <w:rPr>
          <w:rFonts w:cstheme="minorHAnsi"/>
          <w:sz w:val="24"/>
          <w:szCs w:val="24"/>
        </w:rPr>
      </w:pPr>
    </w:p>
    <w:p w14:paraId="6D3ADF98" w14:textId="77777777" w:rsidR="006D2B4E" w:rsidRPr="008C24A4" w:rsidRDefault="006D2B4E" w:rsidP="006D2B4E">
      <w:pPr>
        <w:spacing w:after="0"/>
        <w:jc w:val="both"/>
        <w:rPr>
          <w:rFonts w:cstheme="minorHAnsi"/>
          <w:sz w:val="24"/>
          <w:szCs w:val="24"/>
        </w:rPr>
      </w:pPr>
    </w:p>
    <w:p w14:paraId="06A0B36C" w14:textId="77777777" w:rsidR="006D2B4E" w:rsidRDefault="006D2B4E" w:rsidP="006D2B4E">
      <w:pPr>
        <w:spacing w:after="0"/>
        <w:jc w:val="both"/>
        <w:rPr>
          <w:rFonts w:cstheme="minorHAnsi"/>
          <w:b/>
          <w:bCs/>
          <w:sz w:val="28"/>
          <w:szCs w:val="28"/>
          <w:u w:val="single"/>
        </w:rPr>
      </w:pPr>
    </w:p>
    <w:p w14:paraId="5E0FEA9C" w14:textId="77777777" w:rsidR="006D2B4E" w:rsidRDefault="006D2B4E" w:rsidP="006D2B4E">
      <w:pPr>
        <w:spacing w:after="0"/>
        <w:jc w:val="both"/>
        <w:rPr>
          <w:rFonts w:cstheme="minorHAnsi"/>
          <w:b/>
          <w:bCs/>
          <w:sz w:val="28"/>
          <w:szCs w:val="28"/>
          <w:u w:val="single"/>
        </w:rPr>
      </w:pPr>
    </w:p>
    <w:p w14:paraId="23A83B3D" w14:textId="77777777" w:rsidR="006D2B4E" w:rsidRDefault="006D2B4E" w:rsidP="006D2B4E">
      <w:pPr>
        <w:spacing w:after="0"/>
        <w:jc w:val="both"/>
        <w:rPr>
          <w:rFonts w:cstheme="minorHAnsi"/>
          <w:b/>
          <w:bCs/>
          <w:sz w:val="28"/>
          <w:szCs w:val="28"/>
          <w:u w:val="single"/>
        </w:rPr>
      </w:pPr>
    </w:p>
    <w:p w14:paraId="07F56177" w14:textId="77777777" w:rsidR="006D2B4E" w:rsidRDefault="006D2B4E" w:rsidP="006D2B4E">
      <w:pPr>
        <w:spacing w:after="0"/>
        <w:jc w:val="both"/>
        <w:rPr>
          <w:rFonts w:cstheme="minorHAnsi"/>
          <w:b/>
          <w:bCs/>
          <w:sz w:val="28"/>
          <w:szCs w:val="28"/>
          <w:u w:val="single"/>
        </w:rPr>
      </w:pPr>
    </w:p>
    <w:p w14:paraId="441C9083" w14:textId="77777777" w:rsidR="006D2B4E" w:rsidRPr="004437D2" w:rsidRDefault="006D2B4E" w:rsidP="006D2B4E">
      <w:pPr>
        <w:spacing w:after="0"/>
        <w:jc w:val="both"/>
        <w:rPr>
          <w:rFonts w:cstheme="minorHAnsi"/>
          <w:sz w:val="24"/>
          <w:szCs w:val="24"/>
        </w:rPr>
      </w:pPr>
    </w:p>
    <w:p w14:paraId="00D90EEE" w14:textId="77777777" w:rsidR="006D2B4E" w:rsidRDefault="006D2B4E" w:rsidP="006D2B4E">
      <w:pPr>
        <w:spacing w:after="0"/>
        <w:jc w:val="both"/>
        <w:rPr>
          <w:rFonts w:cstheme="minorHAnsi"/>
          <w:sz w:val="24"/>
          <w:szCs w:val="24"/>
        </w:rPr>
      </w:pPr>
    </w:p>
    <w:p w14:paraId="7AB7EA67" w14:textId="2BF10030" w:rsidR="00B86A94" w:rsidRDefault="00B86A94" w:rsidP="007F1B1D">
      <w:pPr>
        <w:rPr>
          <w:rFonts w:cstheme="minorHAnsi"/>
          <w:sz w:val="24"/>
          <w:szCs w:val="24"/>
        </w:rPr>
      </w:pPr>
    </w:p>
    <w:p w14:paraId="57A1085A" w14:textId="57CA5982" w:rsidR="006D2B4E" w:rsidRPr="006D2B4E" w:rsidRDefault="006D2B4E" w:rsidP="006D2B4E">
      <w:pPr>
        <w:rPr>
          <w:rFonts w:cstheme="minorHAnsi"/>
          <w:sz w:val="24"/>
          <w:szCs w:val="24"/>
        </w:rPr>
      </w:pPr>
    </w:p>
    <w:p w14:paraId="08D8B0E3" w14:textId="7C06B413" w:rsidR="006D2B4E" w:rsidRPr="006D2B4E" w:rsidRDefault="006D2B4E" w:rsidP="006D2B4E">
      <w:pPr>
        <w:rPr>
          <w:rFonts w:cstheme="minorHAnsi"/>
          <w:sz w:val="24"/>
          <w:szCs w:val="24"/>
        </w:rPr>
      </w:pPr>
    </w:p>
    <w:p w14:paraId="28374546" w14:textId="6B695862" w:rsidR="006D2B4E" w:rsidRPr="006D2B4E" w:rsidRDefault="006D2B4E" w:rsidP="006D2B4E">
      <w:pPr>
        <w:rPr>
          <w:rFonts w:cstheme="minorHAnsi"/>
          <w:sz w:val="24"/>
          <w:szCs w:val="24"/>
        </w:rPr>
      </w:pPr>
    </w:p>
    <w:p w14:paraId="43708C28" w14:textId="4FBDAB61" w:rsidR="006D2B4E" w:rsidRPr="006D2B4E" w:rsidRDefault="006D2B4E" w:rsidP="006D2B4E">
      <w:pPr>
        <w:rPr>
          <w:rFonts w:cstheme="minorHAnsi"/>
          <w:sz w:val="24"/>
          <w:szCs w:val="24"/>
        </w:rPr>
      </w:pPr>
    </w:p>
    <w:p w14:paraId="3A6481B4" w14:textId="3CD0AB96" w:rsidR="006D2B4E" w:rsidRPr="006D2B4E" w:rsidRDefault="006D2B4E" w:rsidP="006D2B4E">
      <w:pPr>
        <w:rPr>
          <w:rFonts w:cstheme="minorHAnsi"/>
          <w:sz w:val="24"/>
          <w:szCs w:val="24"/>
        </w:rPr>
      </w:pPr>
    </w:p>
    <w:p w14:paraId="2C536120" w14:textId="15C1D4FB" w:rsidR="006D2B4E" w:rsidRDefault="006D2B4E" w:rsidP="006D2B4E">
      <w:pPr>
        <w:rPr>
          <w:rFonts w:cstheme="minorHAnsi"/>
          <w:sz w:val="24"/>
          <w:szCs w:val="24"/>
        </w:rPr>
      </w:pPr>
    </w:p>
    <w:p w14:paraId="4814582E" w14:textId="4F87C2FD" w:rsidR="006D2B4E" w:rsidRDefault="006D2B4E" w:rsidP="006D2B4E">
      <w:pPr>
        <w:rPr>
          <w:rFonts w:cstheme="minorHAnsi"/>
          <w:sz w:val="24"/>
          <w:szCs w:val="24"/>
        </w:rPr>
      </w:pPr>
    </w:p>
    <w:p w14:paraId="6F04A46E" w14:textId="77777777" w:rsidR="006D2B4E" w:rsidRPr="00A97F44" w:rsidRDefault="006D2B4E" w:rsidP="006D2B4E">
      <w:pPr>
        <w:spacing w:after="0"/>
        <w:jc w:val="both"/>
        <w:rPr>
          <w:rFonts w:cstheme="minorHAnsi"/>
          <w:b/>
          <w:bCs/>
          <w:sz w:val="24"/>
          <w:szCs w:val="24"/>
          <w:u w:val="single"/>
        </w:rPr>
      </w:pPr>
      <w:r w:rsidRPr="00A97F44">
        <w:rPr>
          <w:rFonts w:cstheme="minorHAnsi"/>
          <w:b/>
          <w:bCs/>
          <w:sz w:val="24"/>
          <w:szCs w:val="24"/>
          <w:u w:val="single"/>
        </w:rPr>
        <w:t>How I Grow and Develop</w:t>
      </w:r>
    </w:p>
    <w:p w14:paraId="2024F604" w14:textId="77777777" w:rsidR="006D2B4E" w:rsidRDefault="006D2B4E" w:rsidP="006D2B4E">
      <w:pPr>
        <w:spacing w:after="0"/>
        <w:jc w:val="both"/>
        <w:rPr>
          <w:rFonts w:cstheme="minorHAnsi"/>
          <w:b/>
          <w:bCs/>
          <w:sz w:val="24"/>
          <w:szCs w:val="24"/>
        </w:rPr>
      </w:pPr>
    </w:p>
    <w:p w14:paraId="44FEBA37" w14:textId="77777777" w:rsidR="006D2B4E" w:rsidRDefault="006D2B4E" w:rsidP="006D2B4E">
      <w:pPr>
        <w:spacing w:after="0"/>
        <w:jc w:val="both"/>
        <w:rPr>
          <w:rFonts w:cstheme="minorHAnsi"/>
          <w:b/>
          <w:bCs/>
          <w:sz w:val="24"/>
          <w:szCs w:val="24"/>
        </w:rPr>
      </w:pPr>
      <w:r>
        <w:rPr>
          <w:rFonts w:cstheme="minorHAnsi"/>
          <w:b/>
          <w:bCs/>
          <w:sz w:val="24"/>
          <w:szCs w:val="24"/>
        </w:rPr>
        <w:t>Being Healthy</w:t>
      </w:r>
    </w:p>
    <w:p w14:paraId="7B3AA3BF" w14:textId="77777777" w:rsidR="006D2B4E" w:rsidRDefault="006D2B4E" w:rsidP="006D2B4E">
      <w:pPr>
        <w:spacing w:after="0"/>
        <w:jc w:val="both"/>
        <w:rPr>
          <w:rFonts w:cstheme="minorHAnsi"/>
          <w:sz w:val="24"/>
          <w:szCs w:val="24"/>
        </w:rPr>
      </w:pPr>
      <w:r>
        <w:rPr>
          <w:rFonts w:cstheme="minorHAnsi"/>
          <w:sz w:val="24"/>
          <w:szCs w:val="24"/>
        </w:rPr>
        <w:t xml:space="preserve">Include information about all aspects of the child’s health and development, link this to developmental milestones and where appropriate include details about any major illnesses, hospital admissions, impairments, </w:t>
      </w:r>
      <w:proofErr w:type="gramStart"/>
      <w:r>
        <w:rPr>
          <w:rFonts w:cstheme="minorHAnsi"/>
          <w:sz w:val="24"/>
          <w:szCs w:val="24"/>
        </w:rPr>
        <w:t>disabilities</w:t>
      </w:r>
      <w:proofErr w:type="gramEnd"/>
      <w:r>
        <w:rPr>
          <w:rFonts w:cstheme="minorHAnsi"/>
          <w:sz w:val="24"/>
          <w:szCs w:val="24"/>
        </w:rPr>
        <w:t xml:space="preserve"> or conditions which affect development and health.  Also consider areas such as nutrition, physical and mental health issues, sexual </w:t>
      </w:r>
      <w:proofErr w:type="gramStart"/>
      <w:r>
        <w:rPr>
          <w:rFonts w:cstheme="minorHAnsi"/>
          <w:sz w:val="24"/>
          <w:szCs w:val="24"/>
        </w:rPr>
        <w:t>health</w:t>
      </w:r>
      <w:proofErr w:type="gramEnd"/>
      <w:r>
        <w:rPr>
          <w:rFonts w:cstheme="minorHAnsi"/>
          <w:sz w:val="24"/>
          <w:szCs w:val="24"/>
        </w:rPr>
        <w:t xml:space="preserve"> or substance abuse.</w:t>
      </w:r>
    </w:p>
    <w:p w14:paraId="13A8D970" w14:textId="77777777" w:rsidR="006D2B4E" w:rsidRDefault="006D2B4E" w:rsidP="006D2B4E">
      <w:pPr>
        <w:spacing w:after="0"/>
        <w:jc w:val="both"/>
        <w:rPr>
          <w:rFonts w:cstheme="minorHAnsi"/>
          <w:sz w:val="24"/>
          <w:szCs w:val="24"/>
        </w:rPr>
      </w:pPr>
    </w:p>
    <w:p w14:paraId="4FAA6BB0" w14:textId="77777777" w:rsidR="006D2B4E" w:rsidRPr="003D2201" w:rsidRDefault="006D2B4E" w:rsidP="006D2B4E">
      <w:pPr>
        <w:spacing w:after="0"/>
        <w:jc w:val="both"/>
        <w:rPr>
          <w:rFonts w:cstheme="minorHAnsi"/>
          <w:b/>
          <w:bCs/>
          <w:sz w:val="24"/>
          <w:szCs w:val="24"/>
        </w:rPr>
      </w:pPr>
      <w:r w:rsidRPr="003D2201">
        <w:rPr>
          <w:rFonts w:cstheme="minorHAnsi"/>
          <w:b/>
          <w:bCs/>
          <w:sz w:val="24"/>
          <w:szCs w:val="24"/>
        </w:rPr>
        <w:t>Learning and Achieving</w:t>
      </w:r>
    </w:p>
    <w:p w14:paraId="57F21C26" w14:textId="77777777" w:rsidR="006D2B4E" w:rsidRDefault="006D2B4E" w:rsidP="006D2B4E">
      <w:pPr>
        <w:spacing w:after="0"/>
        <w:jc w:val="both"/>
        <w:rPr>
          <w:rFonts w:cstheme="minorHAnsi"/>
          <w:sz w:val="24"/>
          <w:szCs w:val="24"/>
        </w:rPr>
      </w:pPr>
      <w:r>
        <w:rPr>
          <w:rFonts w:cstheme="minorHAnsi"/>
          <w:sz w:val="24"/>
          <w:szCs w:val="24"/>
        </w:rPr>
        <w:t xml:space="preserve">Include information about cognitive development from birth, learning achievements and any skills or interests the child has and could be nurtured. If there are additional needs, how are these being supported?  Record education and social development milestones, if there are education and learning plans in place then state what support is being offered or still needs providing.  Is the child’s educational progress in line with age related expectations?  Where </w:t>
      </w:r>
      <w:r>
        <w:rPr>
          <w:rFonts w:cstheme="minorHAnsi"/>
          <w:sz w:val="24"/>
          <w:szCs w:val="24"/>
        </w:rPr>
        <w:lastRenderedPageBreak/>
        <w:t>appropriate, provide information about further education or training needs and any potential employment opportunities.</w:t>
      </w:r>
    </w:p>
    <w:p w14:paraId="7E2EB624" w14:textId="77777777" w:rsidR="006D2B4E" w:rsidRDefault="006D2B4E" w:rsidP="006D2B4E">
      <w:pPr>
        <w:spacing w:after="0"/>
        <w:jc w:val="both"/>
        <w:rPr>
          <w:rFonts w:cstheme="minorHAnsi"/>
          <w:sz w:val="24"/>
          <w:szCs w:val="24"/>
        </w:rPr>
      </w:pPr>
    </w:p>
    <w:p w14:paraId="610E8933" w14:textId="77777777" w:rsidR="006D2B4E" w:rsidRPr="00C347DA" w:rsidRDefault="006D2B4E" w:rsidP="006D2B4E">
      <w:pPr>
        <w:spacing w:after="0"/>
        <w:jc w:val="both"/>
        <w:rPr>
          <w:rFonts w:cstheme="minorHAnsi"/>
          <w:b/>
          <w:bCs/>
          <w:sz w:val="24"/>
          <w:szCs w:val="24"/>
        </w:rPr>
      </w:pPr>
      <w:r w:rsidRPr="00C347DA">
        <w:rPr>
          <w:rFonts w:cstheme="minorHAnsi"/>
          <w:b/>
          <w:bCs/>
          <w:sz w:val="24"/>
          <w:szCs w:val="24"/>
        </w:rPr>
        <w:t>Being able to Communicate</w:t>
      </w:r>
    </w:p>
    <w:p w14:paraId="05B248C4" w14:textId="77777777" w:rsidR="006D2B4E" w:rsidRDefault="006D2B4E" w:rsidP="006D2B4E">
      <w:pPr>
        <w:spacing w:after="0"/>
        <w:jc w:val="both"/>
        <w:rPr>
          <w:rFonts w:cstheme="minorHAnsi"/>
          <w:sz w:val="24"/>
          <w:szCs w:val="24"/>
        </w:rPr>
      </w:pPr>
      <w:r>
        <w:rPr>
          <w:rFonts w:cstheme="minorHAnsi"/>
          <w:sz w:val="24"/>
          <w:szCs w:val="24"/>
        </w:rPr>
        <w:t>Include information about a child’s development of communication and language as well as their ability to express thoughts, feelings and needs.  Where English is not the child’s first language, record what their preferred language or method of communication is and if they require any aids for communication.</w:t>
      </w:r>
    </w:p>
    <w:p w14:paraId="239E3583" w14:textId="77777777" w:rsidR="006D2B4E" w:rsidRDefault="006D2B4E" w:rsidP="006D2B4E">
      <w:pPr>
        <w:spacing w:after="0"/>
        <w:jc w:val="both"/>
        <w:rPr>
          <w:rFonts w:cstheme="minorHAnsi"/>
          <w:sz w:val="24"/>
          <w:szCs w:val="24"/>
        </w:rPr>
      </w:pPr>
    </w:p>
    <w:p w14:paraId="07779FCF" w14:textId="77777777" w:rsidR="006D2B4E" w:rsidRPr="00C347DA" w:rsidRDefault="006D2B4E" w:rsidP="006D2B4E">
      <w:pPr>
        <w:spacing w:after="0"/>
        <w:jc w:val="both"/>
        <w:rPr>
          <w:rFonts w:cstheme="minorHAnsi"/>
          <w:b/>
          <w:bCs/>
          <w:sz w:val="24"/>
          <w:szCs w:val="24"/>
        </w:rPr>
      </w:pPr>
      <w:r w:rsidRPr="00C347DA">
        <w:rPr>
          <w:rFonts w:cstheme="minorHAnsi"/>
          <w:b/>
          <w:bCs/>
          <w:sz w:val="24"/>
          <w:szCs w:val="24"/>
        </w:rPr>
        <w:t>Confidence in Who I Am</w:t>
      </w:r>
    </w:p>
    <w:p w14:paraId="133A8B0A" w14:textId="77777777" w:rsidR="006D2B4E" w:rsidRDefault="006D2B4E" w:rsidP="006D2B4E">
      <w:pPr>
        <w:spacing w:after="0"/>
        <w:jc w:val="both"/>
        <w:rPr>
          <w:rFonts w:cstheme="minorHAnsi"/>
          <w:sz w:val="24"/>
          <w:szCs w:val="24"/>
        </w:rPr>
      </w:pPr>
      <w:r>
        <w:rPr>
          <w:rFonts w:cstheme="minorHAnsi"/>
          <w:sz w:val="24"/>
          <w:szCs w:val="24"/>
        </w:rPr>
        <w:t xml:space="preserve">Include information on the child’s temperament and characteristics.  Comment upon the quality of attachments of the child, emotional and behavioural development and resilience and self-esteem.  Consider a child’s confidence in managing challenges and difficulties appropriate to their age and stage of development.  Include information about a child’s sense of identity, ethnic and cultural background, gender, </w:t>
      </w:r>
      <w:proofErr w:type="gramStart"/>
      <w:r>
        <w:rPr>
          <w:rFonts w:cstheme="minorHAnsi"/>
          <w:sz w:val="24"/>
          <w:szCs w:val="24"/>
        </w:rPr>
        <w:t>sexuality</w:t>
      </w:r>
      <w:proofErr w:type="gramEnd"/>
      <w:r>
        <w:rPr>
          <w:rFonts w:cstheme="minorHAnsi"/>
          <w:sz w:val="24"/>
          <w:szCs w:val="24"/>
        </w:rPr>
        <w:t xml:space="preserve"> and religious beliefs.</w:t>
      </w:r>
    </w:p>
    <w:p w14:paraId="47F4B302" w14:textId="77777777" w:rsidR="006D2B4E" w:rsidRDefault="006D2B4E" w:rsidP="006D2B4E">
      <w:pPr>
        <w:spacing w:after="0"/>
        <w:jc w:val="both"/>
        <w:rPr>
          <w:rFonts w:cstheme="minorHAnsi"/>
          <w:sz w:val="24"/>
          <w:szCs w:val="24"/>
        </w:rPr>
      </w:pPr>
    </w:p>
    <w:p w14:paraId="11842C4C" w14:textId="77777777" w:rsidR="006D2B4E" w:rsidRPr="00EB0ED6" w:rsidRDefault="006D2B4E" w:rsidP="006D2B4E">
      <w:pPr>
        <w:spacing w:after="0"/>
        <w:jc w:val="both"/>
        <w:rPr>
          <w:rFonts w:cstheme="minorHAnsi"/>
          <w:b/>
          <w:bCs/>
          <w:sz w:val="24"/>
          <w:szCs w:val="24"/>
        </w:rPr>
      </w:pPr>
      <w:r w:rsidRPr="00EB0ED6">
        <w:rPr>
          <w:rFonts w:cstheme="minorHAnsi"/>
          <w:b/>
          <w:bCs/>
          <w:sz w:val="24"/>
          <w:szCs w:val="24"/>
        </w:rPr>
        <w:t>Learning to be Responsible</w:t>
      </w:r>
    </w:p>
    <w:p w14:paraId="16A4078D" w14:textId="77777777" w:rsidR="006D2B4E" w:rsidRDefault="006D2B4E" w:rsidP="006D2B4E">
      <w:pPr>
        <w:spacing w:after="0"/>
        <w:jc w:val="both"/>
        <w:rPr>
          <w:rFonts w:cstheme="minorHAnsi"/>
          <w:sz w:val="24"/>
          <w:szCs w:val="24"/>
        </w:rPr>
      </w:pPr>
      <w:r>
        <w:rPr>
          <w:rFonts w:cstheme="minorHAnsi"/>
          <w:sz w:val="24"/>
          <w:szCs w:val="24"/>
        </w:rPr>
        <w:t xml:space="preserve">Include observations of a child’s behaviour and social skills.  Reflect upon their values and sense of right and wrong, consideration for others and their ability to understand what is expected of them and act upon this.  Explore how the child responds to key influences on social and emotional development at different ages and stages, </w:t>
      </w:r>
      <w:proofErr w:type="gramStart"/>
      <w:r>
        <w:rPr>
          <w:rFonts w:cstheme="minorHAnsi"/>
          <w:sz w:val="24"/>
          <w:szCs w:val="24"/>
        </w:rPr>
        <w:t>i.e.</w:t>
      </w:r>
      <w:proofErr w:type="gramEnd"/>
      <w:r>
        <w:rPr>
          <w:rFonts w:cstheme="minorHAnsi"/>
          <w:sz w:val="24"/>
          <w:szCs w:val="24"/>
        </w:rPr>
        <w:t xml:space="preserve"> collaborative play in childhood and peer expectations when older.</w:t>
      </w:r>
    </w:p>
    <w:p w14:paraId="2DC25895" w14:textId="77777777" w:rsidR="006D2B4E" w:rsidRDefault="006D2B4E" w:rsidP="006D2B4E">
      <w:pPr>
        <w:spacing w:after="0"/>
        <w:jc w:val="both"/>
        <w:rPr>
          <w:rFonts w:cstheme="minorHAnsi"/>
          <w:sz w:val="24"/>
          <w:szCs w:val="24"/>
        </w:rPr>
      </w:pPr>
    </w:p>
    <w:p w14:paraId="13CD13FD" w14:textId="77777777" w:rsidR="006D2B4E" w:rsidRPr="005437A0" w:rsidRDefault="006D2B4E" w:rsidP="006D2B4E">
      <w:pPr>
        <w:spacing w:after="0"/>
        <w:jc w:val="both"/>
        <w:rPr>
          <w:rFonts w:cstheme="minorHAnsi"/>
          <w:b/>
          <w:bCs/>
          <w:sz w:val="24"/>
          <w:szCs w:val="24"/>
        </w:rPr>
      </w:pPr>
      <w:r w:rsidRPr="005437A0">
        <w:rPr>
          <w:rFonts w:cstheme="minorHAnsi"/>
          <w:b/>
          <w:bCs/>
          <w:sz w:val="24"/>
          <w:szCs w:val="24"/>
        </w:rPr>
        <w:t>Becoming Independent, Looking After Myself</w:t>
      </w:r>
    </w:p>
    <w:p w14:paraId="3D848BCE" w14:textId="77777777" w:rsidR="006D2B4E" w:rsidRDefault="006D2B4E" w:rsidP="006D2B4E">
      <w:pPr>
        <w:spacing w:after="0"/>
        <w:jc w:val="both"/>
        <w:rPr>
          <w:rFonts w:cstheme="minorHAnsi"/>
          <w:sz w:val="24"/>
          <w:szCs w:val="24"/>
        </w:rPr>
      </w:pPr>
      <w:r>
        <w:rPr>
          <w:rFonts w:cstheme="minorHAnsi"/>
          <w:sz w:val="24"/>
          <w:szCs w:val="24"/>
        </w:rPr>
        <w:t>Include observations around a child’s confidence and skills to do things independently, especially when they are at an age to begin transitioning from dependence to independence.  When younger, include observations of practical skills such as dressing, feeding themselves etc.  If the child has a disability, what impact does this have on their ability to meet their own care needs and what additional support may they need.</w:t>
      </w:r>
    </w:p>
    <w:p w14:paraId="20F42ED6" w14:textId="77777777" w:rsidR="006D2B4E" w:rsidRDefault="006D2B4E" w:rsidP="006D2B4E">
      <w:pPr>
        <w:spacing w:after="0"/>
        <w:jc w:val="both"/>
        <w:rPr>
          <w:rFonts w:cstheme="minorHAnsi"/>
          <w:sz w:val="24"/>
          <w:szCs w:val="24"/>
        </w:rPr>
      </w:pPr>
    </w:p>
    <w:p w14:paraId="52B588C7" w14:textId="77777777" w:rsidR="006D2B4E" w:rsidRPr="005437A0" w:rsidRDefault="006D2B4E" w:rsidP="006D2B4E">
      <w:pPr>
        <w:spacing w:after="0"/>
        <w:jc w:val="both"/>
        <w:rPr>
          <w:rFonts w:cstheme="minorHAnsi"/>
          <w:b/>
          <w:bCs/>
          <w:sz w:val="24"/>
          <w:szCs w:val="24"/>
        </w:rPr>
      </w:pPr>
      <w:r w:rsidRPr="005437A0">
        <w:rPr>
          <w:rFonts w:cstheme="minorHAnsi"/>
          <w:b/>
          <w:bCs/>
          <w:sz w:val="24"/>
          <w:szCs w:val="24"/>
        </w:rPr>
        <w:t>Enjoying Family and Friends</w:t>
      </w:r>
    </w:p>
    <w:p w14:paraId="194D2D9C" w14:textId="77777777" w:rsidR="006D2B4E" w:rsidRDefault="006D2B4E" w:rsidP="006D2B4E">
      <w:pPr>
        <w:spacing w:after="0"/>
        <w:jc w:val="both"/>
        <w:rPr>
          <w:rFonts w:cstheme="minorHAnsi"/>
          <w:sz w:val="24"/>
          <w:szCs w:val="24"/>
        </w:rPr>
      </w:pPr>
      <w:r>
        <w:rPr>
          <w:rFonts w:cstheme="minorHAnsi"/>
          <w:sz w:val="24"/>
          <w:szCs w:val="24"/>
        </w:rPr>
        <w:t xml:space="preserve">Explore the child’s relationship with others in their family and wider social networks and what opportunities they </w:t>
      </w:r>
      <w:proofErr w:type="gramStart"/>
      <w:r>
        <w:rPr>
          <w:rFonts w:cstheme="minorHAnsi"/>
          <w:sz w:val="24"/>
          <w:szCs w:val="24"/>
        </w:rPr>
        <w:t>have to</w:t>
      </w:r>
      <w:proofErr w:type="gramEnd"/>
      <w:r>
        <w:rPr>
          <w:rFonts w:cstheme="minorHAnsi"/>
          <w:sz w:val="24"/>
          <w:szCs w:val="24"/>
        </w:rPr>
        <w:t xml:space="preserve"> form significant lasting relationships.  Consider if the child is encouraged to develop skills in friendship making and if they </w:t>
      </w:r>
      <w:proofErr w:type="gramStart"/>
      <w:r>
        <w:rPr>
          <w:rFonts w:cstheme="minorHAnsi"/>
          <w:sz w:val="24"/>
          <w:szCs w:val="24"/>
        </w:rPr>
        <w:t>are able to</w:t>
      </w:r>
      <w:proofErr w:type="gramEnd"/>
      <w:r>
        <w:rPr>
          <w:rFonts w:cstheme="minorHAnsi"/>
          <w:sz w:val="24"/>
          <w:szCs w:val="24"/>
        </w:rPr>
        <w:t xml:space="preserve"> take account of the feelings and needs of others and behave accordingly.</w:t>
      </w:r>
    </w:p>
    <w:p w14:paraId="40DB820E" w14:textId="77777777" w:rsidR="006D2B4E" w:rsidRDefault="006D2B4E" w:rsidP="006D2B4E">
      <w:pPr>
        <w:spacing w:after="0"/>
        <w:jc w:val="both"/>
        <w:rPr>
          <w:rFonts w:cstheme="minorHAnsi"/>
          <w:sz w:val="24"/>
          <w:szCs w:val="24"/>
        </w:rPr>
      </w:pPr>
    </w:p>
    <w:p w14:paraId="3E81628F" w14:textId="77777777" w:rsidR="00E5503A" w:rsidRDefault="00E5503A" w:rsidP="006D2B4E">
      <w:pPr>
        <w:spacing w:after="0"/>
        <w:jc w:val="both"/>
        <w:rPr>
          <w:rFonts w:cstheme="minorHAnsi"/>
          <w:b/>
          <w:bCs/>
          <w:sz w:val="24"/>
          <w:szCs w:val="24"/>
          <w:u w:val="single"/>
        </w:rPr>
      </w:pPr>
    </w:p>
    <w:p w14:paraId="44D0CBC7" w14:textId="77777777" w:rsidR="00E5503A" w:rsidRDefault="00E5503A" w:rsidP="006D2B4E">
      <w:pPr>
        <w:spacing w:after="0"/>
        <w:jc w:val="both"/>
        <w:rPr>
          <w:rFonts w:cstheme="minorHAnsi"/>
          <w:b/>
          <w:bCs/>
          <w:sz w:val="24"/>
          <w:szCs w:val="24"/>
          <w:u w:val="single"/>
        </w:rPr>
      </w:pPr>
    </w:p>
    <w:p w14:paraId="728F8185" w14:textId="77777777" w:rsidR="00E5503A" w:rsidRDefault="00E5503A" w:rsidP="006D2B4E">
      <w:pPr>
        <w:spacing w:after="0"/>
        <w:jc w:val="both"/>
        <w:rPr>
          <w:rFonts w:cstheme="minorHAnsi"/>
          <w:b/>
          <w:bCs/>
          <w:sz w:val="24"/>
          <w:szCs w:val="24"/>
          <w:u w:val="single"/>
        </w:rPr>
      </w:pPr>
    </w:p>
    <w:p w14:paraId="7BF00F19" w14:textId="77777777" w:rsidR="00E5503A" w:rsidRDefault="00E5503A" w:rsidP="006D2B4E">
      <w:pPr>
        <w:spacing w:after="0"/>
        <w:jc w:val="both"/>
        <w:rPr>
          <w:rFonts w:cstheme="minorHAnsi"/>
          <w:b/>
          <w:bCs/>
          <w:sz w:val="24"/>
          <w:szCs w:val="24"/>
          <w:u w:val="single"/>
        </w:rPr>
      </w:pPr>
    </w:p>
    <w:p w14:paraId="40191865" w14:textId="0668C23B" w:rsidR="006D2B4E" w:rsidRPr="00A97F44" w:rsidRDefault="006D2B4E" w:rsidP="006D2B4E">
      <w:pPr>
        <w:spacing w:after="0"/>
        <w:jc w:val="both"/>
        <w:rPr>
          <w:rFonts w:cstheme="minorHAnsi"/>
          <w:b/>
          <w:bCs/>
          <w:sz w:val="24"/>
          <w:szCs w:val="24"/>
          <w:u w:val="single"/>
        </w:rPr>
      </w:pPr>
      <w:r w:rsidRPr="00A97F44">
        <w:rPr>
          <w:rFonts w:cstheme="minorHAnsi"/>
          <w:b/>
          <w:bCs/>
          <w:sz w:val="24"/>
          <w:szCs w:val="24"/>
          <w:u w:val="single"/>
        </w:rPr>
        <w:lastRenderedPageBreak/>
        <w:t>What I Need from the People who Look After Me</w:t>
      </w:r>
    </w:p>
    <w:p w14:paraId="1DC9B535" w14:textId="77777777" w:rsidR="006D2B4E" w:rsidRPr="00F31B61" w:rsidRDefault="006D2B4E" w:rsidP="006D2B4E">
      <w:pPr>
        <w:spacing w:after="0"/>
        <w:jc w:val="both"/>
        <w:rPr>
          <w:rFonts w:cstheme="minorHAnsi"/>
          <w:b/>
          <w:bCs/>
          <w:sz w:val="24"/>
          <w:szCs w:val="24"/>
        </w:rPr>
      </w:pPr>
    </w:p>
    <w:p w14:paraId="5E3975EA" w14:textId="77777777" w:rsidR="006D2B4E" w:rsidRPr="00F31B61" w:rsidRDefault="006D2B4E" w:rsidP="006D2B4E">
      <w:pPr>
        <w:spacing w:after="0"/>
        <w:jc w:val="both"/>
        <w:rPr>
          <w:rFonts w:cstheme="minorHAnsi"/>
          <w:b/>
          <w:bCs/>
          <w:sz w:val="24"/>
          <w:szCs w:val="24"/>
        </w:rPr>
      </w:pPr>
      <w:r w:rsidRPr="00F31B61">
        <w:rPr>
          <w:rFonts w:cstheme="minorHAnsi"/>
          <w:b/>
          <w:bCs/>
          <w:sz w:val="24"/>
          <w:szCs w:val="24"/>
        </w:rPr>
        <w:t>Guidance, Supporting Me to Make the Right Choices</w:t>
      </w:r>
    </w:p>
    <w:p w14:paraId="5D6D6CAB" w14:textId="77777777" w:rsidR="006D2B4E" w:rsidRDefault="006D2B4E" w:rsidP="006D2B4E">
      <w:pPr>
        <w:spacing w:after="0"/>
        <w:jc w:val="both"/>
        <w:rPr>
          <w:rFonts w:cstheme="minorHAnsi"/>
          <w:sz w:val="24"/>
          <w:szCs w:val="24"/>
        </w:rPr>
      </w:pPr>
      <w:r>
        <w:rPr>
          <w:rFonts w:cstheme="minorHAnsi"/>
          <w:sz w:val="24"/>
          <w:szCs w:val="24"/>
        </w:rPr>
        <w:t>Explore the parent/carers values, guidance and boundaries and what impact these have on the child.  Are guidance and boundaries appropriate to the child’s age and understanding and are sanctions consistent and constructive?  Is the child treated with respect and encouraged to take social responsibility?  Are there areas of parenting capacity which may need support and intervention?</w:t>
      </w:r>
    </w:p>
    <w:p w14:paraId="49EED415" w14:textId="77777777" w:rsidR="006D2B4E" w:rsidRDefault="006D2B4E" w:rsidP="006D2B4E">
      <w:pPr>
        <w:spacing w:after="0"/>
        <w:jc w:val="both"/>
        <w:rPr>
          <w:rFonts w:cstheme="minorHAnsi"/>
          <w:sz w:val="24"/>
          <w:szCs w:val="24"/>
        </w:rPr>
      </w:pPr>
    </w:p>
    <w:p w14:paraId="6A4AFC0C" w14:textId="77777777" w:rsidR="006D2B4E" w:rsidRPr="004607AB" w:rsidRDefault="006D2B4E" w:rsidP="006D2B4E">
      <w:pPr>
        <w:spacing w:after="0"/>
        <w:jc w:val="both"/>
        <w:rPr>
          <w:rFonts w:cstheme="minorHAnsi"/>
          <w:b/>
          <w:bCs/>
          <w:sz w:val="24"/>
          <w:szCs w:val="24"/>
        </w:rPr>
      </w:pPr>
      <w:r w:rsidRPr="004607AB">
        <w:rPr>
          <w:rFonts w:cstheme="minorHAnsi"/>
          <w:b/>
          <w:bCs/>
          <w:sz w:val="24"/>
          <w:szCs w:val="24"/>
        </w:rPr>
        <w:t>Knowing What is Going to Happen and Why</w:t>
      </w:r>
    </w:p>
    <w:p w14:paraId="59B45111" w14:textId="77777777" w:rsidR="006D2B4E" w:rsidRDefault="006D2B4E" w:rsidP="006D2B4E">
      <w:pPr>
        <w:spacing w:after="0"/>
        <w:jc w:val="both"/>
        <w:rPr>
          <w:rFonts w:cstheme="minorHAnsi"/>
          <w:sz w:val="24"/>
          <w:szCs w:val="24"/>
        </w:rPr>
      </w:pPr>
      <w:r>
        <w:rPr>
          <w:rFonts w:cstheme="minorHAnsi"/>
          <w:sz w:val="24"/>
          <w:szCs w:val="24"/>
        </w:rPr>
        <w:t>Is the child’s life stable and predictable, with appropriate routines and expectations? Explore other family members and people important to the child.  Can parents/carers be relied upon to be honest and open about family relationships, needs and involve the child in matters which affect them?</w:t>
      </w:r>
    </w:p>
    <w:p w14:paraId="7596EAEA" w14:textId="77777777" w:rsidR="006D2B4E" w:rsidRDefault="006D2B4E" w:rsidP="006D2B4E">
      <w:pPr>
        <w:spacing w:after="0"/>
        <w:jc w:val="both"/>
        <w:rPr>
          <w:rFonts w:cstheme="minorHAnsi"/>
          <w:sz w:val="24"/>
          <w:szCs w:val="24"/>
        </w:rPr>
      </w:pPr>
    </w:p>
    <w:p w14:paraId="39BF08DF" w14:textId="77777777" w:rsidR="006D2B4E" w:rsidRPr="002154C6" w:rsidRDefault="006D2B4E" w:rsidP="006D2B4E">
      <w:pPr>
        <w:spacing w:after="0"/>
        <w:jc w:val="both"/>
        <w:rPr>
          <w:rFonts w:cstheme="minorHAnsi"/>
          <w:b/>
          <w:bCs/>
          <w:sz w:val="24"/>
          <w:szCs w:val="24"/>
        </w:rPr>
      </w:pPr>
      <w:r w:rsidRPr="002154C6">
        <w:rPr>
          <w:rFonts w:cstheme="minorHAnsi"/>
          <w:b/>
          <w:bCs/>
          <w:sz w:val="24"/>
          <w:szCs w:val="24"/>
        </w:rPr>
        <w:t>Understanding my Family’s History, Background and Beliefs</w:t>
      </w:r>
    </w:p>
    <w:p w14:paraId="70C42235" w14:textId="77777777" w:rsidR="006D2B4E" w:rsidRDefault="006D2B4E" w:rsidP="006D2B4E">
      <w:pPr>
        <w:spacing w:after="0"/>
        <w:jc w:val="both"/>
        <w:rPr>
          <w:rFonts w:cstheme="minorHAnsi"/>
          <w:sz w:val="24"/>
          <w:szCs w:val="24"/>
        </w:rPr>
      </w:pPr>
      <w:r>
        <w:rPr>
          <w:rFonts w:cstheme="minorHAnsi"/>
          <w:sz w:val="24"/>
          <w:szCs w:val="24"/>
        </w:rPr>
        <w:t xml:space="preserve">Explore the family and cultural history, </w:t>
      </w:r>
      <w:proofErr w:type="gramStart"/>
      <w:r>
        <w:rPr>
          <w:rFonts w:cstheme="minorHAnsi"/>
          <w:sz w:val="24"/>
          <w:szCs w:val="24"/>
        </w:rPr>
        <w:t>spirituality</w:t>
      </w:r>
      <w:proofErr w:type="gramEnd"/>
      <w:r>
        <w:rPr>
          <w:rFonts w:cstheme="minorHAnsi"/>
          <w:sz w:val="24"/>
          <w:szCs w:val="24"/>
        </w:rPr>
        <w:t xml:space="preserve"> and faith.  Is the child’s racial, </w:t>
      </w:r>
      <w:proofErr w:type="gramStart"/>
      <w:r>
        <w:rPr>
          <w:rFonts w:cstheme="minorHAnsi"/>
          <w:sz w:val="24"/>
          <w:szCs w:val="24"/>
        </w:rPr>
        <w:t>ethnic</w:t>
      </w:r>
      <w:proofErr w:type="gramEnd"/>
      <w:r>
        <w:rPr>
          <w:rFonts w:cstheme="minorHAnsi"/>
          <w:sz w:val="24"/>
          <w:szCs w:val="24"/>
        </w:rPr>
        <w:t xml:space="preserve"> and cultural heritage given prominence by the parent/carer? Do those around the child respect and value diversity?</w:t>
      </w:r>
    </w:p>
    <w:p w14:paraId="2F614B3C" w14:textId="77777777" w:rsidR="006D2B4E" w:rsidRDefault="006D2B4E" w:rsidP="006D2B4E">
      <w:pPr>
        <w:spacing w:after="0"/>
        <w:jc w:val="both"/>
        <w:rPr>
          <w:rFonts w:cstheme="minorHAnsi"/>
          <w:sz w:val="24"/>
          <w:szCs w:val="24"/>
        </w:rPr>
      </w:pPr>
    </w:p>
    <w:p w14:paraId="428FF990" w14:textId="77777777" w:rsidR="006D2B4E" w:rsidRPr="00C07E78" w:rsidRDefault="006D2B4E" w:rsidP="006D2B4E">
      <w:pPr>
        <w:spacing w:after="0"/>
        <w:jc w:val="both"/>
        <w:rPr>
          <w:rFonts w:cstheme="minorHAnsi"/>
          <w:b/>
          <w:bCs/>
          <w:sz w:val="24"/>
          <w:szCs w:val="24"/>
        </w:rPr>
      </w:pPr>
      <w:r w:rsidRPr="00C07E78">
        <w:rPr>
          <w:rFonts w:cstheme="minorHAnsi"/>
          <w:b/>
          <w:bCs/>
          <w:sz w:val="24"/>
          <w:szCs w:val="24"/>
        </w:rPr>
        <w:t>Everyday Care and Help</w:t>
      </w:r>
    </w:p>
    <w:p w14:paraId="2865EF11" w14:textId="77777777" w:rsidR="006D2B4E" w:rsidRDefault="006D2B4E" w:rsidP="006D2B4E">
      <w:pPr>
        <w:spacing w:after="0"/>
        <w:jc w:val="both"/>
        <w:rPr>
          <w:rFonts w:cstheme="minorHAnsi"/>
          <w:sz w:val="24"/>
          <w:szCs w:val="24"/>
        </w:rPr>
      </w:pPr>
      <w:r>
        <w:rPr>
          <w:rFonts w:cstheme="minorHAnsi"/>
          <w:sz w:val="24"/>
          <w:szCs w:val="24"/>
        </w:rPr>
        <w:t>Explore a parent/carers ability to nurture the child – what does the day to day physical and emotional care look like, including food, clothing, housing?  Are the child’s health and educational needs being met and is independence being appropriately promoted?  Is the child listened to and responded to appropriately, are they able to respond to a child’s likes and dislikes?  Is any support required around parenting or meeting the child’s needs?</w:t>
      </w:r>
    </w:p>
    <w:p w14:paraId="69912C46" w14:textId="77777777" w:rsidR="006D2B4E" w:rsidRDefault="006D2B4E" w:rsidP="006D2B4E">
      <w:pPr>
        <w:spacing w:after="0"/>
        <w:jc w:val="both"/>
        <w:rPr>
          <w:rFonts w:cstheme="minorHAnsi"/>
          <w:sz w:val="24"/>
          <w:szCs w:val="24"/>
        </w:rPr>
      </w:pPr>
    </w:p>
    <w:p w14:paraId="015C761D" w14:textId="77777777" w:rsidR="006D2B4E" w:rsidRPr="005B73F5" w:rsidRDefault="006D2B4E" w:rsidP="006D2B4E">
      <w:pPr>
        <w:spacing w:after="0"/>
        <w:jc w:val="both"/>
        <w:rPr>
          <w:rFonts w:cstheme="minorHAnsi"/>
          <w:b/>
          <w:bCs/>
          <w:sz w:val="24"/>
          <w:szCs w:val="24"/>
        </w:rPr>
      </w:pPr>
      <w:r w:rsidRPr="005B73F5">
        <w:rPr>
          <w:rFonts w:cstheme="minorHAnsi"/>
          <w:b/>
          <w:bCs/>
          <w:sz w:val="24"/>
          <w:szCs w:val="24"/>
        </w:rPr>
        <w:t>Keeping Me Safe</w:t>
      </w:r>
    </w:p>
    <w:p w14:paraId="532BF39A" w14:textId="77777777" w:rsidR="006D2B4E" w:rsidRDefault="006D2B4E" w:rsidP="006D2B4E">
      <w:pPr>
        <w:spacing w:after="0"/>
        <w:jc w:val="both"/>
        <w:rPr>
          <w:rFonts w:cstheme="minorHAnsi"/>
          <w:sz w:val="24"/>
          <w:szCs w:val="24"/>
        </w:rPr>
      </w:pPr>
      <w:r>
        <w:rPr>
          <w:rFonts w:cstheme="minorHAnsi"/>
          <w:sz w:val="24"/>
          <w:szCs w:val="24"/>
        </w:rPr>
        <w:t xml:space="preserve">Is the parent/carer able to keep the child safe within and outside the home?  Are their appropriate safety features within the home, </w:t>
      </w:r>
      <w:proofErr w:type="gramStart"/>
      <w:r>
        <w:rPr>
          <w:rFonts w:cstheme="minorHAnsi"/>
          <w:sz w:val="24"/>
          <w:szCs w:val="24"/>
        </w:rPr>
        <w:t>e.g.</w:t>
      </w:r>
      <w:proofErr w:type="gramEnd"/>
      <w:r>
        <w:rPr>
          <w:rFonts w:cstheme="minorHAnsi"/>
          <w:sz w:val="24"/>
          <w:szCs w:val="24"/>
        </w:rPr>
        <w:t xml:space="preserve"> fireguards, stairgates and is the home environment clean and free from hazards?  Is the parent/carer able to </w:t>
      </w:r>
      <w:proofErr w:type="gramStart"/>
      <w:r>
        <w:rPr>
          <w:rFonts w:cstheme="minorHAnsi"/>
          <w:sz w:val="24"/>
          <w:szCs w:val="24"/>
        </w:rPr>
        <w:t>consistently and effectively protect the child</w:t>
      </w:r>
      <w:proofErr w:type="gramEnd"/>
      <w:r>
        <w:rPr>
          <w:rFonts w:cstheme="minorHAnsi"/>
          <w:sz w:val="24"/>
          <w:szCs w:val="24"/>
        </w:rPr>
        <w:t xml:space="preserve"> from physical, social and emotional harm and access appropriate support for issues such as bullying, mental health needs, violence or offending behaviour?  </w:t>
      </w:r>
      <w:proofErr w:type="gramStart"/>
      <w:r>
        <w:rPr>
          <w:rFonts w:cstheme="minorHAnsi"/>
          <w:sz w:val="24"/>
          <w:szCs w:val="24"/>
        </w:rPr>
        <w:t>Is</w:t>
      </w:r>
      <w:proofErr w:type="gramEnd"/>
      <w:r>
        <w:rPr>
          <w:rFonts w:cstheme="minorHAnsi"/>
          <w:sz w:val="24"/>
          <w:szCs w:val="24"/>
        </w:rPr>
        <w:t xml:space="preserve"> there oversight of the child’s friendship groups and online presence?  Where necessary, are parents/carers aware of the signs and risks of Child Sexual Exploitation and Criminal Exploitation and where concerns are being raised, are they listening to these?</w:t>
      </w:r>
    </w:p>
    <w:p w14:paraId="582D3635" w14:textId="77777777" w:rsidR="006D2B4E" w:rsidRDefault="006D2B4E" w:rsidP="006D2B4E">
      <w:pPr>
        <w:spacing w:after="0"/>
        <w:jc w:val="both"/>
        <w:rPr>
          <w:rFonts w:cstheme="minorHAnsi"/>
          <w:sz w:val="24"/>
          <w:szCs w:val="24"/>
        </w:rPr>
      </w:pPr>
    </w:p>
    <w:p w14:paraId="59857DB2" w14:textId="77777777" w:rsidR="006D2B4E" w:rsidRPr="005B73F5" w:rsidRDefault="006D2B4E" w:rsidP="006D2B4E">
      <w:pPr>
        <w:spacing w:after="0"/>
        <w:jc w:val="both"/>
        <w:rPr>
          <w:rFonts w:cstheme="minorHAnsi"/>
          <w:b/>
          <w:bCs/>
          <w:sz w:val="24"/>
          <w:szCs w:val="24"/>
        </w:rPr>
      </w:pPr>
      <w:r w:rsidRPr="005B73F5">
        <w:rPr>
          <w:rFonts w:cstheme="minorHAnsi"/>
          <w:b/>
          <w:bCs/>
          <w:sz w:val="24"/>
          <w:szCs w:val="24"/>
        </w:rPr>
        <w:t>Being There for Me</w:t>
      </w:r>
    </w:p>
    <w:p w14:paraId="71340BD3" w14:textId="77777777" w:rsidR="006D2B4E" w:rsidRDefault="006D2B4E" w:rsidP="006D2B4E">
      <w:pPr>
        <w:spacing w:after="0"/>
        <w:jc w:val="both"/>
        <w:rPr>
          <w:rFonts w:cstheme="minorHAnsi"/>
          <w:sz w:val="24"/>
          <w:szCs w:val="24"/>
        </w:rPr>
      </w:pPr>
      <w:r>
        <w:rPr>
          <w:rFonts w:cstheme="minorHAnsi"/>
          <w:sz w:val="24"/>
          <w:szCs w:val="24"/>
        </w:rPr>
        <w:t xml:space="preserve">Include observations of love, emotional warmth, </w:t>
      </w:r>
      <w:proofErr w:type="gramStart"/>
      <w:r>
        <w:rPr>
          <w:rFonts w:cstheme="minorHAnsi"/>
          <w:sz w:val="24"/>
          <w:szCs w:val="24"/>
        </w:rPr>
        <w:t>attentiveness</w:t>
      </w:r>
      <w:proofErr w:type="gramEnd"/>
      <w:r>
        <w:rPr>
          <w:rFonts w:cstheme="minorHAnsi"/>
          <w:sz w:val="24"/>
          <w:szCs w:val="24"/>
        </w:rPr>
        <w:t xml:space="preserve"> and engagement from a parent/carer to a child.  Is the child listened to and are their emotional needs being met?  Who does </w:t>
      </w:r>
      <w:r>
        <w:rPr>
          <w:rFonts w:cstheme="minorHAnsi"/>
          <w:sz w:val="24"/>
          <w:szCs w:val="24"/>
        </w:rPr>
        <w:lastRenderedPageBreak/>
        <w:t>the child have a bond with?  Are their attachment issues with a parent/carer?  What is the quality of relationship between the child and their siblings/members of the household?  Where there are issues between parents, does this impact upon their ability to parent the child?</w:t>
      </w:r>
    </w:p>
    <w:p w14:paraId="74B688A6" w14:textId="77777777" w:rsidR="006D2B4E" w:rsidRDefault="006D2B4E" w:rsidP="006D2B4E">
      <w:pPr>
        <w:spacing w:after="0"/>
        <w:jc w:val="both"/>
        <w:rPr>
          <w:rFonts w:cstheme="minorHAnsi"/>
          <w:sz w:val="24"/>
          <w:szCs w:val="24"/>
        </w:rPr>
      </w:pPr>
    </w:p>
    <w:p w14:paraId="19A530D5" w14:textId="77777777" w:rsidR="006D2B4E" w:rsidRPr="006E42F7" w:rsidRDefault="006D2B4E" w:rsidP="006D2B4E">
      <w:pPr>
        <w:spacing w:after="0"/>
        <w:jc w:val="both"/>
        <w:rPr>
          <w:rFonts w:cstheme="minorHAnsi"/>
          <w:b/>
          <w:bCs/>
          <w:sz w:val="24"/>
          <w:szCs w:val="24"/>
        </w:rPr>
      </w:pPr>
      <w:r w:rsidRPr="006E42F7">
        <w:rPr>
          <w:rFonts w:cstheme="minorHAnsi"/>
          <w:b/>
          <w:bCs/>
          <w:sz w:val="24"/>
          <w:szCs w:val="24"/>
        </w:rPr>
        <w:t>Play, Encouragement and Fun</w:t>
      </w:r>
    </w:p>
    <w:p w14:paraId="714F1DD6" w14:textId="77777777" w:rsidR="006D2B4E" w:rsidRDefault="006D2B4E" w:rsidP="006D2B4E">
      <w:pPr>
        <w:spacing w:after="0"/>
        <w:jc w:val="both"/>
        <w:rPr>
          <w:rFonts w:cstheme="minorHAnsi"/>
          <w:sz w:val="24"/>
          <w:szCs w:val="24"/>
        </w:rPr>
      </w:pPr>
      <w:r>
        <w:rPr>
          <w:rFonts w:cstheme="minorHAnsi"/>
          <w:sz w:val="24"/>
          <w:szCs w:val="24"/>
        </w:rPr>
        <w:t>Is there stimulation and encouragement for the child to learn and play?  Who spends time with the child, how do they communicate and interact with them?  Is the child supported and encouraged to engage in after school activities, pursue hobbies?</w:t>
      </w:r>
    </w:p>
    <w:p w14:paraId="03389F5F" w14:textId="77777777" w:rsidR="006D2B4E" w:rsidRDefault="006D2B4E" w:rsidP="006D2B4E">
      <w:pPr>
        <w:spacing w:after="0"/>
        <w:jc w:val="both"/>
        <w:rPr>
          <w:rFonts w:cstheme="minorHAnsi"/>
          <w:sz w:val="24"/>
          <w:szCs w:val="24"/>
        </w:rPr>
      </w:pPr>
    </w:p>
    <w:p w14:paraId="2E46A01B" w14:textId="77777777" w:rsidR="006D2B4E" w:rsidRPr="00A97F44" w:rsidRDefault="006D2B4E" w:rsidP="006D2B4E">
      <w:pPr>
        <w:spacing w:after="0"/>
        <w:jc w:val="both"/>
        <w:rPr>
          <w:rFonts w:cstheme="minorHAnsi"/>
          <w:b/>
          <w:bCs/>
          <w:sz w:val="24"/>
          <w:szCs w:val="24"/>
          <w:u w:val="single"/>
        </w:rPr>
      </w:pPr>
      <w:r w:rsidRPr="00A97F44">
        <w:rPr>
          <w:rFonts w:cstheme="minorHAnsi"/>
          <w:b/>
          <w:bCs/>
          <w:sz w:val="24"/>
          <w:szCs w:val="24"/>
          <w:u w:val="single"/>
        </w:rPr>
        <w:t>My Wider World</w:t>
      </w:r>
    </w:p>
    <w:p w14:paraId="6679062C" w14:textId="77777777" w:rsidR="006D2B4E" w:rsidRPr="006E42F7" w:rsidRDefault="006D2B4E" w:rsidP="006D2B4E">
      <w:pPr>
        <w:spacing w:after="0"/>
        <w:jc w:val="both"/>
        <w:rPr>
          <w:rFonts w:cstheme="minorHAnsi"/>
          <w:b/>
          <w:bCs/>
          <w:sz w:val="24"/>
          <w:szCs w:val="24"/>
        </w:rPr>
      </w:pPr>
    </w:p>
    <w:p w14:paraId="4BEEB913" w14:textId="77777777" w:rsidR="006D2B4E" w:rsidRPr="006E42F7" w:rsidRDefault="006D2B4E" w:rsidP="006D2B4E">
      <w:pPr>
        <w:spacing w:after="0"/>
        <w:jc w:val="both"/>
        <w:rPr>
          <w:rFonts w:cstheme="minorHAnsi"/>
          <w:b/>
          <w:bCs/>
          <w:sz w:val="24"/>
          <w:szCs w:val="24"/>
        </w:rPr>
      </w:pPr>
      <w:r w:rsidRPr="006E42F7">
        <w:rPr>
          <w:rFonts w:cstheme="minorHAnsi"/>
          <w:b/>
          <w:bCs/>
          <w:sz w:val="24"/>
          <w:szCs w:val="24"/>
        </w:rPr>
        <w:t xml:space="preserve">Support from Family, </w:t>
      </w:r>
      <w:proofErr w:type="gramStart"/>
      <w:r w:rsidRPr="006E42F7">
        <w:rPr>
          <w:rFonts w:cstheme="minorHAnsi"/>
          <w:b/>
          <w:bCs/>
          <w:sz w:val="24"/>
          <w:szCs w:val="24"/>
        </w:rPr>
        <w:t>Friends</w:t>
      </w:r>
      <w:proofErr w:type="gramEnd"/>
      <w:r w:rsidRPr="006E42F7">
        <w:rPr>
          <w:rFonts w:cstheme="minorHAnsi"/>
          <w:b/>
          <w:bCs/>
          <w:sz w:val="24"/>
          <w:szCs w:val="24"/>
        </w:rPr>
        <w:t xml:space="preserve"> and Other People</w:t>
      </w:r>
    </w:p>
    <w:p w14:paraId="203EE7BE" w14:textId="77777777" w:rsidR="006D2B4E" w:rsidRDefault="006D2B4E" w:rsidP="006D2B4E">
      <w:pPr>
        <w:spacing w:after="0"/>
        <w:jc w:val="both"/>
        <w:rPr>
          <w:rFonts w:cstheme="minorHAnsi"/>
          <w:sz w:val="24"/>
          <w:szCs w:val="24"/>
        </w:rPr>
      </w:pPr>
      <w:r>
        <w:rPr>
          <w:rFonts w:cstheme="minorHAnsi"/>
          <w:sz w:val="24"/>
          <w:szCs w:val="24"/>
        </w:rPr>
        <w:t xml:space="preserve">Include family and social support networks – where appropriate, look at what support grandparents, aunts, uncles, extended </w:t>
      </w:r>
      <w:proofErr w:type="gramStart"/>
      <w:r>
        <w:rPr>
          <w:rFonts w:cstheme="minorHAnsi"/>
          <w:sz w:val="24"/>
          <w:szCs w:val="24"/>
        </w:rPr>
        <w:t>family</w:t>
      </w:r>
      <w:proofErr w:type="gramEnd"/>
      <w:r>
        <w:rPr>
          <w:rFonts w:cstheme="minorHAnsi"/>
          <w:sz w:val="24"/>
          <w:szCs w:val="24"/>
        </w:rPr>
        <w:t xml:space="preserve"> and friends provide.  Are there any tensions or negative aspects involved in the family’s social networks?  Who are the significant people in the child’s wider environment?</w:t>
      </w:r>
    </w:p>
    <w:p w14:paraId="284D35B2" w14:textId="77777777" w:rsidR="006D2B4E" w:rsidRDefault="006D2B4E" w:rsidP="006D2B4E">
      <w:pPr>
        <w:spacing w:after="0"/>
        <w:jc w:val="both"/>
        <w:rPr>
          <w:rFonts w:cstheme="minorHAnsi"/>
          <w:sz w:val="24"/>
          <w:szCs w:val="24"/>
        </w:rPr>
      </w:pPr>
    </w:p>
    <w:p w14:paraId="3511C70E" w14:textId="77777777" w:rsidR="006D2B4E" w:rsidRPr="006E42F7" w:rsidRDefault="006D2B4E" w:rsidP="006D2B4E">
      <w:pPr>
        <w:spacing w:after="0"/>
        <w:jc w:val="both"/>
        <w:rPr>
          <w:rFonts w:cstheme="minorHAnsi"/>
          <w:b/>
          <w:bCs/>
          <w:sz w:val="24"/>
          <w:szCs w:val="24"/>
        </w:rPr>
      </w:pPr>
      <w:r w:rsidRPr="006E42F7">
        <w:rPr>
          <w:rFonts w:cstheme="minorHAnsi"/>
          <w:b/>
          <w:bCs/>
          <w:sz w:val="24"/>
          <w:szCs w:val="24"/>
        </w:rPr>
        <w:t>School</w:t>
      </w:r>
    </w:p>
    <w:p w14:paraId="060E3251" w14:textId="77777777" w:rsidR="006D2B4E" w:rsidRDefault="006D2B4E" w:rsidP="006D2B4E">
      <w:pPr>
        <w:spacing w:after="0"/>
        <w:jc w:val="both"/>
        <w:rPr>
          <w:rFonts w:cstheme="minorHAnsi"/>
          <w:sz w:val="24"/>
          <w:szCs w:val="24"/>
        </w:rPr>
      </w:pPr>
      <w:r>
        <w:rPr>
          <w:rFonts w:cstheme="minorHAnsi"/>
          <w:sz w:val="24"/>
          <w:szCs w:val="24"/>
        </w:rPr>
        <w:t>Include feedback and observations from pre-school and nursery onwards.  What is the child’s experience of school and peer relationships?  What aspects of learning does the child enjoy or find important?  What aspects of learning do they find difficult and what support could be identified to support this area?  Is the school able to appropriately meet the child’s educational needs?</w:t>
      </w:r>
    </w:p>
    <w:p w14:paraId="69ACF2D0" w14:textId="77777777" w:rsidR="006D2B4E" w:rsidRDefault="006D2B4E" w:rsidP="006D2B4E">
      <w:pPr>
        <w:spacing w:after="0"/>
        <w:jc w:val="both"/>
        <w:rPr>
          <w:rFonts w:cstheme="minorHAnsi"/>
          <w:sz w:val="24"/>
          <w:szCs w:val="24"/>
        </w:rPr>
      </w:pPr>
    </w:p>
    <w:p w14:paraId="2AEC07E8" w14:textId="77777777" w:rsidR="006D2B4E" w:rsidRPr="006E42F7" w:rsidRDefault="006D2B4E" w:rsidP="006D2B4E">
      <w:pPr>
        <w:spacing w:after="0"/>
        <w:jc w:val="both"/>
        <w:rPr>
          <w:rFonts w:cstheme="minorHAnsi"/>
          <w:b/>
          <w:bCs/>
          <w:sz w:val="24"/>
          <w:szCs w:val="24"/>
        </w:rPr>
      </w:pPr>
      <w:r w:rsidRPr="006E42F7">
        <w:rPr>
          <w:rFonts w:cstheme="minorHAnsi"/>
          <w:b/>
          <w:bCs/>
          <w:sz w:val="24"/>
          <w:szCs w:val="24"/>
        </w:rPr>
        <w:t>Local Resources</w:t>
      </w:r>
    </w:p>
    <w:p w14:paraId="3BF809CD" w14:textId="77777777" w:rsidR="006D2B4E" w:rsidRDefault="006D2B4E" w:rsidP="006D2B4E">
      <w:pPr>
        <w:spacing w:after="0"/>
        <w:jc w:val="both"/>
        <w:rPr>
          <w:rFonts w:cstheme="minorHAnsi"/>
          <w:sz w:val="24"/>
          <w:szCs w:val="24"/>
        </w:rPr>
      </w:pPr>
      <w:r>
        <w:rPr>
          <w:rFonts w:cstheme="minorHAnsi"/>
          <w:sz w:val="24"/>
          <w:szCs w:val="24"/>
        </w:rPr>
        <w:t>What resources does the child access for leisure, faith, sport etc?  Is the family aware of the local resources regarding health, childcare, specialist services etc?</w:t>
      </w:r>
    </w:p>
    <w:p w14:paraId="359CD1FE" w14:textId="77777777" w:rsidR="006D2B4E" w:rsidRDefault="006D2B4E" w:rsidP="006D2B4E">
      <w:pPr>
        <w:spacing w:after="0"/>
        <w:jc w:val="both"/>
        <w:rPr>
          <w:rFonts w:cstheme="minorHAnsi"/>
          <w:sz w:val="24"/>
          <w:szCs w:val="24"/>
        </w:rPr>
      </w:pPr>
    </w:p>
    <w:p w14:paraId="5C30D2EA" w14:textId="77777777" w:rsidR="006D2B4E" w:rsidRPr="00A55EC7" w:rsidRDefault="006D2B4E" w:rsidP="006D2B4E">
      <w:pPr>
        <w:spacing w:after="0"/>
        <w:jc w:val="both"/>
        <w:rPr>
          <w:rFonts w:cstheme="minorHAnsi"/>
          <w:b/>
          <w:bCs/>
          <w:sz w:val="24"/>
          <w:szCs w:val="24"/>
        </w:rPr>
      </w:pPr>
      <w:r w:rsidRPr="00A55EC7">
        <w:rPr>
          <w:rFonts w:cstheme="minorHAnsi"/>
          <w:b/>
          <w:bCs/>
          <w:sz w:val="24"/>
          <w:szCs w:val="24"/>
        </w:rPr>
        <w:t>Enough Money</w:t>
      </w:r>
    </w:p>
    <w:p w14:paraId="58184C73" w14:textId="77777777" w:rsidR="006D2B4E" w:rsidRDefault="006D2B4E" w:rsidP="006D2B4E">
      <w:pPr>
        <w:spacing w:after="0"/>
        <w:jc w:val="both"/>
        <w:rPr>
          <w:rFonts w:cstheme="minorHAnsi"/>
          <w:sz w:val="24"/>
          <w:szCs w:val="24"/>
        </w:rPr>
      </w:pPr>
      <w:r>
        <w:rPr>
          <w:rFonts w:cstheme="minorHAnsi"/>
          <w:sz w:val="24"/>
          <w:szCs w:val="24"/>
        </w:rPr>
        <w:t>Do the family have enough income to meet the day to day needs of the child?  Do problems of poverty and disadvantage affect opportunities for the child or family?  Are parents/carers able to budget appropriately, do they have any debts they are struggling with?  Are they in receipt of all entitled benefits?</w:t>
      </w:r>
    </w:p>
    <w:p w14:paraId="3739B1C4" w14:textId="77777777" w:rsidR="006D2B4E" w:rsidRDefault="006D2B4E" w:rsidP="006D2B4E">
      <w:pPr>
        <w:spacing w:after="0"/>
        <w:jc w:val="both"/>
        <w:rPr>
          <w:rFonts w:cstheme="minorHAnsi"/>
          <w:sz w:val="24"/>
          <w:szCs w:val="24"/>
        </w:rPr>
      </w:pPr>
    </w:p>
    <w:p w14:paraId="3B658BD0" w14:textId="77777777" w:rsidR="006D2B4E" w:rsidRPr="00A55EC7" w:rsidRDefault="006D2B4E" w:rsidP="006D2B4E">
      <w:pPr>
        <w:spacing w:after="0"/>
        <w:jc w:val="both"/>
        <w:rPr>
          <w:rFonts w:cstheme="minorHAnsi"/>
          <w:b/>
          <w:bCs/>
          <w:sz w:val="24"/>
          <w:szCs w:val="24"/>
        </w:rPr>
      </w:pPr>
      <w:r w:rsidRPr="00A55EC7">
        <w:rPr>
          <w:rFonts w:cstheme="minorHAnsi"/>
          <w:b/>
          <w:bCs/>
          <w:sz w:val="24"/>
          <w:szCs w:val="24"/>
        </w:rPr>
        <w:t>Comfortable and Safe Housing</w:t>
      </w:r>
    </w:p>
    <w:p w14:paraId="41B17BB6" w14:textId="77777777" w:rsidR="006D2B4E" w:rsidRDefault="006D2B4E" w:rsidP="006D2B4E">
      <w:pPr>
        <w:spacing w:after="0"/>
        <w:jc w:val="both"/>
        <w:rPr>
          <w:rFonts w:cstheme="minorHAnsi"/>
          <w:sz w:val="24"/>
          <w:szCs w:val="24"/>
        </w:rPr>
      </w:pPr>
      <w:r>
        <w:rPr>
          <w:rFonts w:cstheme="minorHAnsi"/>
          <w:sz w:val="24"/>
          <w:szCs w:val="24"/>
        </w:rPr>
        <w:t>Is accommodation suitable for the needs of the child and their family – where necessary, are adaptations included to meet needs?  Is the location in a safe and child friendly neighbourhood?  Is the property safe and well maintained?  How long have the family lived there for – have there been frequent moves?</w:t>
      </w:r>
    </w:p>
    <w:p w14:paraId="50E3C417" w14:textId="77777777" w:rsidR="006D2B4E" w:rsidRPr="004437D2" w:rsidRDefault="006D2B4E" w:rsidP="006D2B4E">
      <w:pPr>
        <w:spacing w:after="0"/>
        <w:jc w:val="both"/>
        <w:rPr>
          <w:rFonts w:cstheme="minorHAnsi"/>
          <w:b/>
          <w:bCs/>
          <w:sz w:val="24"/>
          <w:szCs w:val="24"/>
        </w:rPr>
      </w:pPr>
    </w:p>
    <w:p w14:paraId="4CE6916D" w14:textId="77777777" w:rsidR="006D2B4E" w:rsidRPr="004437D2" w:rsidRDefault="006D2B4E" w:rsidP="006D2B4E">
      <w:pPr>
        <w:spacing w:after="0"/>
        <w:jc w:val="both"/>
        <w:rPr>
          <w:rFonts w:cstheme="minorHAnsi"/>
          <w:b/>
          <w:bCs/>
          <w:sz w:val="24"/>
          <w:szCs w:val="24"/>
        </w:rPr>
      </w:pPr>
      <w:r w:rsidRPr="004437D2">
        <w:rPr>
          <w:rFonts w:cstheme="minorHAnsi"/>
          <w:b/>
          <w:bCs/>
          <w:sz w:val="24"/>
          <w:szCs w:val="24"/>
        </w:rPr>
        <w:lastRenderedPageBreak/>
        <w:t>Work Opportunities for My Family</w:t>
      </w:r>
    </w:p>
    <w:p w14:paraId="4465F217" w14:textId="77777777" w:rsidR="006D2B4E" w:rsidRDefault="006D2B4E" w:rsidP="006D2B4E">
      <w:pPr>
        <w:spacing w:after="0"/>
        <w:jc w:val="both"/>
        <w:rPr>
          <w:rFonts w:cstheme="minorHAnsi"/>
          <w:sz w:val="24"/>
          <w:szCs w:val="24"/>
        </w:rPr>
      </w:pPr>
      <w:r>
        <w:rPr>
          <w:rFonts w:cstheme="minorHAnsi"/>
          <w:sz w:val="24"/>
          <w:szCs w:val="24"/>
        </w:rPr>
        <w:t>Are the parents/carers in employment?  If not, are there local opportunities for training and employment?  Where appropriate, explore cultural and family expectations of work and employment.  Is there support and encouragement for a young person’s career aspiration?</w:t>
      </w:r>
    </w:p>
    <w:p w14:paraId="160540FD" w14:textId="77777777" w:rsidR="006D2B4E" w:rsidRDefault="006D2B4E" w:rsidP="006D2B4E">
      <w:pPr>
        <w:spacing w:after="0"/>
        <w:jc w:val="both"/>
        <w:rPr>
          <w:rFonts w:cstheme="minorHAnsi"/>
          <w:sz w:val="24"/>
          <w:szCs w:val="24"/>
        </w:rPr>
      </w:pPr>
    </w:p>
    <w:p w14:paraId="69D89463" w14:textId="77777777" w:rsidR="006D2B4E" w:rsidRPr="004437D2" w:rsidRDefault="006D2B4E" w:rsidP="006D2B4E">
      <w:pPr>
        <w:spacing w:after="0"/>
        <w:jc w:val="both"/>
        <w:rPr>
          <w:rFonts w:cstheme="minorHAnsi"/>
          <w:b/>
          <w:bCs/>
          <w:sz w:val="24"/>
          <w:szCs w:val="24"/>
        </w:rPr>
      </w:pPr>
      <w:r w:rsidRPr="004437D2">
        <w:rPr>
          <w:rFonts w:cstheme="minorHAnsi"/>
          <w:b/>
          <w:bCs/>
          <w:sz w:val="24"/>
          <w:szCs w:val="24"/>
        </w:rPr>
        <w:t>Belonging</w:t>
      </w:r>
    </w:p>
    <w:p w14:paraId="34C177C7" w14:textId="77777777" w:rsidR="006D2B4E" w:rsidRDefault="006D2B4E" w:rsidP="006D2B4E">
      <w:pPr>
        <w:spacing w:after="0"/>
        <w:jc w:val="both"/>
        <w:rPr>
          <w:rFonts w:cstheme="minorHAnsi"/>
          <w:b/>
          <w:bCs/>
          <w:sz w:val="28"/>
          <w:szCs w:val="28"/>
          <w:u w:val="single"/>
        </w:rPr>
      </w:pPr>
      <w:r>
        <w:rPr>
          <w:rFonts w:cstheme="minorHAnsi"/>
          <w:sz w:val="24"/>
          <w:szCs w:val="24"/>
        </w:rPr>
        <w:t xml:space="preserve">Does the child feel included and valued in the community?  What opportunities are available to the child to take part in activities outside the home, </w:t>
      </w:r>
      <w:proofErr w:type="gramStart"/>
      <w:r>
        <w:rPr>
          <w:rFonts w:cstheme="minorHAnsi"/>
          <w:sz w:val="24"/>
          <w:szCs w:val="24"/>
        </w:rPr>
        <w:t>e.g.</w:t>
      </w:r>
      <w:proofErr w:type="gramEnd"/>
      <w:r>
        <w:rPr>
          <w:rFonts w:cstheme="minorHAnsi"/>
          <w:sz w:val="24"/>
          <w:szCs w:val="24"/>
        </w:rPr>
        <w:t xml:space="preserve"> playgroups, after school clubs, youth clubs, faith groups.  Are there local tensions which may affect the child’s ability to fit into the community?</w:t>
      </w:r>
    </w:p>
    <w:p w14:paraId="26503B6E" w14:textId="0319D13D" w:rsidR="006D2B4E" w:rsidRDefault="006D2B4E" w:rsidP="006D2B4E">
      <w:pPr>
        <w:rPr>
          <w:rFonts w:cstheme="minorHAnsi"/>
          <w:sz w:val="24"/>
          <w:szCs w:val="24"/>
        </w:rPr>
      </w:pPr>
    </w:p>
    <w:p w14:paraId="1DB2F157" w14:textId="77777777" w:rsidR="008513E1" w:rsidRDefault="008513E1" w:rsidP="008513E1">
      <w:pPr>
        <w:spacing w:after="0"/>
        <w:jc w:val="both"/>
        <w:rPr>
          <w:rFonts w:cstheme="minorHAnsi"/>
          <w:b/>
          <w:bCs/>
          <w:sz w:val="28"/>
          <w:szCs w:val="28"/>
          <w:u w:val="single"/>
        </w:rPr>
      </w:pPr>
      <w:r w:rsidRPr="041450EA">
        <w:rPr>
          <w:b/>
          <w:bCs/>
          <w:sz w:val="28"/>
          <w:szCs w:val="28"/>
          <w:u w:val="single"/>
        </w:rPr>
        <w:t>Assessment Models and Tools</w:t>
      </w:r>
    </w:p>
    <w:p w14:paraId="74E1558B" w14:textId="77777777" w:rsidR="008513E1" w:rsidRDefault="008513E1" w:rsidP="008513E1">
      <w:pPr>
        <w:spacing w:after="0"/>
        <w:jc w:val="both"/>
        <w:rPr>
          <w:b/>
          <w:bCs/>
          <w:sz w:val="28"/>
          <w:szCs w:val="28"/>
          <w:u w:val="single"/>
        </w:rPr>
      </w:pPr>
    </w:p>
    <w:p w14:paraId="039BA585" w14:textId="77777777" w:rsidR="008513E1" w:rsidRDefault="008513E1" w:rsidP="008513E1">
      <w:pPr>
        <w:spacing w:after="0"/>
        <w:jc w:val="both"/>
        <w:rPr>
          <w:rFonts w:eastAsiaTheme="minorEastAsia"/>
          <w:sz w:val="24"/>
          <w:szCs w:val="24"/>
        </w:rPr>
      </w:pPr>
      <w:r w:rsidRPr="041450EA">
        <w:rPr>
          <w:rFonts w:eastAsiaTheme="minorEastAsia"/>
          <w:sz w:val="24"/>
          <w:szCs w:val="24"/>
        </w:rPr>
        <w:t xml:space="preserve">There are </w:t>
      </w:r>
      <w:proofErr w:type="gramStart"/>
      <w:r w:rsidRPr="041450EA">
        <w:rPr>
          <w:rFonts w:eastAsiaTheme="minorEastAsia"/>
          <w:sz w:val="24"/>
          <w:szCs w:val="24"/>
        </w:rPr>
        <w:t>a number of</w:t>
      </w:r>
      <w:proofErr w:type="gramEnd"/>
      <w:r w:rsidRPr="041450EA">
        <w:rPr>
          <w:rFonts w:eastAsiaTheme="minorEastAsia"/>
          <w:sz w:val="24"/>
          <w:szCs w:val="24"/>
        </w:rPr>
        <w:t xml:space="preserve"> different tools/models that support with assessment. Some of these have been identified below:</w:t>
      </w:r>
    </w:p>
    <w:p w14:paraId="052981B6" w14:textId="77777777" w:rsidR="008513E1" w:rsidRPr="00A97F44" w:rsidRDefault="008513E1" w:rsidP="008513E1">
      <w:pPr>
        <w:spacing w:after="0"/>
        <w:jc w:val="both"/>
        <w:rPr>
          <w:rFonts w:cstheme="minorHAnsi"/>
          <w:b/>
          <w:bCs/>
          <w:sz w:val="28"/>
          <w:szCs w:val="28"/>
          <w:u w:val="single"/>
        </w:rPr>
      </w:pPr>
    </w:p>
    <w:p w14:paraId="2461E4E8" w14:textId="77777777" w:rsidR="008513E1" w:rsidRDefault="008513E1" w:rsidP="008513E1">
      <w:pPr>
        <w:spacing w:after="0"/>
        <w:jc w:val="both"/>
        <w:rPr>
          <w:rFonts w:cstheme="minorHAnsi"/>
          <w:b/>
          <w:bCs/>
          <w:sz w:val="24"/>
          <w:szCs w:val="24"/>
          <w:u w:val="single"/>
        </w:rPr>
      </w:pPr>
      <w:r w:rsidRPr="00D1026D">
        <w:rPr>
          <w:rFonts w:cstheme="minorHAnsi"/>
          <w:b/>
          <w:bCs/>
          <w:sz w:val="24"/>
          <w:szCs w:val="24"/>
          <w:u w:val="single"/>
        </w:rPr>
        <w:t>SHARE: Develop Empathy in Assessments</w:t>
      </w:r>
    </w:p>
    <w:p w14:paraId="5A975E30" w14:textId="77777777" w:rsidR="008513E1" w:rsidRPr="00D1026D" w:rsidRDefault="008513E1" w:rsidP="008513E1">
      <w:pPr>
        <w:spacing w:after="0"/>
        <w:jc w:val="both"/>
        <w:rPr>
          <w:rFonts w:cstheme="minorHAnsi"/>
          <w:b/>
          <w:bCs/>
          <w:sz w:val="24"/>
          <w:szCs w:val="24"/>
          <w:u w:val="single"/>
        </w:rPr>
      </w:pPr>
    </w:p>
    <w:p w14:paraId="7C054355" w14:textId="77777777" w:rsidR="008513E1" w:rsidRPr="00CB434F" w:rsidRDefault="008513E1" w:rsidP="008513E1">
      <w:pPr>
        <w:pStyle w:val="ListParagraph"/>
        <w:numPr>
          <w:ilvl w:val="0"/>
          <w:numId w:val="9"/>
        </w:numPr>
        <w:spacing w:after="0" w:line="276" w:lineRule="auto"/>
        <w:jc w:val="both"/>
        <w:rPr>
          <w:rFonts w:eastAsia="Times New Roman" w:cstheme="minorHAnsi"/>
          <w:color w:val="000000" w:themeColor="text1"/>
          <w:sz w:val="24"/>
          <w:szCs w:val="24"/>
        </w:rPr>
      </w:pPr>
      <w:r w:rsidRPr="00CB434F">
        <w:rPr>
          <w:rFonts w:cstheme="minorHAnsi"/>
          <w:color w:val="000000" w:themeColor="text1"/>
          <w:kern w:val="24"/>
          <w:sz w:val="24"/>
          <w:szCs w:val="24"/>
        </w:rPr>
        <w:t xml:space="preserve">The word SHARE for the model is important as it links to the importance of taking a </w:t>
      </w:r>
      <w:r w:rsidRPr="00CB434F">
        <w:rPr>
          <w:rFonts w:cstheme="minorHAnsi"/>
          <w:i/>
          <w:iCs/>
          <w:color w:val="000000" w:themeColor="text1"/>
          <w:kern w:val="24"/>
          <w:sz w:val="24"/>
          <w:szCs w:val="24"/>
        </w:rPr>
        <w:t>partnership approach</w:t>
      </w:r>
      <w:r w:rsidRPr="00CB434F">
        <w:rPr>
          <w:rFonts w:cstheme="minorHAnsi"/>
          <w:color w:val="000000" w:themeColor="text1"/>
          <w:kern w:val="24"/>
          <w:sz w:val="24"/>
          <w:szCs w:val="24"/>
        </w:rPr>
        <w:t xml:space="preserve"> with children and families, as well as the importance of </w:t>
      </w:r>
      <w:r w:rsidRPr="00CB434F">
        <w:rPr>
          <w:rFonts w:cstheme="minorHAnsi"/>
          <w:i/>
          <w:iCs/>
          <w:color w:val="000000" w:themeColor="text1"/>
          <w:kern w:val="24"/>
          <w:sz w:val="24"/>
          <w:szCs w:val="24"/>
        </w:rPr>
        <w:t>information sharing</w:t>
      </w:r>
      <w:r w:rsidRPr="00CB434F">
        <w:rPr>
          <w:rFonts w:cstheme="minorHAnsi"/>
          <w:color w:val="000000" w:themeColor="text1"/>
          <w:kern w:val="24"/>
          <w:sz w:val="24"/>
          <w:szCs w:val="24"/>
        </w:rPr>
        <w:t xml:space="preserve"> with other agencies.</w:t>
      </w:r>
    </w:p>
    <w:p w14:paraId="70F5034B" w14:textId="77777777" w:rsidR="008513E1" w:rsidRPr="00CB434F" w:rsidRDefault="008513E1" w:rsidP="008513E1">
      <w:pPr>
        <w:pStyle w:val="ListParagraph"/>
        <w:numPr>
          <w:ilvl w:val="0"/>
          <w:numId w:val="9"/>
        </w:numPr>
        <w:spacing w:after="0" w:line="276" w:lineRule="auto"/>
        <w:jc w:val="both"/>
        <w:rPr>
          <w:rFonts w:eastAsia="Times New Roman" w:cstheme="minorHAnsi"/>
          <w:color w:val="000000" w:themeColor="text1"/>
          <w:sz w:val="24"/>
          <w:szCs w:val="24"/>
        </w:rPr>
      </w:pPr>
      <w:r w:rsidRPr="00CB434F">
        <w:rPr>
          <w:rFonts w:cstheme="minorHAnsi"/>
          <w:color w:val="000000" w:themeColor="text1"/>
          <w:kern w:val="24"/>
          <w:sz w:val="24"/>
          <w:szCs w:val="24"/>
        </w:rPr>
        <w:t>The components can be covered in any order.</w:t>
      </w:r>
    </w:p>
    <w:p w14:paraId="028C5859" w14:textId="77777777" w:rsidR="008513E1" w:rsidRDefault="008513E1" w:rsidP="008513E1">
      <w:pPr>
        <w:spacing w:after="0"/>
        <w:jc w:val="both"/>
        <w:rPr>
          <w:rFonts w:cstheme="minorHAnsi"/>
          <w:color w:val="000000" w:themeColor="text1"/>
          <w:kern w:val="24"/>
          <w:sz w:val="24"/>
          <w:szCs w:val="24"/>
        </w:rPr>
      </w:pPr>
    </w:p>
    <w:p w14:paraId="5D260ACC" w14:textId="77777777" w:rsidR="008513E1" w:rsidRPr="00CB434F" w:rsidRDefault="008513E1" w:rsidP="008513E1">
      <w:pPr>
        <w:spacing w:after="0"/>
        <w:jc w:val="both"/>
        <w:rPr>
          <w:rFonts w:eastAsia="Times New Roman"/>
          <w:color w:val="000000" w:themeColor="text1"/>
          <w:sz w:val="24"/>
          <w:szCs w:val="24"/>
        </w:rPr>
      </w:pPr>
      <w:r w:rsidRPr="041450EA">
        <w:rPr>
          <w:color w:val="000000" w:themeColor="text1"/>
          <w:kern w:val="24"/>
          <w:sz w:val="24"/>
          <w:szCs w:val="24"/>
        </w:rPr>
        <w:t>A practitioner will need to consider ‘SHARE’ in the following way: -</w:t>
      </w:r>
    </w:p>
    <w:p w14:paraId="1779245B" w14:textId="77777777" w:rsidR="008513E1" w:rsidRPr="00D1026D" w:rsidRDefault="008513E1" w:rsidP="008513E1">
      <w:pPr>
        <w:pStyle w:val="NormalWeb"/>
        <w:spacing w:before="200" w:beforeAutospacing="0" w:after="0" w:afterAutospacing="0" w:line="276" w:lineRule="auto"/>
        <w:jc w:val="both"/>
        <w:rPr>
          <w:rFonts w:asciiTheme="minorHAnsi" w:hAnsiTheme="minorHAnsi" w:cstheme="minorHAnsi"/>
        </w:rPr>
      </w:pPr>
      <w:r w:rsidRPr="00D1026D">
        <w:rPr>
          <w:rFonts w:asciiTheme="minorHAnsi" w:hAnsiTheme="minorHAnsi" w:cstheme="minorHAnsi"/>
          <w:b/>
          <w:bCs/>
          <w:color w:val="00B050"/>
          <w:kern w:val="24"/>
        </w:rPr>
        <w:t>S</w:t>
      </w:r>
      <w:r w:rsidRPr="00D1026D">
        <w:rPr>
          <w:rFonts w:asciiTheme="minorHAnsi" w:hAnsiTheme="minorHAnsi" w:cstheme="minorHAnsi"/>
          <w:b/>
          <w:bCs/>
          <w:kern w:val="24"/>
        </w:rPr>
        <w:t>eeing</w:t>
      </w:r>
      <w:r w:rsidRPr="00D1026D">
        <w:rPr>
          <w:rFonts w:asciiTheme="minorHAnsi" w:hAnsiTheme="minorHAnsi" w:cstheme="minorHAnsi"/>
          <w:kern w:val="24"/>
        </w:rPr>
        <w:t xml:space="preserve"> – Who have they seen? Who with? What have they seen? Who haven’t they seen? How might they draw on observations in the assessment? What might they have lost sight of?</w:t>
      </w:r>
    </w:p>
    <w:p w14:paraId="1D748549" w14:textId="77777777" w:rsidR="008513E1" w:rsidRPr="00D1026D" w:rsidRDefault="008513E1" w:rsidP="008513E1">
      <w:pPr>
        <w:pStyle w:val="NormalWeb"/>
        <w:spacing w:before="200" w:beforeAutospacing="0" w:after="0" w:afterAutospacing="0" w:line="276" w:lineRule="auto"/>
        <w:jc w:val="both"/>
        <w:rPr>
          <w:rFonts w:asciiTheme="minorHAnsi" w:hAnsiTheme="minorHAnsi" w:cstheme="minorHAnsi"/>
        </w:rPr>
      </w:pPr>
      <w:r w:rsidRPr="00D1026D">
        <w:rPr>
          <w:rFonts w:asciiTheme="minorHAnsi" w:hAnsiTheme="minorHAnsi" w:cstheme="minorHAnsi"/>
          <w:b/>
          <w:bCs/>
          <w:color w:val="00B050"/>
          <w:kern w:val="24"/>
        </w:rPr>
        <w:t>H</w:t>
      </w:r>
      <w:r w:rsidRPr="00D1026D">
        <w:rPr>
          <w:rFonts w:asciiTheme="minorHAnsi" w:hAnsiTheme="minorHAnsi" w:cstheme="minorHAnsi"/>
          <w:b/>
          <w:bCs/>
          <w:kern w:val="24"/>
        </w:rPr>
        <w:t>earing</w:t>
      </w:r>
      <w:r w:rsidRPr="00D1026D">
        <w:rPr>
          <w:rFonts w:asciiTheme="minorHAnsi" w:hAnsiTheme="minorHAnsi" w:cstheme="minorHAnsi"/>
          <w:kern w:val="24"/>
        </w:rPr>
        <w:t xml:space="preserve"> – What have they heard? Who from? Whose voice have they privileged? Why? Who else do they need to hear from?</w:t>
      </w:r>
    </w:p>
    <w:p w14:paraId="1A2A0D46" w14:textId="77777777" w:rsidR="008513E1" w:rsidRPr="00D1026D" w:rsidRDefault="008513E1" w:rsidP="008513E1">
      <w:pPr>
        <w:pStyle w:val="NormalWeb"/>
        <w:spacing w:before="200" w:beforeAutospacing="0" w:after="0" w:afterAutospacing="0" w:line="276" w:lineRule="auto"/>
        <w:jc w:val="both"/>
        <w:rPr>
          <w:rFonts w:asciiTheme="minorHAnsi" w:hAnsiTheme="minorHAnsi" w:cstheme="minorHAnsi"/>
        </w:rPr>
      </w:pPr>
      <w:r w:rsidRPr="00D1026D">
        <w:rPr>
          <w:rFonts w:asciiTheme="minorHAnsi" w:hAnsiTheme="minorHAnsi" w:cstheme="minorHAnsi"/>
          <w:b/>
          <w:bCs/>
          <w:color w:val="00B050"/>
          <w:kern w:val="24"/>
        </w:rPr>
        <w:t>A</w:t>
      </w:r>
      <w:r w:rsidRPr="00D1026D">
        <w:rPr>
          <w:rFonts w:asciiTheme="minorHAnsi" w:hAnsiTheme="minorHAnsi" w:cstheme="minorHAnsi"/>
          <w:b/>
          <w:bCs/>
          <w:kern w:val="24"/>
        </w:rPr>
        <w:t>ction</w:t>
      </w:r>
      <w:r w:rsidRPr="00D1026D">
        <w:rPr>
          <w:rFonts w:asciiTheme="minorHAnsi" w:hAnsiTheme="minorHAnsi" w:cstheme="minorHAnsi"/>
          <w:kern w:val="24"/>
        </w:rPr>
        <w:t xml:space="preserve"> – What action has been taken? What impact has this had? What actions have others taken?</w:t>
      </w:r>
    </w:p>
    <w:p w14:paraId="5A4C0268" w14:textId="77777777" w:rsidR="008513E1" w:rsidRPr="00D1026D" w:rsidRDefault="008513E1" w:rsidP="008513E1">
      <w:pPr>
        <w:pStyle w:val="NormalWeb"/>
        <w:spacing w:before="200" w:beforeAutospacing="0" w:after="0" w:afterAutospacing="0" w:line="276" w:lineRule="auto"/>
        <w:jc w:val="both"/>
        <w:rPr>
          <w:rFonts w:asciiTheme="minorHAnsi" w:hAnsiTheme="minorHAnsi" w:cstheme="minorHAnsi"/>
        </w:rPr>
      </w:pPr>
      <w:r w:rsidRPr="00D1026D">
        <w:rPr>
          <w:rFonts w:asciiTheme="minorHAnsi" w:hAnsiTheme="minorHAnsi" w:cstheme="minorHAnsi"/>
          <w:b/>
          <w:bCs/>
          <w:color w:val="00B050"/>
          <w:kern w:val="24"/>
        </w:rPr>
        <w:t>R</w:t>
      </w:r>
      <w:r w:rsidRPr="00D1026D">
        <w:rPr>
          <w:rFonts w:asciiTheme="minorHAnsi" w:hAnsiTheme="minorHAnsi" w:cstheme="minorHAnsi"/>
          <w:b/>
          <w:bCs/>
          <w:kern w:val="24"/>
        </w:rPr>
        <w:t>eading</w:t>
      </w:r>
      <w:r w:rsidRPr="00D1026D">
        <w:rPr>
          <w:rFonts w:asciiTheme="minorHAnsi" w:hAnsiTheme="minorHAnsi" w:cstheme="minorHAnsi"/>
          <w:kern w:val="24"/>
        </w:rPr>
        <w:t xml:space="preserve"> – What have they read that they may draw on in the assessment? This may include research, theory, legislation, assessments from others or case notes/chronologies.</w:t>
      </w:r>
    </w:p>
    <w:p w14:paraId="310530AA" w14:textId="77777777" w:rsidR="008513E1" w:rsidRPr="00D1026D" w:rsidRDefault="008513E1" w:rsidP="008513E1">
      <w:pPr>
        <w:pStyle w:val="NormalWeb"/>
        <w:spacing w:before="200" w:beforeAutospacing="0" w:after="0" w:afterAutospacing="0" w:line="276" w:lineRule="auto"/>
        <w:jc w:val="both"/>
        <w:rPr>
          <w:rFonts w:asciiTheme="minorHAnsi" w:hAnsiTheme="minorHAnsi" w:cstheme="minorHAnsi"/>
        </w:rPr>
      </w:pPr>
      <w:r w:rsidRPr="00D1026D">
        <w:rPr>
          <w:rFonts w:asciiTheme="minorHAnsi" w:hAnsiTheme="minorHAnsi" w:cstheme="minorHAnsi"/>
          <w:b/>
          <w:bCs/>
          <w:color w:val="00B050"/>
          <w:kern w:val="24"/>
        </w:rPr>
        <w:t>E</w:t>
      </w:r>
      <w:r w:rsidRPr="00D1026D">
        <w:rPr>
          <w:rFonts w:asciiTheme="minorHAnsi" w:hAnsiTheme="minorHAnsi" w:cstheme="minorHAnsi"/>
          <w:b/>
          <w:bCs/>
          <w:kern w:val="24"/>
        </w:rPr>
        <w:t>valuation</w:t>
      </w:r>
      <w:r w:rsidRPr="00D1026D">
        <w:rPr>
          <w:rFonts w:asciiTheme="minorHAnsi" w:hAnsiTheme="minorHAnsi" w:cstheme="minorHAnsi"/>
          <w:kern w:val="24"/>
        </w:rPr>
        <w:t xml:space="preserve"> – How is the evidence being evaluated? Is there conflicting evidence – </w:t>
      </w:r>
      <w:proofErr w:type="gramStart"/>
      <w:r w:rsidRPr="00D1026D">
        <w:rPr>
          <w:rFonts w:asciiTheme="minorHAnsi" w:hAnsiTheme="minorHAnsi" w:cstheme="minorHAnsi"/>
          <w:kern w:val="24"/>
        </w:rPr>
        <w:t>i.e.</w:t>
      </w:r>
      <w:proofErr w:type="gramEnd"/>
      <w:r w:rsidRPr="00D1026D">
        <w:rPr>
          <w:rFonts w:asciiTheme="minorHAnsi" w:hAnsiTheme="minorHAnsi" w:cstheme="minorHAnsi"/>
          <w:kern w:val="24"/>
        </w:rPr>
        <w:t xml:space="preserve"> what was seen and what was heard?</w:t>
      </w:r>
    </w:p>
    <w:p w14:paraId="107CC58A" w14:textId="5044B90B" w:rsidR="008513E1" w:rsidRDefault="008513E1" w:rsidP="006D2B4E">
      <w:pPr>
        <w:rPr>
          <w:rFonts w:cstheme="minorHAnsi"/>
          <w:sz w:val="24"/>
          <w:szCs w:val="24"/>
        </w:rPr>
      </w:pPr>
    </w:p>
    <w:p w14:paraId="3F38A557" w14:textId="77777777" w:rsidR="008513E1" w:rsidRDefault="008513E1" w:rsidP="008513E1">
      <w:pPr>
        <w:spacing w:after="0"/>
        <w:jc w:val="both"/>
        <w:rPr>
          <w:rFonts w:cstheme="minorHAnsi"/>
          <w:b/>
          <w:bCs/>
          <w:sz w:val="24"/>
          <w:szCs w:val="24"/>
          <w:u w:val="single"/>
        </w:rPr>
      </w:pPr>
      <w:r w:rsidRPr="008A33E4">
        <w:rPr>
          <w:rFonts w:cstheme="minorHAnsi"/>
          <w:b/>
          <w:bCs/>
          <w:sz w:val="24"/>
          <w:szCs w:val="24"/>
          <w:u w:val="single"/>
        </w:rPr>
        <w:lastRenderedPageBreak/>
        <w:t>Restorative Questions</w:t>
      </w:r>
    </w:p>
    <w:p w14:paraId="7B2BC250" w14:textId="77777777" w:rsidR="008513E1" w:rsidRDefault="008513E1" w:rsidP="008513E1">
      <w:pPr>
        <w:spacing w:after="0"/>
        <w:jc w:val="both"/>
        <w:rPr>
          <w:rFonts w:cstheme="minorHAnsi"/>
          <w:sz w:val="24"/>
          <w:szCs w:val="24"/>
        </w:rPr>
      </w:pPr>
    </w:p>
    <w:p w14:paraId="58CA6162" w14:textId="77777777" w:rsidR="008513E1" w:rsidRDefault="008513E1" w:rsidP="008513E1">
      <w:pPr>
        <w:spacing w:after="0"/>
        <w:jc w:val="both"/>
        <w:rPr>
          <w:sz w:val="24"/>
          <w:szCs w:val="24"/>
        </w:rPr>
      </w:pPr>
      <w:r w:rsidRPr="041450EA">
        <w:rPr>
          <w:sz w:val="24"/>
          <w:szCs w:val="24"/>
        </w:rPr>
        <w:t xml:space="preserve">Restorative questions – </w:t>
      </w:r>
      <w:r w:rsidRPr="041450EA">
        <w:rPr>
          <w:b/>
          <w:bCs/>
          <w:color w:val="00B050"/>
          <w:sz w:val="24"/>
          <w:szCs w:val="24"/>
        </w:rPr>
        <w:t>What? So What? Now What?</w:t>
      </w:r>
      <w:r w:rsidRPr="041450EA">
        <w:rPr>
          <w:sz w:val="24"/>
          <w:szCs w:val="24"/>
        </w:rPr>
        <w:t xml:space="preserve"> – are designed to support a person to reflect and analyse what might have happened.  Asking the children, young </w:t>
      </w:r>
      <w:proofErr w:type="gramStart"/>
      <w:r w:rsidRPr="041450EA">
        <w:rPr>
          <w:sz w:val="24"/>
          <w:szCs w:val="24"/>
        </w:rPr>
        <w:t>people</w:t>
      </w:r>
      <w:proofErr w:type="gramEnd"/>
      <w:r w:rsidRPr="041450EA">
        <w:rPr>
          <w:sz w:val="24"/>
          <w:szCs w:val="24"/>
        </w:rPr>
        <w:t xml:space="preserve"> and family members these questions can help practitioners to gather information for the assessment while providing families with an opportunity to reflect on incidents they’ve been involved with.  Below are some example questions you could ask: -</w:t>
      </w:r>
    </w:p>
    <w:p w14:paraId="6706E336" w14:textId="77777777" w:rsidR="008513E1" w:rsidRDefault="008513E1" w:rsidP="008513E1">
      <w:pPr>
        <w:spacing w:after="0"/>
        <w:jc w:val="both"/>
        <w:rPr>
          <w:rFonts w:cstheme="minorHAnsi"/>
          <w:sz w:val="24"/>
          <w:szCs w:val="24"/>
        </w:rPr>
      </w:pPr>
    </w:p>
    <w:p w14:paraId="0E477D11" w14:textId="77777777" w:rsidR="008513E1" w:rsidRDefault="008513E1" w:rsidP="008513E1">
      <w:pPr>
        <w:spacing w:after="0"/>
        <w:jc w:val="both"/>
        <w:rPr>
          <w:b/>
          <w:bCs/>
          <w:color w:val="00B050"/>
          <w:sz w:val="24"/>
          <w:szCs w:val="24"/>
        </w:rPr>
      </w:pPr>
      <w:r w:rsidRPr="041450EA">
        <w:rPr>
          <w:b/>
          <w:bCs/>
          <w:color w:val="00B050"/>
          <w:sz w:val="24"/>
          <w:szCs w:val="24"/>
        </w:rPr>
        <w:t>What?</w:t>
      </w:r>
    </w:p>
    <w:p w14:paraId="67959E9C" w14:textId="77777777" w:rsidR="008513E1" w:rsidRDefault="008513E1" w:rsidP="008513E1">
      <w:pPr>
        <w:spacing w:after="0"/>
        <w:jc w:val="both"/>
        <w:rPr>
          <w:rFonts w:cstheme="minorHAnsi"/>
          <w:sz w:val="24"/>
          <w:szCs w:val="24"/>
        </w:rPr>
      </w:pPr>
      <w:r>
        <w:rPr>
          <w:rFonts w:cstheme="minorHAnsi"/>
          <w:sz w:val="24"/>
          <w:szCs w:val="24"/>
        </w:rPr>
        <w:t>‘What?’ questions help to explore a person’s individual perspective:</w:t>
      </w:r>
    </w:p>
    <w:p w14:paraId="71F2B1AB" w14:textId="77777777" w:rsidR="008513E1" w:rsidRDefault="008513E1" w:rsidP="008513E1">
      <w:pPr>
        <w:spacing w:after="0"/>
        <w:jc w:val="both"/>
        <w:rPr>
          <w:rFonts w:cstheme="minorHAnsi"/>
          <w:sz w:val="24"/>
          <w:szCs w:val="24"/>
        </w:rPr>
      </w:pPr>
    </w:p>
    <w:p w14:paraId="0696D5A6" w14:textId="77777777" w:rsidR="008513E1" w:rsidRPr="004C7256" w:rsidRDefault="008513E1" w:rsidP="008513E1">
      <w:pPr>
        <w:pStyle w:val="ListParagraph"/>
        <w:numPr>
          <w:ilvl w:val="0"/>
          <w:numId w:val="10"/>
        </w:numPr>
        <w:spacing w:after="0" w:line="276" w:lineRule="auto"/>
        <w:jc w:val="both"/>
        <w:rPr>
          <w:rFonts w:cstheme="minorHAnsi"/>
          <w:sz w:val="24"/>
          <w:szCs w:val="24"/>
        </w:rPr>
      </w:pPr>
      <w:r w:rsidRPr="004C7256">
        <w:rPr>
          <w:rFonts w:cstheme="minorHAnsi"/>
          <w:sz w:val="24"/>
          <w:szCs w:val="24"/>
        </w:rPr>
        <w:t>What happened?</w:t>
      </w:r>
    </w:p>
    <w:p w14:paraId="638F03C4" w14:textId="77777777" w:rsidR="008513E1" w:rsidRPr="004C7256" w:rsidRDefault="008513E1" w:rsidP="008513E1">
      <w:pPr>
        <w:pStyle w:val="ListParagraph"/>
        <w:numPr>
          <w:ilvl w:val="0"/>
          <w:numId w:val="10"/>
        </w:numPr>
        <w:spacing w:after="0" w:line="276" w:lineRule="auto"/>
        <w:jc w:val="both"/>
        <w:rPr>
          <w:rFonts w:cstheme="minorHAnsi"/>
          <w:sz w:val="24"/>
          <w:szCs w:val="24"/>
        </w:rPr>
      </w:pPr>
      <w:r w:rsidRPr="004C7256">
        <w:rPr>
          <w:rFonts w:cstheme="minorHAnsi"/>
          <w:sz w:val="24"/>
          <w:szCs w:val="24"/>
        </w:rPr>
        <w:t>What were you thinking?</w:t>
      </w:r>
    </w:p>
    <w:p w14:paraId="00905478" w14:textId="77777777" w:rsidR="008513E1" w:rsidRDefault="008513E1" w:rsidP="008513E1">
      <w:pPr>
        <w:pStyle w:val="ListParagraph"/>
        <w:numPr>
          <w:ilvl w:val="0"/>
          <w:numId w:val="10"/>
        </w:numPr>
        <w:spacing w:after="0" w:line="276" w:lineRule="auto"/>
        <w:jc w:val="both"/>
        <w:rPr>
          <w:rFonts w:cstheme="minorHAnsi"/>
          <w:sz w:val="24"/>
          <w:szCs w:val="24"/>
        </w:rPr>
      </w:pPr>
      <w:r w:rsidRPr="004C7256">
        <w:rPr>
          <w:rFonts w:cstheme="minorHAnsi"/>
          <w:sz w:val="24"/>
          <w:szCs w:val="24"/>
        </w:rPr>
        <w:t>What were you feeling?</w:t>
      </w:r>
    </w:p>
    <w:p w14:paraId="3C05200A" w14:textId="77777777" w:rsidR="008513E1" w:rsidRDefault="008513E1" w:rsidP="008513E1">
      <w:pPr>
        <w:spacing w:after="0"/>
        <w:jc w:val="both"/>
        <w:rPr>
          <w:rFonts w:cstheme="minorHAnsi"/>
          <w:sz w:val="24"/>
          <w:szCs w:val="24"/>
        </w:rPr>
      </w:pPr>
    </w:p>
    <w:p w14:paraId="2BAAEC10" w14:textId="77777777" w:rsidR="008513E1" w:rsidRPr="004C7256" w:rsidRDefault="008513E1" w:rsidP="008513E1">
      <w:pPr>
        <w:spacing w:after="0"/>
        <w:jc w:val="both"/>
        <w:rPr>
          <w:b/>
          <w:bCs/>
          <w:color w:val="00B050"/>
          <w:sz w:val="24"/>
          <w:szCs w:val="24"/>
        </w:rPr>
      </w:pPr>
      <w:r w:rsidRPr="041450EA">
        <w:rPr>
          <w:b/>
          <w:bCs/>
          <w:color w:val="00B050"/>
          <w:sz w:val="24"/>
          <w:szCs w:val="24"/>
        </w:rPr>
        <w:t>So What?</w:t>
      </w:r>
    </w:p>
    <w:p w14:paraId="572EEB3E" w14:textId="77777777" w:rsidR="008513E1" w:rsidRDefault="008513E1" w:rsidP="008513E1">
      <w:pPr>
        <w:spacing w:after="0"/>
        <w:jc w:val="both"/>
        <w:rPr>
          <w:rFonts w:cstheme="minorHAnsi"/>
          <w:sz w:val="24"/>
          <w:szCs w:val="24"/>
        </w:rPr>
      </w:pPr>
      <w:r>
        <w:rPr>
          <w:rFonts w:cstheme="minorHAnsi"/>
          <w:sz w:val="24"/>
          <w:szCs w:val="24"/>
        </w:rPr>
        <w:t>‘So what?’ questions help to explore how thoughts and feelings can influence behaviours:</w:t>
      </w:r>
    </w:p>
    <w:p w14:paraId="3E0383AA" w14:textId="77777777" w:rsidR="008513E1" w:rsidRDefault="008513E1" w:rsidP="008513E1">
      <w:pPr>
        <w:spacing w:after="0"/>
        <w:jc w:val="both"/>
        <w:rPr>
          <w:rFonts w:cstheme="minorHAnsi"/>
          <w:sz w:val="24"/>
          <w:szCs w:val="24"/>
        </w:rPr>
      </w:pPr>
    </w:p>
    <w:p w14:paraId="27DED7F1" w14:textId="77777777" w:rsidR="008513E1" w:rsidRPr="004C7256" w:rsidRDefault="008513E1" w:rsidP="008513E1">
      <w:pPr>
        <w:pStyle w:val="ListParagraph"/>
        <w:numPr>
          <w:ilvl w:val="0"/>
          <w:numId w:val="11"/>
        </w:numPr>
        <w:spacing w:after="0" w:line="276" w:lineRule="auto"/>
        <w:jc w:val="both"/>
        <w:rPr>
          <w:rFonts w:cstheme="minorHAnsi"/>
          <w:sz w:val="24"/>
          <w:szCs w:val="24"/>
        </w:rPr>
      </w:pPr>
      <w:r w:rsidRPr="004C7256">
        <w:rPr>
          <w:rFonts w:cstheme="minorHAnsi"/>
          <w:sz w:val="24"/>
          <w:szCs w:val="24"/>
        </w:rPr>
        <w:t>Who has been affected?</w:t>
      </w:r>
    </w:p>
    <w:p w14:paraId="2B0F0175" w14:textId="77777777" w:rsidR="008513E1" w:rsidRPr="004C7256" w:rsidRDefault="008513E1" w:rsidP="008513E1">
      <w:pPr>
        <w:pStyle w:val="ListParagraph"/>
        <w:numPr>
          <w:ilvl w:val="0"/>
          <w:numId w:val="11"/>
        </w:numPr>
        <w:spacing w:after="0" w:line="276" w:lineRule="auto"/>
        <w:jc w:val="both"/>
        <w:rPr>
          <w:rFonts w:cstheme="minorHAnsi"/>
          <w:sz w:val="24"/>
          <w:szCs w:val="24"/>
        </w:rPr>
      </w:pPr>
      <w:r w:rsidRPr="004C7256">
        <w:rPr>
          <w:rFonts w:cstheme="minorHAnsi"/>
          <w:sz w:val="24"/>
          <w:szCs w:val="24"/>
        </w:rPr>
        <w:t>What is the impact on them and on you?</w:t>
      </w:r>
    </w:p>
    <w:p w14:paraId="79B7B539" w14:textId="77777777" w:rsidR="008513E1" w:rsidRPr="004C7256" w:rsidRDefault="008513E1" w:rsidP="008513E1">
      <w:pPr>
        <w:pStyle w:val="ListParagraph"/>
        <w:numPr>
          <w:ilvl w:val="0"/>
          <w:numId w:val="11"/>
        </w:numPr>
        <w:spacing w:after="0" w:line="276" w:lineRule="auto"/>
        <w:jc w:val="both"/>
        <w:rPr>
          <w:rFonts w:cstheme="minorHAnsi"/>
          <w:sz w:val="24"/>
          <w:szCs w:val="24"/>
        </w:rPr>
      </w:pPr>
      <w:r w:rsidRPr="004C7256">
        <w:rPr>
          <w:rFonts w:cstheme="minorHAnsi"/>
          <w:sz w:val="24"/>
          <w:szCs w:val="24"/>
        </w:rPr>
        <w:t>How do you feel now?</w:t>
      </w:r>
    </w:p>
    <w:p w14:paraId="17B0561A" w14:textId="77777777" w:rsidR="008513E1" w:rsidRDefault="008513E1" w:rsidP="008513E1">
      <w:pPr>
        <w:spacing w:after="0"/>
        <w:jc w:val="both"/>
        <w:rPr>
          <w:rFonts w:cstheme="minorHAnsi"/>
          <w:sz w:val="24"/>
          <w:szCs w:val="24"/>
        </w:rPr>
      </w:pPr>
    </w:p>
    <w:p w14:paraId="62E3E9CD" w14:textId="77777777" w:rsidR="008513E1" w:rsidRPr="0061534C" w:rsidRDefault="008513E1" w:rsidP="008513E1">
      <w:pPr>
        <w:spacing w:after="0"/>
        <w:jc w:val="both"/>
        <w:rPr>
          <w:b/>
          <w:bCs/>
          <w:color w:val="00B050"/>
          <w:sz w:val="24"/>
          <w:szCs w:val="24"/>
        </w:rPr>
      </w:pPr>
      <w:r w:rsidRPr="041450EA">
        <w:rPr>
          <w:b/>
          <w:bCs/>
          <w:color w:val="00B050"/>
          <w:sz w:val="24"/>
          <w:szCs w:val="24"/>
        </w:rPr>
        <w:t>Now What?</w:t>
      </w:r>
    </w:p>
    <w:p w14:paraId="5C8D4CD1" w14:textId="77777777" w:rsidR="008513E1" w:rsidRDefault="008513E1" w:rsidP="008513E1">
      <w:pPr>
        <w:spacing w:after="0"/>
        <w:jc w:val="both"/>
        <w:rPr>
          <w:rFonts w:cstheme="minorHAnsi"/>
          <w:sz w:val="24"/>
          <w:szCs w:val="24"/>
        </w:rPr>
      </w:pPr>
      <w:r>
        <w:rPr>
          <w:rFonts w:cstheme="minorHAnsi"/>
          <w:sz w:val="24"/>
          <w:szCs w:val="24"/>
        </w:rPr>
        <w:t>‘Now what?’ questions help with identifying solutions from individual perspectives:</w:t>
      </w:r>
    </w:p>
    <w:p w14:paraId="33C8C49E" w14:textId="77777777" w:rsidR="008513E1" w:rsidRDefault="008513E1" w:rsidP="008513E1">
      <w:pPr>
        <w:spacing w:after="0"/>
        <w:jc w:val="both"/>
        <w:rPr>
          <w:rFonts w:cstheme="minorHAnsi"/>
          <w:sz w:val="24"/>
          <w:szCs w:val="24"/>
        </w:rPr>
      </w:pPr>
    </w:p>
    <w:p w14:paraId="382BC14F" w14:textId="77777777" w:rsidR="008513E1" w:rsidRPr="0061534C" w:rsidRDefault="008513E1" w:rsidP="008513E1">
      <w:pPr>
        <w:pStyle w:val="ListParagraph"/>
        <w:numPr>
          <w:ilvl w:val="0"/>
          <w:numId w:val="12"/>
        </w:numPr>
        <w:spacing w:after="0" w:line="276" w:lineRule="auto"/>
        <w:jc w:val="both"/>
        <w:rPr>
          <w:rFonts w:cstheme="minorHAnsi"/>
          <w:sz w:val="24"/>
          <w:szCs w:val="24"/>
        </w:rPr>
      </w:pPr>
      <w:r w:rsidRPr="0061534C">
        <w:rPr>
          <w:rFonts w:cstheme="minorHAnsi"/>
          <w:sz w:val="24"/>
          <w:szCs w:val="24"/>
        </w:rPr>
        <w:t>What needs to happen?</w:t>
      </w:r>
    </w:p>
    <w:p w14:paraId="01A3BA5C" w14:textId="77777777" w:rsidR="008513E1" w:rsidRPr="0061534C" w:rsidRDefault="008513E1" w:rsidP="008513E1">
      <w:pPr>
        <w:pStyle w:val="ListParagraph"/>
        <w:numPr>
          <w:ilvl w:val="0"/>
          <w:numId w:val="12"/>
        </w:numPr>
        <w:spacing w:after="0" w:line="276" w:lineRule="auto"/>
        <w:jc w:val="both"/>
        <w:rPr>
          <w:rFonts w:cstheme="minorHAnsi"/>
          <w:sz w:val="24"/>
          <w:szCs w:val="24"/>
        </w:rPr>
      </w:pPr>
      <w:r w:rsidRPr="0061534C">
        <w:rPr>
          <w:rFonts w:cstheme="minorHAnsi"/>
          <w:sz w:val="24"/>
          <w:szCs w:val="24"/>
        </w:rPr>
        <w:t>What does that look like?</w:t>
      </w:r>
    </w:p>
    <w:p w14:paraId="013119EB" w14:textId="77777777" w:rsidR="008513E1" w:rsidRPr="0061534C" w:rsidRDefault="008513E1" w:rsidP="008513E1">
      <w:pPr>
        <w:pStyle w:val="ListParagraph"/>
        <w:numPr>
          <w:ilvl w:val="0"/>
          <w:numId w:val="12"/>
        </w:numPr>
        <w:spacing w:after="0" w:line="276" w:lineRule="auto"/>
        <w:jc w:val="both"/>
        <w:rPr>
          <w:rFonts w:cstheme="minorHAnsi"/>
          <w:sz w:val="24"/>
          <w:szCs w:val="24"/>
        </w:rPr>
      </w:pPr>
      <w:r w:rsidRPr="0061534C">
        <w:rPr>
          <w:rFonts w:cstheme="minorHAnsi"/>
          <w:sz w:val="24"/>
          <w:szCs w:val="24"/>
        </w:rPr>
        <w:t>What and who can help you?</w:t>
      </w:r>
    </w:p>
    <w:p w14:paraId="53BBEC37" w14:textId="77777777" w:rsidR="008513E1" w:rsidRDefault="008513E1" w:rsidP="008513E1">
      <w:pPr>
        <w:spacing w:after="0"/>
        <w:jc w:val="both"/>
        <w:rPr>
          <w:rFonts w:cstheme="minorHAnsi"/>
          <w:sz w:val="24"/>
          <w:szCs w:val="24"/>
        </w:rPr>
      </w:pPr>
    </w:p>
    <w:p w14:paraId="6B61E6E2" w14:textId="77777777" w:rsidR="008513E1" w:rsidRPr="004C7256" w:rsidRDefault="008513E1" w:rsidP="008513E1">
      <w:pPr>
        <w:spacing w:after="0"/>
        <w:jc w:val="both"/>
        <w:rPr>
          <w:sz w:val="24"/>
          <w:szCs w:val="24"/>
        </w:rPr>
      </w:pPr>
      <w:r w:rsidRPr="041450EA">
        <w:rPr>
          <w:sz w:val="24"/>
          <w:szCs w:val="24"/>
        </w:rPr>
        <w:t xml:space="preserve">For further information about Restorative Practice, see </w:t>
      </w:r>
      <w:hyperlink r:id="rId34" w:history="1">
        <w:r w:rsidRPr="008B6835">
          <w:rPr>
            <w:rStyle w:val="Hyperlink"/>
            <w:sz w:val="24"/>
            <w:szCs w:val="24"/>
          </w:rPr>
          <w:t>here</w:t>
        </w:r>
      </w:hyperlink>
      <w:r>
        <w:rPr>
          <w:sz w:val="24"/>
          <w:szCs w:val="24"/>
        </w:rPr>
        <w:t>.</w:t>
      </w:r>
    </w:p>
    <w:p w14:paraId="777BC3BE" w14:textId="43801EBA" w:rsidR="00E5503A" w:rsidRDefault="00E5503A">
      <w:pPr>
        <w:spacing w:after="160" w:line="259" w:lineRule="auto"/>
        <w:rPr>
          <w:rFonts w:cstheme="minorHAnsi"/>
          <w:sz w:val="24"/>
          <w:szCs w:val="24"/>
        </w:rPr>
      </w:pPr>
      <w:r>
        <w:rPr>
          <w:rFonts w:cstheme="minorHAnsi"/>
          <w:sz w:val="24"/>
          <w:szCs w:val="24"/>
        </w:rPr>
        <w:br w:type="page"/>
      </w:r>
    </w:p>
    <w:p w14:paraId="46931159" w14:textId="77777777" w:rsidR="00A17A0B" w:rsidRDefault="00A17A0B" w:rsidP="00A17A0B">
      <w:pPr>
        <w:spacing w:after="0"/>
        <w:jc w:val="both"/>
        <w:rPr>
          <w:b/>
          <w:bCs/>
          <w:sz w:val="24"/>
          <w:szCs w:val="24"/>
          <w:u w:val="single"/>
        </w:rPr>
      </w:pPr>
      <w:proofErr w:type="spellStart"/>
      <w:r w:rsidRPr="041450EA">
        <w:rPr>
          <w:b/>
          <w:bCs/>
          <w:sz w:val="24"/>
          <w:szCs w:val="24"/>
          <w:u w:val="single"/>
        </w:rPr>
        <w:lastRenderedPageBreak/>
        <w:t>Diclemente’s</w:t>
      </w:r>
      <w:proofErr w:type="spellEnd"/>
      <w:r w:rsidRPr="041450EA">
        <w:rPr>
          <w:b/>
          <w:bCs/>
          <w:sz w:val="24"/>
          <w:szCs w:val="24"/>
          <w:u w:val="single"/>
        </w:rPr>
        <w:t xml:space="preserve"> Model of Change</w:t>
      </w:r>
    </w:p>
    <w:p w14:paraId="130D5F0C" w14:textId="38E3649B" w:rsidR="00A17A0B" w:rsidRDefault="00527B59" w:rsidP="00A17A0B">
      <w:pPr>
        <w:spacing w:after="0"/>
        <w:jc w:val="both"/>
        <w:rPr>
          <w:b/>
          <w:bCs/>
          <w:sz w:val="24"/>
          <w:szCs w:val="24"/>
          <w:u w:val="single"/>
        </w:rPr>
      </w:pPr>
      <w:r>
        <w:rPr>
          <w:noProof/>
          <w:color w:val="2B579A"/>
          <w:shd w:val="clear" w:color="auto" w:fill="E6E6E6"/>
        </w:rPr>
        <w:drawing>
          <wp:anchor distT="0" distB="0" distL="114300" distR="114300" simplePos="0" relativeHeight="251676672" behindDoc="1" locked="0" layoutInCell="1" allowOverlap="1" wp14:anchorId="6404BF75" wp14:editId="12A963B6">
            <wp:simplePos x="0" y="0"/>
            <wp:positionH relativeFrom="margin">
              <wp:posOffset>-234950</wp:posOffset>
            </wp:positionH>
            <wp:positionV relativeFrom="paragraph">
              <wp:posOffset>190500</wp:posOffset>
            </wp:positionV>
            <wp:extent cx="2376805" cy="2089150"/>
            <wp:effectExtent l="0" t="0" r="4445" b="0"/>
            <wp:wrapSquare wrapText="bothSides"/>
            <wp:docPr id="1448694184" name="Picture 14486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376805" cy="2089150"/>
                    </a:xfrm>
                    <a:prstGeom prst="rect">
                      <a:avLst/>
                    </a:prstGeom>
                  </pic:spPr>
                </pic:pic>
              </a:graphicData>
            </a:graphic>
            <wp14:sizeRelH relativeFrom="margin">
              <wp14:pctWidth>0</wp14:pctWidth>
            </wp14:sizeRelH>
            <wp14:sizeRelV relativeFrom="margin">
              <wp14:pctHeight>0</wp14:pctHeight>
            </wp14:sizeRelV>
          </wp:anchor>
        </w:drawing>
      </w:r>
    </w:p>
    <w:p w14:paraId="53F24288" w14:textId="13C2F2A5" w:rsidR="00A17A0B" w:rsidRPr="006F3C3F" w:rsidRDefault="00A17A0B" w:rsidP="00A17A0B">
      <w:pPr>
        <w:spacing w:after="0"/>
        <w:jc w:val="both"/>
        <w:rPr>
          <w:rFonts w:eastAsia="Fira Sans" w:cstheme="minorHAnsi"/>
          <w:color w:val="000000" w:themeColor="text1"/>
          <w:sz w:val="24"/>
          <w:szCs w:val="24"/>
        </w:rPr>
      </w:pPr>
      <w:r w:rsidRPr="006F3C3F">
        <w:rPr>
          <w:rFonts w:eastAsia="Fira Sans" w:cstheme="minorHAnsi"/>
          <w:color w:val="000000" w:themeColor="text1"/>
          <w:sz w:val="24"/>
          <w:szCs w:val="24"/>
        </w:rPr>
        <w:t xml:space="preserve">Practitioners can use the Cycle of Change to support their service users in understanding the process of change. It can help individuals to assess which stage of change they are currently in and enable them to plan strategies to support positive changes.  </w:t>
      </w:r>
    </w:p>
    <w:p w14:paraId="0FEF32DA" w14:textId="77777777" w:rsidR="00A17A0B" w:rsidRPr="006F3C3F" w:rsidRDefault="00A17A0B" w:rsidP="00A17A0B">
      <w:pPr>
        <w:spacing w:after="0"/>
        <w:jc w:val="both"/>
        <w:rPr>
          <w:rFonts w:eastAsia="Fira Sans" w:cstheme="minorHAnsi"/>
          <w:color w:val="000000" w:themeColor="text1"/>
          <w:sz w:val="24"/>
          <w:szCs w:val="24"/>
        </w:rPr>
      </w:pPr>
    </w:p>
    <w:p w14:paraId="667E87B2" w14:textId="77777777" w:rsidR="00A17A0B" w:rsidRDefault="00A17A0B" w:rsidP="00A17A0B">
      <w:pPr>
        <w:spacing w:after="0"/>
        <w:jc w:val="both"/>
        <w:rPr>
          <w:rFonts w:ascii="Fira Sans" w:eastAsia="Fira Sans" w:hAnsi="Fira Sans" w:cs="Fira Sans"/>
          <w:color w:val="000000" w:themeColor="text1"/>
          <w:sz w:val="21"/>
          <w:szCs w:val="21"/>
        </w:rPr>
      </w:pPr>
      <w:r w:rsidRPr="006F3C3F">
        <w:rPr>
          <w:rFonts w:eastAsia="Fira Sans" w:cstheme="minorHAnsi"/>
          <w:color w:val="000000" w:themeColor="text1"/>
          <w:sz w:val="24"/>
          <w:szCs w:val="24"/>
        </w:rPr>
        <w:t>The cycle consists of:</w:t>
      </w:r>
      <w:r w:rsidRPr="041450EA">
        <w:rPr>
          <w:rFonts w:ascii="Fira Sans" w:eastAsia="Fira Sans" w:hAnsi="Fira Sans" w:cs="Fira Sans"/>
          <w:color w:val="000000" w:themeColor="text1"/>
          <w:sz w:val="21"/>
          <w:szCs w:val="21"/>
        </w:rPr>
        <w:t xml:space="preserve"> -</w:t>
      </w:r>
    </w:p>
    <w:p w14:paraId="1F28A1D7" w14:textId="77777777" w:rsidR="00A17A0B" w:rsidRDefault="00A17A0B" w:rsidP="00A17A0B">
      <w:pPr>
        <w:spacing w:after="0"/>
        <w:jc w:val="both"/>
        <w:rPr>
          <w:rFonts w:ascii="Fira Sans" w:eastAsia="Fira Sans" w:hAnsi="Fira Sans" w:cs="Fira Sans"/>
          <w:color w:val="000000" w:themeColor="text1"/>
          <w:sz w:val="21"/>
          <w:szCs w:val="21"/>
        </w:rPr>
      </w:pPr>
    </w:p>
    <w:p w14:paraId="74D57757" w14:textId="0762EA14" w:rsidR="00A17A0B" w:rsidRDefault="00A17A0B" w:rsidP="00A17A0B">
      <w:pPr>
        <w:pStyle w:val="ListParagraph"/>
        <w:numPr>
          <w:ilvl w:val="0"/>
          <w:numId w:val="13"/>
        </w:numPr>
        <w:spacing w:after="0" w:line="276" w:lineRule="auto"/>
        <w:jc w:val="both"/>
        <w:rPr>
          <w:rFonts w:ascii="Calibri" w:eastAsia="Calibri" w:hAnsi="Calibri" w:cs="Calibri"/>
          <w:color w:val="000000" w:themeColor="text1"/>
          <w:sz w:val="24"/>
          <w:szCs w:val="24"/>
        </w:rPr>
      </w:pPr>
      <w:r w:rsidRPr="041450EA">
        <w:rPr>
          <w:rFonts w:ascii="Calibri" w:eastAsia="Calibri" w:hAnsi="Calibri" w:cs="Calibri"/>
          <w:b/>
          <w:bCs/>
          <w:color w:val="000000" w:themeColor="text1"/>
          <w:sz w:val="24"/>
          <w:szCs w:val="24"/>
        </w:rPr>
        <w:t>Precontemplation</w:t>
      </w:r>
      <w:r w:rsidRPr="041450EA">
        <w:rPr>
          <w:rFonts w:ascii="Calibri" w:eastAsia="Calibri" w:hAnsi="Calibri" w:cs="Calibri"/>
          <w:color w:val="000000" w:themeColor="text1"/>
          <w:sz w:val="24"/>
          <w:szCs w:val="24"/>
        </w:rPr>
        <w:t xml:space="preserve">: This is the stage where a person may not be aware there is a problem, or they have no intention of changing their behaviour </w:t>
      </w:r>
      <w:proofErr w:type="gramStart"/>
      <w:r w:rsidRPr="041450EA">
        <w:rPr>
          <w:rFonts w:ascii="Calibri" w:eastAsia="Calibri" w:hAnsi="Calibri" w:cs="Calibri"/>
          <w:color w:val="000000" w:themeColor="text1"/>
          <w:sz w:val="24"/>
          <w:szCs w:val="24"/>
        </w:rPr>
        <w:t>e.g.</w:t>
      </w:r>
      <w:proofErr w:type="gramEnd"/>
      <w:r w:rsidRPr="041450EA">
        <w:rPr>
          <w:rFonts w:ascii="Calibri" w:eastAsia="Calibri" w:hAnsi="Calibri" w:cs="Calibri"/>
          <w:color w:val="000000" w:themeColor="text1"/>
          <w:sz w:val="24"/>
          <w:szCs w:val="24"/>
        </w:rPr>
        <w:t xml:space="preserve"> they like to binge drink but they don’t see this as a concern.</w:t>
      </w:r>
    </w:p>
    <w:p w14:paraId="78BAB424" w14:textId="77777777" w:rsidR="00527B59" w:rsidRDefault="00527B59" w:rsidP="00527B59">
      <w:pPr>
        <w:pStyle w:val="ListParagraph"/>
        <w:spacing w:after="0" w:line="276" w:lineRule="auto"/>
        <w:jc w:val="both"/>
        <w:rPr>
          <w:rFonts w:ascii="Calibri" w:eastAsia="Calibri" w:hAnsi="Calibri" w:cs="Calibri"/>
          <w:color w:val="000000" w:themeColor="text1"/>
          <w:sz w:val="24"/>
          <w:szCs w:val="24"/>
        </w:rPr>
      </w:pPr>
    </w:p>
    <w:p w14:paraId="3C503453" w14:textId="3DC068A5" w:rsidR="00A17A0B" w:rsidRDefault="00A17A0B" w:rsidP="00A17A0B">
      <w:pPr>
        <w:pStyle w:val="ListParagraph"/>
        <w:numPr>
          <w:ilvl w:val="0"/>
          <w:numId w:val="13"/>
        </w:numPr>
        <w:spacing w:after="0" w:line="276" w:lineRule="auto"/>
        <w:jc w:val="both"/>
        <w:rPr>
          <w:rFonts w:ascii="Calibri" w:eastAsia="Calibri" w:hAnsi="Calibri" w:cs="Calibri"/>
          <w:color w:val="000000" w:themeColor="text1"/>
          <w:sz w:val="24"/>
          <w:szCs w:val="24"/>
        </w:rPr>
      </w:pPr>
      <w:r w:rsidRPr="041450EA">
        <w:rPr>
          <w:rFonts w:ascii="Calibri" w:eastAsia="Calibri" w:hAnsi="Calibri" w:cs="Calibri"/>
          <w:b/>
          <w:bCs/>
          <w:color w:val="000000" w:themeColor="text1"/>
          <w:sz w:val="24"/>
          <w:szCs w:val="24"/>
        </w:rPr>
        <w:t>Contemplation</w:t>
      </w:r>
      <w:r w:rsidRPr="041450EA">
        <w:rPr>
          <w:rFonts w:ascii="Calibri" w:eastAsia="Calibri" w:hAnsi="Calibri" w:cs="Calibri"/>
          <w:color w:val="000000" w:themeColor="text1"/>
          <w:sz w:val="24"/>
          <w:szCs w:val="24"/>
        </w:rPr>
        <w:t xml:space="preserve">: At this stage, a person becomes aware there is a problem and acknowledges there is a need for change.  As yet though, they have not made any commitment to take action </w:t>
      </w:r>
      <w:proofErr w:type="gramStart"/>
      <w:r w:rsidRPr="041450EA">
        <w:rPr>
          <w:rFonts w:ascii="Calibri" w:eastAsia="Calibri" w:hAnsi="Calibri" w:cs="Calibri"/>
          <w:color w:val="000000" w:themeColor="text1"/>
          <w:sz w:val="24"/>
          <w:szCs w:val="24"/>
        </w:rPr>
        <w:t>e.g.</w:t>
      </w:r>
      <w:proofErr w:type="gramEnd"/>
      <w:r w:rsidRPr="041450EA">
        <w:rPr>
          <w:rFonts w:ascii="Calibri" w:eastAsia="Calibri" w:hAnsi="Calibri" w:cs="Calibri"/>
          <w:color w:val="000000" w:themeColor="text1"/>
          <w:sz w:val="24"/>
          <w:szCs w:val="24"/>
        </w:rPr>
        <w:t xml:space="preserve"> they understand they are drinking too much alcohol and must reduce or stop this, but currently, they haven’t done anything to change. </w:t>
      </w:r>
    </w:p>
    <w:p w14:paraId="197B5A0F" w14:textId="77777777" w:rsidR="00527B59" w:rsidRPr="00527B59" w:rsidRDefault="00527B59" w:rsidP="00527B59">
      <w:pPr>
        <w:spacing w:after="0"/>
        <w:jc w:val="both"/>
        <w:rPr>
          <w:rFonts w:ascii="Calibri" w:eastAsia="Calibri" w:hAnsi="Calibri" w:cs="Calibri"/>
          <w:color w:val="000000" w:themeColor="text1"/>
          <w:sz w:val="24"/>
          <w:szCs w:val="24"/>
        </w:rPr>
      </w:pPr>
    </w:p>
    <w:p w14:paraId="6BF42765" w14:textId="4AFFD55A" w:rsidR="00A17A0B" w:rsidRDefault="00A17A0B" w:rsidP="00A17A0B">
      <w:pPr>
        <w:pStyle w:val="ListParagraph"/>
        <w:numPr>
          <w:ilvl w:val="0"/>
          <w:numId w:val="13"/>
        </w:numPr>
        <w:spacing w:after="0" w:line="276" w:lineRule="auto"/>
        <w:jc w:val="both"/>
        <w:rPr>
          <w:rFonts w:ascii="Calibri" w:eastAsia="Calibri" w:hAnsi="Calibri" w:cs="Calibri"/>
          <w:color w:val="000000" w:themeColor="text1"/>
          <w:sz w:val="24"/>
          <w:szCs w:val="24"/>
        </w:rPr>
      </w:pPr>
      <w:r w:rsidRPr="041450EA">
        <w:rPr>
          <w:rFonts w:ascii="Calibri" w:eastAsia="Calibri" w:hAnsi="Calibri" w:cs="Calibri"/>
          <w:b/>
          <w:bCs/>
          <w:color w:val="000000" w:themeColor="text1"/>
          <w:sz w:val="24"/>
          <w:szCs w:val="24"/>
        </w:rPr>
        <w:t>Preparation</w:t>
      </w:r>
      <w:r w:rsidRPr="041450EA">
        <w:rPr>
          <w:rFonts w:ascii="Calibri" w:eastAsia="Calibri" w:hAnsi="Calibri" w:cs="Calibri"/>
          <w:color w:val="000000" w:themeColor="text1"/>
          <w:sz w:val="24"/>
          <w:szCs w:val="24"/>
        </w:rPr>
        <w:t xml:space="preserve">: A person is motivated to take action at this stage and will actively plan and prepare to address their problem </w:t>
      </w:r>
      <w:proofErr w:type="gramStart"/>
      <w:r w:rsidRPr="041450EA">
        <w:rPr>
          <w:rFonts w:ascii="Calibri" w:eastAsia="Calibri" w:hAnsi="Calibri" w:cs="Calibri"/>
          <w:color w:val="000000" w:themeColor="text1"/>
          <w:sz w:val="24"/>
          <w:szCs w:val="24"/>
        </w:rPr>
        <w:t>e.g.</w:t>
      </w:r>
      <w:proofErr w:type="gramEnd"/>
      <w:r w:rsidRPr="041450EA">
        <w:rPr>
          <w:rFonts w:ascii="Calibri" w:eastAsia="Calibri" w:hAnsi="Calibri" w:cs="Calibri"/>
          <w:color w:val="000000" w:themeColor="text1"/>
          <w:sz w:val="24"/>
          <w:szCs w:val="24"/>
        </w:rPr>
        <w:t xml:space="preserve"> they will stop buying alcohol to store at home and will plan other activities to do with friends, rather than meeting at the pub.</w:t>
      </w:r>
    </w:p>
    <w:p w14:paraId="53A8CC10" w14:textId="77777777" w:rsidR="00527B59" w:rsidRPr="00527B59" w:rsidRDefault="00527B59" w:rsidP="00527B59">
      <w:pPr>
        <w:spacing w:after="0"/>
        <w:jc w:val="both"/>
        <w:rPr>
          <w:rFonts w:ascii="Calibri" w:eastAsia="Calibri" w:hAnsi="Calibri" w:cs="Calibri"/>
          <w:color w:val="000000" w:themeColor="text1"/>
          <w:sz w:val="24"/>
          <w:szCs w:val="24"/>
        </w:rPr>
      </w:pPr>
    </w:p>
    <w:p w14:paraId="10984654" w14:textId="264C66B2" w:rsidR="00A17A0B" w:rsidRDefault="00A17A0B" w:rsidP="00A17A0B">
      <w:pPr>
        <w:pStyle w:val="ListParagraph"/>
        <w:numPr>
          <w:ilvl w:val="0"/>
          <w:numId w:val="13"/>
        </w:numPr>
        <w:spacing w:after="0" w:line="276" w:lineRule="auto"/>
        <w:jc w:val="both"/>
        <w:rPr>
          <w:rFonts w:ascii="Calibri" w:eastAsia="Calibri" w:hAnsi="Calibri" w:cs="Calibri"/>
          <w:color w:val="000000" w:themeColor="text1"/>
          <w:sz w:val="24"/>
          <w:szCs w:val="24"/>
        </w:rPr>
      </w:pPr>
      <w:r w:rsidRPr="041450EA">
        <w:rPr>
          <w:rFonts w:ascii="Calibri" w:eastAsia="Calibri" w:hAnsi="Calibri" w:cs="Calibri"/>
          <w:b/>
          <w:bCs/>
          <w:color w:val="000000" w:themeColor="text1"/>
          <w:sz w:val="24"/>
          <w:szCs w:val="24"/>
        </w:rPr>
        <w:t>Action</w:t>
      </w:r>
      <w:r w:rsidRPr="041450EA">
        <w:rPr>
          <w:rFonts w:ascii="Calibri" w:eastAsia="Calibri" w:hAnsi="Calibri" w:cs="Calibri"/>
          <w:color w:val="000000" w:themeColor="text1"/>
          <w:sz w:val="24"/>
          <w:szCs w:val="24"/>
        </w:rPr>
        <w:t xml:space="preserve">: At this stage a person is actively implementing the changes they have planned and is modifying their behaviour </w:t>
      </w:r>
      <w:proofErr w:type="gramStart"/>
      <w:r w:rsidRPr="041450EA">
        <w:rPr>
          <w:rFonts w:ascii="Calibri" w:eastAsia="Calibri" w:hAnsi="Calibri" w:cs="Calibri"/>
          <w:color w:val="000000" w:themeColor="text1"/>
          <w:sz w:val="24"/>
          <w:szCs w:val="24"/>
        </w:rPr>
        <w:t>e.g.</w:t>
      </w:r>
      <w:proofErr w:type="gramEnd"/>
      <w:r w:rsidRPr="041450EA">
        <w:rPr>
          <w:rFonts w:ascii="Calibri" w:eastAsia="Calibri" w:hAnsi="Calibri" w:cs="Calibri"/>
          <w:color w:val="000000" w:themeColor="text1"/>
          <w:sz w:val="24"/>
          <w:szCs w:val="24"/>
        </w:rPr>
        <w:t xml:space="preserve"> they are no longer storing or drinking alcohol at home and meeting friends outside of the pub.</w:t>
      </w:r>
    </w:p>
    <w:p w14:paraId="5C0C9421" w14:textId="77777777" w:rsidR="00527B59" w:rsidRPr="00527B59" w:rsidRDefault="00527B59" w:rsidP="00527B59">
      <w:pPr>
        <w:spacing w:after="0"/>
        <w:jc w:val="both"/>
        <w:rPr>
          <w:rFonts w:ascii="Calibri" w:eastAsia="Calibri" w:hAnsi="Calibri" w:cs="Calibri"/>
          <w:color w:val="000000" w:themeColor="text1"/>
          <w:sz w:val="24"/>
          <w:szCs w:val="24"/>
        </w:rPr>
      </w:pPr>
    </w:p>
    <w:p w14:paraId="3CCEC913" w14:textId="77777777" w:rsidR="00A17A0B" w:rsidRDefault="00A17A0B" w:rsidP="00A17A0B">
      <w:pPr>
        <w:pStyle w:val="ListParagraph"/>
        <w:numPr>
          <w:ilvl w:val="0"/>
          <w:numId w:val="13"/>
        </w:numPr>
        <w:spacing w:after="0" w:line="276" w:lineRule="auto"/>
        <w:jc w:val="both"/>
        <w:rPr>
          <w:rFonts w:ascii="Calibri" w:eastAsia="Calibri" w:hAnsi="Calibri" w:cs="Calibri"/>
          <w:color w:val="000000" w:themeColor="text1"/>
          <w:sz w:val="24"/>
          <w:szCs w:val="24"/>
        </w:rPr>
      </w:pPr>
      <w:r w:rsidRPr="041450EA">
        <w:rPr>
          <w:rFonts w:ascii="Calibri" w:eastAsia="Calibri" w:hAnsi="Calibri" w:cs="Calibri"/>
          <w:b/>
          <w:bCs/>
          <w:color w:val="000000" w:themeColor="text1"/>
          <w:sz w:val="24"/>
          <w:szCs w:val="24"/>
        </w:rPr>
        <w:t>Maintenance</w:t>
      </w:r>
      <w:r w:rsidRPr="041450EA">
        <w:rPr>
          <w:rFonts w:ascii="Calibri" w:eastAsia="Calibri" w:hAnsi="Calibri" w:cs="Calibri"/>
          <w:color w:val="000000" w:themeColor="text1"/>
          <w:sz w:val="24"/>
          <w:szCs w:val="24"/>
        </w:rPr>
        <w:t xml:space="preserve">: At this stage, a person will see sustained change occur and will find that the old behaviour starts to be replaced by the new one </w:t>
      </w:r>
      <w:proofErr w:type="gramStart"/>
      <w:r w:rsidRPr="041450EA">
        <w:rPr>
          <w:rFonts w:ascii="Calibri" w:eastAsia="Calibri" w:hAnsi="Calibri" w:cs="Calibri"/>
          <w:color w:val="000000" w:themeColor="text1"/>
          <w:sz w:val="24"/>
          <w:szCs w:val="24"/>
        </w:rPr>
        <w:t>e.g.</w:t>
      </w:r>
      <w:proofErr w:type="gramEnd"/>
      <w:r w:rsidRPr="041450EA">
        <w:rPr>
          <w:rFonts w:ascii="Calibri" w:eastAsia="Calibri" w:hAnsi="Calibri" w:cs="Calibri"/>
          <w:color w:val="000000" w:themeColor="text1"/>
          <w:sz w:val="24"/>
          <w:szCs w:val="24"/>
        </w:rPr>
        <w:t xml:space="preserve"> meeting outside of a pub becomes the normal routine, they start to see a positive difference in their health and wellbeing.  This stage can be harder to maintain as the praise and recognition received can be less than in the earlier stages and maintenance requires more effort. In these circumstances, or if the person experiences a setback, </w:t>
      </w:r>
      <w:r w:rsidRPr="041450EA">
        <w:rPr>
          <w:rFonts w:ascii="Calibri" w:eastAsia="Calibri" w:hAnsi="Calibri" w:cs="Calibri"/>
          <w:b/>
          <w:bCs/>
          <w:color w:val="000000" w:themeColor="text1"/>
          <w:sz w:val="24"/>
          <w:szCs w:val="24"/>
        </w:rPr>
        <w:t>Relapse</w:t>
      </w:r>
      <w:r w:rsidRPr="041450EA">
        <w:rPr>
          <w:rFonts w:ascii="Calibri" w:eastAsia="Calibri" w:hAnsi="Calibri" w:cs="Calibri"/>
          <w:color w:val="000000" w:themeColor="text1"/>
          <w:sz w:val="24"/>
          <w:szCs w:val="24"/>
        </w:rPr>
        <w:t xml:space="preserve"> may </w:t>
      </w:r>
      <w:proofErr w:type="gramStart"/>
      <w:r w:rsidRPr="041450EA">
        <w:rPr>
          <w:rFonts w:ascii="Calibri" w:eastAsia="Calibri" w:hAnsi="Calibri" w:cs="Calibri"/>
          <w:color w:val="000000" w:themeColor="text1"/>
          <w:sz w:val="24"/>
          <w:szCs w:val="24"/>
        </w:rPr>
        <w:t>occur</w:t>
      </w:r>
      <w:proofErr w:type="gramEnd"/>
      <w:r w:rsidRPr="041450EA">
        <w:rPr>
          <w:rFonts w:ascii="Calibri" w:eastAsia="Calibri" w:hAnsi="Calibri" w:cs="Calibri"/>
          <w:color w:val="000000" w:themeColor="text1"/>
          <w:sz w:val="24"/>
          <w:szCs w:val="24"/>
        </w:rPr>
        <w:t xml:space="preserve"> and the cycle of change begins again.</w:t>
      </w:r>
    </w:p>
    <w:p w14:paraId="63410B05" w14:textId="2F7154FC" w:rsidR="00A17A0B" w:rsidRDefault="00A17A0B" w:rsidP="00527B59">
      <w:pPr>
        <w:spacing w:after="0"/>
        <w:rPr>
          <w:rFonts w:cstheme="minorHAnsi"/>
          <w:sz w:val="24"/>
          <w:szCs w:val="24"/>
        </w:rPr>
      </w:pPr>
    </w:p>
    <w:p w14:paraId="12259A2E" w14:textId="4287FB0A" w:rsidR="00527B59" w:rsidRDefault="00527B59" w:rsidP="00527B59">
      <w:pPr>
        <w:spacing w:after="0"/>
        <w:jc w:val="both"/>
        <w:rPr>
          <w:sz w:val="24"/>
          <w:szCs w:val="24"/>
        </w:rPr>
      </w:pPr>
      <w:r w:rsidRPr="52971835">
        <w:rPr>
          <w:sz w:val="24"/>
          <w:szCs w:val="24"/>
        </w:rPr>
        <w:t>Often families enter our services at a precontemplation stage where they are often in denial or unaware of issues.  Sometimes, our assessments and interventions can make families rush</w:t>
      </w:r>
      <w:r w:rsidR="00A5386A">
        <w:rPr>
          <w:sz w:val="24"/>
          <w:szCs w:val="24"/>
        </w:rPr>
        <w:t xml:space="preserve"> </w:t>
      </w:r>
      <w:r w:rsidRPr="52971835">
        <w:rPr>
          <w:sz w:val="24"/>
          <w:szCs w:val="24"/>
        </w:rPr>
        <w:t xml:space="preserve">through into the action stage which means they haven’t had opportunity to understand consequences of their actions and explore what their options are - that change is possible.  </w:t>
      </w:r>
      <w:r w:rsidRPr="52971835">
        <w:rPr>
          <w:sz w:val="24"/>
          <w:szCs w:val="24"/>
        </w:rPr>
        <w:lastRenderedPageBreak/>
        <w:t xml:space="preserve">Practitioners should not just focus on the action stage, as this is normally when interventions and support is at </w:t>
      </w:r>
      <w:proofErr w:type="spellStart"/>
      <w:r w:rsidRPr="52971835">
        <w:rPr>
          <w:sz w:val="24"/>
          <w:szCs w:val="24"/>
        </w:rPr>
        <w:t>it’s</w:t>
      </w:r>
      <w:proofErr w:type="spellEnd"/>
      <w:r w:rsidRPr="52971835">
        <w:rPr>
          <w:sz w:val="24"/>
          <w:szCs w:val="24"/>
        </w:rPr>
        <w:t xml:space="preserve"> highest, it is about families maintaining this without the support and putting in place strategies around this.</w:t>
      </w:r>
    </w:p>
    <w:p w14:paraId="29D6025E" w14:textId="3C6ED1FF" w:rsidR="00527B59" w:rsidRDefault="00527B59" w:rsidP="006D2B4E">
      <w:pPr>
        <w:rPr>
          <w:rFonts w:cstheme="minorHAnsi"/>
          <w:sz w:val="24"/>
          <w:szCs w:val="24"/>
        </w:rPr>
      </w:pPr>
    </w:p>
    <w:p w14:paraId="43274552" w14:textId="77777777" w:rsidR="00527B59" w:rsidRDefault="00527B59" w:rsidP="00527B59">
      <w:pPr>
        <w:spacing w:after="0"/>
        <w:jc w:val="both"/>
        <w:rPr>
          <w:b/>
          <w:bCs/>
          <w:sz w:val="24"/>
          <w:szCs w:val="24"/>
        </w:rPr>
      </w:pPr>
      <w:proofErr w:type="spellStart"/>
      <w:r w:rsidRPr="52971835">
        <w:rPr>
          <w:b/>
          <w:bCs/>
          <w:sz w:val="24"/>
          <w:szCs w:val="24"/>
        </w:rPr>
        <w:t>Prosci’s</w:t>
      </w:r>
      <w:proofErr w:type="spellEnd"/>
      <w:r w:rsidRPr="52971835">
        <w:rPr>
          <w:b/>
          <w:bCs/>
          <w:sz w:val="24"/>
          <w:szCs w:val="24"/>
        </w:rPr>
        <w:t xml:space="preserve"> ADKAR Model</w:t>
      </w:r>
    </w:p>
    <w:p w14:paraId="549B31A2" w14:textId="77777777" w:rsidR="00527B59" w:rsidRDefault="00527B59" w:rsidP="00527B59">
      <w:pPr>
        <w:spacing w:after="0"/>
        <w:jc w:val="both"/>
        <w:rPr>
          <w:b/>
          <w:bCs/>
          <w:sz w:val="24"/>
          <w:szCs w:val="24"/>
        </w:rPr>
      </w:pPr>
    </w:p>
    <w:p w14:paraId="60CBF256" w14:textId="77777777" w:rsidR="00527B59" w:rsidRDefault="00527B59" w:rsidP="00527B59">
      <w:pPr>
        <w:spacing w:after="0"/>
        <w:jc w:val="both"/>
        <w:rPr>
          <w:sz w:val="24"/>
          <w:szCs w:val="24"/>
        </w:rPr>
      </w:pPr>
      <w:r w:rsidRPr="52971835">
        <w:rPr>
          <w:sz w:val="24"/>
          <w:szCs w:val="24"/>
        </w:rPr>
        <w:t>The ADKAR model can be used by practitioners when supporting family members with change.  ADKAR stands for:</w:t>
      </w:r>
    </w:p>
    <w:p w14:paraId="0B1CA8F5" w14:textId="77777777" w:rsidR="00527B59" w:rsidRDefault="00527B59" w:rsidP="00527B59">
      <w:pPr>
        <w:spacing w:after="0"/>
        <w:jc w:val="both"/>
        <w:rPr>
          <w:sz w:val="24"/>
          <w:szCs w:val="24"/>
        </w:rPr>
      </w:pPr>
    </w:p>
    <w:p w14:paraId="658A7F11" w14:textId="77777777" w:rsidR="00527B59" w:rsidRDefault="00527B59" w:rsidP="00527B59">
      <w:pPr>
        <w:spacing w:after="0"/>
        <w:jc w:val="both"/>
        <w:rPr>
          <w:sz w:val="24"/>
          <w:szCs w:val="24"/>
        </w:rPr>
      </w:pPr>
      <w:r w:rsidRPr="52971835">
        <w:rPr>
          <w:color w:val="00B050"/>
          <w:sz w:val="24"/>
          <w:szCs w:val="24"/>
        </w:rPr>
        <w:t>Awareness</w:t>
      </w:r>
      <w:r w:rsidRPr="52971835">
        <w:rPr>
          <w:sz w:val="24"/>
          <w:szCs w:val="24"/>
        </w:rPr>
        <w:t xml:space="preserve"> – the practitioner must ensure that an individual or family has a clear understanding about the need to change, </w:t>
      </w:r>
      <w:proofErr w:type="gramStart"/>
      <w:r w:rsidRPr="52971835">
        <w:rPr>
          <w:sz w:val="24"/>
          <w:szCs w:val="24"/>
        </w:rPr>
        <w:t>i.e.</w:t>
      </w:r>
      <w:proofErr w:type="gramEnd"/>
      <w:r w:rsidRPr="52971835">
        <w:rPr>
          <w:sz w:val="24"/>
          <w:szCs w:val="24"/>
        </w:rPr>
        <w:t xml:space="preserve"> where they currently are and where they will need to get to.</w:t>
      </w:r>
    </w:p>
    <w:p w14:paraId="0D3994A2" w14:textId="77777777" w:rsidR="00527B59" w:rsidRDefault="00527B59" w:rsidP="00527B59">
      <w:pPr>
        <w:spacing w:after="0"/>
        <w:jc w:val="both"/>
        <w:rPr>
          <w:sz w:val="24"/>
          <w:szCs w:val="24"/>
        </w:rPr>
      </w:pPr>
      <w:r w:rsidRPr="52971835">
        <w:rPr>
          <w:color w:val="00B050"/>
          <w:sz w:val="24"/>
          <w:szCs w:val="24"/>
        </w:rPr>
        <w:t>Desire</w:t>
      </w:r>
      <w:r w:rsidRPr="52971835">
        <w:rPr>
          <w:sz w:val="24"/>
          <w:szCs w:val="24"/>
        </w:rPr>
        <w:t xml:space="preserve"> – the practitioner must support families to understand why these changes will have a positive impact on their child/children and family members.  This is because people are more likely to change when they want to.</w:t>
      </w:r>
    </w:p>
    <w:p w14:paraId="7507BC14" w14:textId="77777777" w:rsidR="00527B59" w:rsidRDefault="00527B59" w:rsidP="00527B59">
      <w:pPr>
        <w:spacing w:after="0"/>
        <w:jc w:val="both"/>
        <w:rPr>
          <w:sz w:val="24"/>
          <w:szCs w:val="24"/>
        </w:rPr>
      </w:pPr>
      <w:r w:rsidRPr="52971835">
        <w:rPr>
          <w:color w:val="00B050"/>
          <w:sz w:val="24"/>
          <w:szCs w:val="24"/>
        </w:rPr>
        <w:t>Knowledge</w:t>
      </w:r>
      <w:r w:rsidRPr="52971835">
        <w:rPr>
          <w:sz w:val="24"/>
          <w:szCs w:val="24"/>
        </w:rPr>
        <w:t xml:space="preserve"> – the practitioner should ensure that the individual or family have all the knowledge they will need to make changes, </w:t>
      </w:r>
      <w:proofErr w:type="gramStart"/>
      <w:r w:rsidRPr="52971835">
        <w:rPr>
          <w:sz w:val="24"/>
          <w:szCs w:val="24"/>
        </w:rPr>
        <w:t>i.e.</w:t>
      </w:r>
      <w:proofErr w:type="gramEnd"/>
      <w:r w:rsidRPr="52971835">
        <w:rPr>
          <w:sz w:val="24"/>
          <w:szCs w:val="24"/>
        </w:rPr>
        <w:t xml:space="preserve"> do they fully understand what change is needed and how to action this?</w:t>
      </w:r>
    </w:p>
    <w:p w14:paraId="44C73211" w14:textId="77777777" w:rsidR="00527B59" w:rsidRDefault="00527B59" w:rsidP="00527B59">
      <w:pPr>
        <w:spacing w:after="0"/>
        <w:jc w:val="both"/>
        <w:rPr>
          <w:sz w:val="24"/>
          <w:szCs w:val="24"/>
        </w:rPr>
      </w:pPr>
      <w:r w:rsidRPr="52971835">
        <w:rPr>
          <w:color w:val="00B050"/>
          <w:sz w:val="24"/>
          <w:szCs w:val="24"/>
        </w:rPr>
        <w:t>Ability</w:t>
      </w:r>
      <w:r w:rsidRPr="52971835">
        <w:rPr>
          <w:sz w:val="24"/>
          <w:szCs w:val="24"/>
        </w:rPr>
        <w:t xml:space="preserve"> – will individuals or families have the skills to make these changes and if not, what support will be needed?  How can the identified support be provided effectively?</w:t>
      </w:r>
    </w:p>
    <w:p w14:paraId="28D8981C" w14:textId="77777777" w:rsidR="00527B59" w:rsidRDefault="00527B59" w:rsidP="00527B59">
      <w:pPr>
        <w:spacing w:after="0"/>
        <w:jc w:val="both"/>
        <w:rPr>
          <w:sz w:val="24"/>
          <w:szCs w:val="24"/>
        </w:rPr>
      </w:pPr>
      <w:r w:rsidRPr="52971835">
        <w:rPr>
          <w:color w:val="00B050"/>
          <w:sz w:val="24"/>
          <w:szCs w:val="24"/>
        </w:rPr>
        <w:t>Reinforcement</w:t>
      </w:r>
      <w:r w:rsidRPr="52971835">
        <w:rPr>
          <w:sz w:val="24"/>
          <w:szCs w:val="24"/>
        </w:rPr>
        <w:t xml:space="preserve"> – to support ongoing change, regular reinforcement of the above will be needed.</w:t>
      </w:r>
    </w:p>
    <w:p w14:paraId="027AFC22" w14:textId="7426179B" w:rsidR="00527B59" w:rsidRDefault="00527B59" w:rsidP="006D2B4E">
      <w:pPr>
        <w:rPr>
          <w:rFonts w:cstheme="minorHAnsi"/>
          <w:sz w:val="24"/>
          <w:szCs w:val="24"/>
        </w:rPr>
      </w:pPr>
    </w:p>
    <w:p w14:paraId="2AC27864" w14:textId="77777777" w:rsidR="00527B59" w:rsidRDefault="00527B59" w:rsidP="00527B59">
      <w:pPr>
        <w:spacing w:after="0"/>
        <w:jc w:val="both"/>
        <w:rPr>
          <w:b/>
          <w:bCs/>
          <w:sz w:val="24"/>
          <w:szCs w:val="24"/>
        </w:rPr>
      </w:pPr>
      <w:r w:rsidRPr="52971835">
        <w:rPr>
          <w:b/>
          <w:bCs/>
          <w:sz w:val="24"/>
          <w:szCs w:val="24"/>
        </w:rPr>
        <w:t>Motivational Interviewing</w:t>
      </w:r>
    </w:p>
    <w:p w14:paraId="0191627C" w14:textId="77777777" w:rsidR="00527B59" w:rsidRDefault="00527B59" w:rsidP="00527B59">
      <w:pPr>
        <w:spacing w:after="0"/>
        <w:jc w:val="both"/>
        <w:rPr>
          <w:sz w:val="24"/>
          <w:szCs w:val="24"/>
        </w:rPr>
      </w:pPr>
    </w:p>
    <w:p w14:paraId="417BCD78" w14:textId="52AAFC9D" w:rsidR="00527B59" w:rsidRDefault="00527B59" w:rsidP="00527B59">
      <w:pPr>
        <w:spacing w:after="0"/>
        <w:jc w:val="both"/>
        <w:rPr>
          <w:sz w:val="24"/>
          <w:szCs w:val="24"/>
        </w:rPr>
      </w:pPr>
      <w:r w:rsidRPr="52971835">
        <w:rPr>
          <w:sz w:val="24"/>
          <w:szCs w:val="24"/>
        </w:rPr>
        <w:t>Motivational interviewing is also another tool which can support practitioners when working with service users around change.  Motivational Interviewing requires practitioners to have an empathic and non-confrontational approach and key aspects of the technique include:</w:t>
      </w:r>
    </w:p>
    <w:p w14:paraId="458644B1" w14:textId="77777777" w:rsidR="00527B59" w:rsidRDefault="00527B59" w:rsidP="00527B59">
      <w:pPr>
        <w:spacing w:after="0"/>
        <w:jc w:val="both"/>
        <w:rPr>
          <w:sz w:val="24"/>
          <w:szCs w:val="24"/>
        </w:rPr>
      </w:pPr>
    </w:p>
    <w:p w14:paraId="4B062646" w14:textId="5E853A86" w:rsidR="00527B59" w:rsidRDefault="00527B59" w:rsidP="00527B59">
      <w:pPr>
        <w:pStyle w:val="ListParagraph"/>
        <w:numPr>
          <w:ilvl w:val="0"/>
          <w:numId w:val="14"/>
        </w:numPr>
        <w:spacing w:after="0" w:line="276" w:lineRule="auto"/>
        <w:jc w:val="both"/>
        <w:rPr>
          <w:sz w:val="24"/>
          <w:szCs w:val="24"/>
        </w:rPr>
      </w:pPr>
      <w:r w:rsidRPr="52971835">
        <w:rPr>
          <w:sz w:val="24"/>
          <w:szCs w:val="24"/>
        </w:rPr>
        <w:t>Educating individuals or families about the current situation they find themselves in.</w:t>
      </w:r>
    </w:p>
    <w:p w14:paraId="38230491" w14:textId="77777777" w:rsidR="004C0558" w:rsidRDefault="004C0558" w:rsidP="004C0558">
      <w:pPr>
        <w:pStyle w:val="ListParagraph"/>
        <w:spacing w:after="0" w:line="276" w:lineRule="auto"/>
        <w:jc w:val="both"/>
        <w:rPr>
          <w:sz w:val="24"/>
          <w:szCs w:val="24"/>
        </w:rPr>
      </w:pPr>
    </w:p>
    <w:p w14:paraId="45F71B74" w14:textId="3272F901" w:rsidR="00527B59" w:rsidRDefault="00527B59" w:rsidP="00527B59">
      <w:pPr>
        <w:pStyle w:val="ListParagraph"/>
        <w:numPr>
          <w:ilvl w:val="0"/>
          <w:numId w:val="14"/>
        </w:numPr>
        <w:spacing w:after="0" w:line="276" w:lineRule="auto"/>
        <w:jc w:val="both"/>
        <w:rPr>
          <w:sz w:val="24"/>
          <w:szCs w:val="24"/>
        </w:rPr>
      </w:pPr>
      <w:r w:rsidRPr="52971835">
        <w:rPr>
          <w:sz w:val="24"/>
          <w:szCs w:val="24"/>
        </w:rPr>
        <w:t>Supporting the service user to identify the benefits and costs or their current situation or lifestyle.  The service user should also identify benefits and costs of the alternative behaviours, should they make these lifestyle changes.</w:t>
      </w:r>
    </w:p>
    <w:p w14:paraId="7FC77C64" w14:textId="77777777" w:rsidR="004C0558" w:rsidRPr="004C0558" w:rsidRDefault="004C0558" w:rsidP="004C0558">
      <w:pPr>
        <w:spacing w:after="0"/>
        <w:jc w:val="both"/>
        <w:rPr>
          <w:sz w:val="24"/>
          <w:szCs w:val="24"/>
        </w:rPr>
      </w:pPr>
    </w:p>
    <w:p w14:paraId="33E50AAE" w14:textId="7828EDD5" w:rsidR="00527B59" w:rsidRDefault="00527B59" w:rsidP="00527B59">
      <w:pPr>
        <w:pStyle w:val="ListParagraph"/>
        <w:numPr>
          <w:ilvl w:val="0"/>
          <w:numId w:val="14"/>
        </w:numPr>
        <w:spacing w:after="0" w:line="276" w:lineRule="auto"/>
        <w:jc w:val="both"/>
        <w:rPr>
          <w:sz w:val="24"/>
          <w:szCs w:val="24"/>
        </w:rPr>
      </w:pPr>
      <w:r w:rsidRPr="52971835">
        <w:rPr>
          <w:sz w:val="24"/>
          <w:szCs w:val="24"/>
        </w:rPr>
        <w:t>The practitioner should explore any barriers to change and support the service user to understand that while there will be difficulties, these barriers can be overcome.</w:t>
      </w:r>
    </w:p>
    <w:p w14:paraId="5538EEB4" w14:textId="77777777" w:rsidR="004C0558" w:rsidRPr="004C0558" w:rsidRDefault="004C0558" w:rsidP="004C0558">
      <w:pPr>
        <w:spacing w:after="0"/>
        <w:jc w:val="both"/>
        <w:rPr>
          <w:sz w:val="24"/>
          <w:szCs w:val="24"/>
        </w:rPr>
      </w:pPr>
    </w:p>
    <w:p w14:paraId="74D7915F" w14:textId="4882E76F" w:rsidR="00527B59" w:rsidRDefault="00527B59" w:rsidP="00527B59">
      <w:pPr>
        <w:pStyle w:val="ListParagraph"/>
        <w:numPr>
          <w:ilvl w:val="0"/>
          <w:numId w:val="14"/>
        </w:numPr>
        <w:spacing w:after="0" w:line="276" w:lineRule="auto"/>
        <w:jc w:val="both"/>
        <w:rPr>
          <w:sz w:val="24"/>
          <w:szCs w:val="24"/>
        </w:rPr>
      </w:pPr>
      <w:r w:rsidRPr="52971835">
        <w:rPr>
          <w:sz w:val="24"/>
          <w:szCs w:val="24"/>
        </w:rPr>
        <w:lastRenderedPageBreak/>
        <w:t>Where a service user may have already tried unsuccessfully to change, the practitioner will need to re-frame these past experiences.  An example of this could be when someone who has an addiction to drugs and has tried many times to give up, instead of focusing on the times this has failed, the practitioner should instead focus on the service users continuing determination to try and stop using drugs and it is clearly a heartfelt goal of theirs to give up.</w:t>
      </w:r>
    </w:p>
    <w:p w14:paraId="40DCCF6E" w14:textId="77777777" w:rsidR="00A5386A" w:rsidRPr="00A5386A" w:rsidRDefault="00A5386A" w:rsidP="00A5386A">
      <w:pPr>
        <w:pStyle w:val="ListParagraph"/>
        <w:rPr>
          <w:sz w:val="24"/>
          <w:szCs w:val="24"/>
        </w:rPr>
      </w:pPr>
    </w:p>
    <w:p w14:paraId="60F562D1" w14:textId="45414B2F" w:rsidR="00A5386A" w:rsidRPr="003043CE" w:rsidRDefault="003043CE" w:rsidP="00A5386A">
      <w:pPr>
        <w:spacing w:after="0"/>
        <w:jc w:val="both"/>
        <w:rPr>
          <w:sz w:val="24"/>
          <w:szCs w:val="24"/>
        </w:rPr>
      </w:pPr>
      <w:r>
        <w:rPr>
          <w:sz w:val="24"/>
          <w:szCs w:val="24"/>
        </w:rPr>
        <w:t xml:space="preserve">To find out more information about Motivational Interviewing and how to download the Motivational Interviewing App, click </w:t>
      </w:r>
      <w:hyperlink r:id="rId36" w:history="1">
        <w:r w:rsidRPr="003043CE">
          <w:rPr>
            <w:rStyle w:val="Hyperlink"/>
            <w:sz w:val="24"/>
            <w:szCs w:val="24"/>
          </w:rPr>
          <w:t>here</w:t>
        </w:r>
      </w:hyperlink>
      <w:r>
        <w:rPr>
          <w:sz w:val="24"/>
          <w:szCs w:val="24"/>
        </w:rPr>
        <w:t>.</w:t>
      </w:r>
    </w:p>
    <w:p w14:paraId="746493EF" w14:textId="77777777" w:rsidR="00527B59" w:rsidRDefault="00527B59" w:rsidP="006D2B4E">
      <w:pPr>
        <w:rPr>
          <w:rFonts w:cstheme="minorHAnsi"/>
          <w:sz w:val="24"/>
          <w:szCs w:val="24"/>
        </w:rPr>
      </w:pPr>
    </w:p>
    <w:p w14:paraId="439529AD" w14:textId="77777777" w:rsidR="004C0558" w:rsidRDefault="004C0558" w:rsidP="004C0558">
      <w:pPr>
        <w:spacing w:after="0"/>
        <w:jc w:val="both"/>
        <w:rPr>
          <w:b/>
          <w:bCs/>
          <w:sz w:val="28"/>
          <w:szCs w:val="28"/>
          <w:u w:val="single"/>
        </w:rPr>
      </w:pPr>
      <w:r w:rsidRPr="041450EA">
        <w:rPr>
          <w:b/>
          <w:bCs/>
          <w:sz w:val="28"/>
          <w:szCs w:val="28"/>
          <w:u w:val="single"/>
        </w:rPr>
        <w:t>Assessment Analysis</w:t>
      </w:r>
    </w:p>
    <w:p w14:paraId="4C6CA578" w14:textId="77777777" w:rsidR="004C0558" w:rsidRPr="00DD55EC" w:rsidRDefault="004C0558" w:rsidP="004C0558">
      <w:pPr>
        <w:spacing w:after="0"/>
        <w:jc w:val="both"/>
        <w:rPr>
          <w:b/>
          <w:bCs/>
          <w:sz w:val="28"/>
          <w:szCs w:val="28"/>
          <w:u w:val="single"/>
        </w:rPr>
      </w:pPr>
    </w:p>
    <w:p w14:paraId="7F14BB57" w14:textId="77777777" w:rsidR="004C0558" w:rsidRPr="00DD55EC" w:rsidRDefault="004C0558" w:rsidP="004C0558">
      <w:pPr>
        <w:spacing w:after="0"/>
        <w:jc w:val="both"/>
        <w:rPr>
          <w:rFonts w:eastAsiaTheme="minorEastAsia"/>
          <w:sz w:val="24"/>
          <w:szCs w:val="24"/>
        </w:rPr>
      </w:pPr>
      <w:r w:rsidRPr="041450EA">
        <w:rPr>
          <w:rFonts w:eastAsiaTheme="minorEastAsia"/>
          <w:sz w:val="24"/>
          <w:szCs w:val="24"/>
        </w:rPr>
        <w:t xml:space="preserve">There are </w:t>
      </w:r>
      <w:proofErr w:type="gramStart"/>
      <w:r w:rsidRPr="041450EA">
        <w:rPr>
          <w:rFonts w:eastAsiaTheme="minorEastAsia"/>
          <w:sz w:val="24"/>
          <w:szCs w:val="24"/>
        </w:rPr>
        <w:t>a number of</w:t>
      </w:r>
      <w:proofErr w:type="gramEnd"/>
      <w:r w:rsidRPr="041450EA">
        <w:rPr>
          <w:rFonts w:eastAsiaTheme="minorEastAsia"/>
          <w:sz w:val="24"/>
          <w:szCs w:val="24"/>
        </w:rPr>
        <w:t xml:space="preserve"> different tools/models that support with the writing of analysis. Some of these have been identified below:</w:t>
      </w:r>
    </w:p>
    <w:p w14:paraId="182F02A5" w14:textId="7E4EB777" w:rsidR="004C0558" w:rsidRDefault="004C0558">
      <w:pPr>
        <w:spacing w:after="160" w:line="259" w:lineRule="auto"/>
        <w:rPr>
          <w:rFonts w:cstheme="minorHAnsi"/>
          <w:b/>
          <w:bCs/>
          <w:sz w:val="24"/>
          <w:szCs w:val="24"/>
          <w:u w:val="single"/>
        </w:rPr>
      </w:pPr>
    </w:p>
    <w:p w14:paraId="6AC0155B" w14:textId="11B998FE" w:rsidR="004C0558" w:rsidRDefault="004C0558" w:rsidP="004C0558">
      <w:pPr>
        <w:spacing w:after="0"/>
        <w:jc w:val="both"/>
        <w:rPr>
          <w:rFonts w:cstheme="minorHAnsi"/>
          <w:b/>
          <w:bCs/>
          <w:sz w:val="24"/>
          <w:szCs w:val="24"/>
          <w:u w:val="single"/>
        </w:rPr>
      </w:pPr>
      <w:r w:rsidRPr="00D1026D">
        <w:rPr>
          <w:rFonts w:cstheme="minorHAnsi"/>
          <w:b/>
          <w:bCs/>
          <w:sz w:val="24"/>
          <w:szCs w:val="24"/>
          <w:u w:val="single"/>
        </w:rPr>
        <w:t>The 5 Anchor Principles</w:t>
      </w:r>
    </w:p>
    <w:p w14:paraId="6600357F" w14:textId="77777777" w:rsidR="004C0558" w:rsidRPr="00D1026D" w:rsidRDefault="004C0558" w:rsidP="004C0558">
      <w:pPr>
        <w:spacing w:after="0"/>
        <w:jc w:val="both"/>
        <w:rPr>
          <w:rFonts w:cstheme="minorHAnsi"/>
          <w:b/>
          <w:bCs/>
          <w:sz w:val="24"/>
          <w:szCs w:val="24"/>
          <w:u w:val="single"/>
        </w:rPr>
      </w:pPr>
    </w:p>
    <w:p w14:paraId="3111497D" w14:textId="77777777" w:rsidR="004C0558" w:rsidRDefault="004C0558" w:rsidP="004C0558">
      <w:pPr>
        <w:spacing w:after="0"/>
        <w:jc w:val="both"/>
        <w:rPr>
          <w:rFonts w:cstheme="minorHAnsi"/>
          <w:sz w:val="24"/>
          <w:szCs w:val="24"/>
        </w:rPr>
      </w:pPr>
      <w:r w:rsidRPr="00D1026D">
        <w:rPr>
          <w:rFonts w:cstheme="minorHAnsi"/>
          <w:sz w:val="24"/>
          <w:szCs w:val="24"/>
        </w:rPr>
        <w:t xml:space="preserve">The ‘Five Anchor Principles’ were devised to inform assessment planning and discussion, supporting practitioners with analysis and critical thinking throughout the assessment process (Brown, Moore and Turney, 2014).  The </w:t>
      </w:r>
      <w:proofErr w:type="gramStart"/>
      <w:r w:rsidRPr="00D1026D">
        <w:rPr>
          <w:rFonts w:cstheme="minorHAnsi"/>
          <w:sz w:val="24"/>
          <w:szCs w:val="24"/>
        </w:rPr>
        <w:t>Principles</w:t>
      </w:r>
      <w:proofErr w:type="gramEnd"/>
      <w:r w:rsidRPr="00D1026D">
        <w:rPr>
          <w:rFonts w:cstheme="minorHAnsi"/>
          <w:sz w:val="24"/>
          <w:szCs w:val="24"/>
        </w:rPr>
        <w:t xml:space="preserve"> can be used at any stage of an assessment or as a framework for discussion in supervision.  The </w:t>
      </w:r>
      <w:proofErr w:type="gramStart"/>
      <w:r w:rsidRPr="00D1026D">
        <w:rPr>
          <w:rFonts w:cstheme="minorHAnsi"/>
          <w:sz w:val="24"/>
          <w:szCs w:val="24"/>
        </w:rPr>
        <w:t>Principles</w:t>
      </w:r>
      <w:proofErr w:type="gramEnd"/>
      <w:r w:rsidRPr="00D1026D">
        <w:rPr>
          <w:rFonts w:cstheme="minorHAnsi"/>
          <w:sz w:val="24"/>
          <w:szCs w:val="24"/>
        </w:rPr>
        <w:t xml:space="preserve"> underpin good assessment practice and encourage practitioners to reflect upon their practice and develop their understanding of a child’s story, their lived experiences, and the impact of Children’s Services intervention upon their lives.</w:t>
      </w:r>
    </w:p>
    <w:p w14:paraId="7F3D2004" w14:textId="77777777" w:rsidR="004C0558" w:rsidRPr="00D1026D" w:rsidRDefault="004C0558" w:rsidP="004C0558">
      <w:pPr>
        <w:spacing w:after="0"/>
        <w:jc w:val="both"/>
        <w:rPr>
          <w:rFonts w:cstheme="minorHAnsi"/>
          <w:sz w:val="24"/>
          <w:szCs w:val="24"/>
        </w:rPr>
      </w:pPr>
    </w:p>
    <w:p w14:paraId="670230F6" w14:textId="151181A1" w:rsidR="004C0558" w:rsidRDefault="004C0558" w:rsidP="004C0558">
      <w:pPr>
        <w:spacing w:after="0"/>
        <w:jc w:val="both"/>
        <w:rPr>
          <w:sz w:val="24"/>
          <w:szCs w:val="24"/>
        </w:rPr>
      </w:pPr>
      <w:r w:rsidRPr="041450EA">
        <w:rPr>
          <w:i/>
          <w:iCs/>
          <w:sz w:val="24"/>
          <w:szCs w:val="24"/>
        </w:rPr>
        <w:t xml:space="preserve">‘The problems in assessment seem to lie in the move from the collection of data or information to its use in practice to support judgement or decision-making… [Practitioners] are generally good communicators and skilled at gathering information about families and their circumstances… then have difficulty in processing the material they have collected. The difficulties seem to lie in synthesising and analysing the data, evaluating </w:t>
      </w:r>
      <w:proofErr w:type="gramStart"/>
      <w:r w:rsidRPr="041450EA">
        <w:rPr>
          <w:i/>
          <w:iCs/>
          <w:sz w:val="24"/>
          <w:szCs w:val="24"/>
        </w:rPr>
        <w:t>it</w:t>
      </w:r>
      <w:proofErr w:type="gramEnd"/>
      <w:r w:rsidRPr="041450EA">
        <w:rPr>
          <w:i/>
          <w:iCs/>
          <w:sz w:val="24"/>
          <w:szCs w:val="24"/>
        </w:rPr>
        <w:t xml:space="preserve"> and drawing conclusions.</w:t>
      </w:r>
      <w:r w:rsidRPr="041450EA">
        <w:rPr>
          <w:sz w:val="24"/>
          <w:szCs w:val="24"/>
        </w:rPr>
        <w:t>’ (Turney, 2009 in Brown, Moore and Turney, 2014, p2)</w:t>
      </w:r>
    </w:p>
    <w:p w14:paraId="5BA6B010" w14:textId="24BD46F5" w:rsidR="004C0558" w:rsidRDefault="004C0558" w:rsidP="004C0558">
      <w:pPr>
        <w:spacing w:after="0"/>
        <w:jc w:val="both"/>
        <w:rPr>
          <w:sz w:val="24"/>
          <w:szCs w:val="24"/>
        </w:rPr>
      </w:pPr>
    </w:p>
    <w:p w14:paraId="1842AEED" w14:textId="77777777" w:rsidR="004C0558" w:rsidRDefault="004C0558" w:rsidP="004C0558">
      <w:pPr>
        <w:spacing w:after="0"/>
        <w:jc w:val="both"/>
        <w:rPr>
          <w:rFonts w:cstheme="minorHAnsi"/>
          <w:sz w:val="24"/>
          <w:szCs w:val="24"/>
        </w:rPr>
      </w:pPr>
      <w:r w:rsidRPr="00D1026D">
        <w:rPr>
          <w:rFonts w:cstheme="minorHAnsi"/>
          <w:sz w:val="24"/>
          <w:szCs w:val="24"/>
        </w:rPr>
        <w:t>The Five Anchor Principles are:</w:t>
      </w:r>
    </w:p>
    <w:p w14:paraId="513D834D" w14:textId="77777777" w:rsidR="004C0558" w:rsidRPr="00D1026D" w:rsidRDefault="004C0558" w:rsidP="004C0558">
      <w:pPr>
        <w:spacing w:after="0"/>
        <w:jc w:val="both"/>
        <w:rPr>
          <w:rFonts w:cstheme="minorHAnsi"/>
          <w:sz w:val="24"/>
          <w:szCs w:val="24"/>
        </w:rPr>
      </w:pPr>
    </w:p>
    <w:p w14:paraId="3FE30C92" w14:textId="77777777" w:rsidR="004C0558" w:rsidRPr="00D1026D" w:rsidRDefault="004C0558" w:rsidP="004C0558">
      <w:pPr>
        <w:spacing w:after="0"/>
        <w:jc w:val="both"/>
        <w:rPr>
          <w:rFonts w:cstheme="minorHAnsi"/>
          <w:b/>
          <w:bCs/>
          <w:i/>
          <w:iCs/>
          <w:sz w:val="24"/>
          <w:szCs w:val="24"/>
        </w:rPr>
      </w:pPr>
      <w:r w:rsidRPr="00D1026D">
        <w:rPr>
          <w:rFonts w:cstheme="minorHAnsi"/>
          <w:b/>
          <w:bCs/>
          <w:i/>
          <w:iCs/>
          <w:sz w:val="24"/>
          <w:szCs w:val="24"/>
        </w:rPr>
        <w:t>What is the assessment for?</w:t>
      </w:r>
    </w:p>
    <w:p w14:paraId="04661097" w14:textId="77777777" w:rsidR="004C0558" w:rsidRDefault="004C0558" w:rsidP="004C0558">
      <w:pPr>
        <w:spacing w:after="0"/>
        <w:jc w:val="both"/>
        <w:rPr>
          <w:rFonts w:cstheme="minorHAnsi"/>
          <w:sz w:val="24"/>
          <w:szCs w:val="24"/>
        </w:rPr>
      </w:pPr>
      <w:r w:rsidRPr="00D1026D">
        <w:rPr>
          <w:rFonts w:cstheme="minorHAnsi"/>
          <w:sz w:val="24"/>
          <w:szCs w:val="24"/>
        </w:rPr>
        <w:t xml:space="preserve">This helps the practitioner to consider what they are assessing and what they are involved in the family’s life for. This question enables practitioners to demonstrate reflection from the beginning.  Initial work may involve constructing or reading a chronology of the family history, </w:t>
      </w:r>
      <w:r w:rsidRPr="00D1026D">
        <w:rPr>
          <w:rFonts w:cstheme="minorHAnsi"/>
          <w:sz w:val="24"/>
          <w:szCs w:val="24"/>
        </w:rPr>
        <w:lastRenderedPageBreak/>
        <w:t>identifying what a practitioner already knows from observations of the family or drawing upon research/experience a practitioner may have on a particular presenting issue.</w:t>
      </w:r>
    </w:p>
    <w:p w14:paraId="5A971246" w14:textId="77777777" w:rsidR="004C0558" w:rsidRPr="00D1026D" w:rsidRDefault="004C0558" w:rsidP="004C0558">
      <w:pPr>
        <w:spacing w:after="0"/>
        <w:jc w:val="both"/>
        <w:rPr>
          <w:rFonts w:cstheme="minorHAnsi"/>
          <w:sz w:val="24"/>
          <w:szCs w:val="24"/>
        </w:rPr>
      </w:pPr>
    </w:p>
    <w:p w14:paraId="70A4E1B7" w14:textId="77777777" w:rsidR="004C0558" w:rsidRDefault="004C0558" w:rsidP="004C0558">
      <w:pPr>
        <w:spacing w:after="0"/>
        <w:jc w:val="both"/>
        <w:rPr>
          <w:rFonts w:cstheme="minorHAnsi"/>
          <w:sz w:val="24"/>
          <w:szCs w:val="24"/>
        </w:rPr>
      </w:pPr>
      <w:r w:rsidRPr="00D1026D">
        <w:rPr>
          <w:rFonts w:cstheme="minorHAnsi"/>
          <w:sz w:val="24"/>
          <w:szCs w:val="24"/>
        </w:rPr>
        <w:t xml:space="preserve">Some questions to consider are: </w:t>
      </w:r>
    </w:p>
    <w:p w14:paraId="007424F7" w14:textId="77777777" w:rsidR="004C0558" w:rsidRPr="00D1026D" w:rsidRDefault="004C0558" w:rsidP="004C0558">
      <w:pPr>
        <w:spacing w:after="0"/>
        <w:jc w:val="both"/>
        <w:rPr>
          <w:rFonts w:cstheme="minorHAnsi"/>
          <w:sz w:val="24"/>
          <w:szCs w:val="24"/>
        </w:rPr>
      </w:pPr>
    </w:p>
    <w:p w14:paraId="02BAD866" w14:textId="77777777" w:rsidR="004C0558" w:rsidRPr="00D1026D" w:rsidRDefault="004C0558" w:rsidP="004C0558">
      <w:pPr>
        <w:pStyle w:val="ListParagraph"/>
        <w:numPr>
          <w:ilvl w:val="0"/>
          <w:numId w:val="15"/>
        </w:numPr>
        <w:spacing w:after="0" w:line="276" w:lineRule="auto"/>
        <w:jc w:val="both"/>
        <w:rPr>
          <w:rFonts w:cstheme="minorHAnsi"/>
          <w:sz w:val="24"/>
          <w:szCs w:val="24"/>
        </w:rPr>
      </w:pPr>
      <w:r w:rsidRPr="00D1026D">
        <w:rPr>
          <w:rFonts w:cstheme="minorHAnsi"/>
          <w:sz w:val="24"/>
          <w:szCs w:val="24"/>
        </w:rPr>
        <w:t xml:space="preserve">What are we worried about? </w:t>
      </w:r>
    </w:p>
    <w:p w14:paraId="550C6B2A" w14:textId="77777777" w:rsidR="004C0558" w:rsidRPr="00D1026D" w:rsidRDefault="004C0558" w:rsidP="004C0558">
      <w:pPr>
        <w:pStyle w:val="ListParagraph"/>
        <w:numPr>
          <w:ilvl w:val="0"/>
          <w:numId w:val="15"/>
        </w:numPr>
        <w:spacing w:after="0" w:line="276" w:lineRule="auto"/>
        <w:jc w:val="both"/>
        <w:rPr>
          <w:rFonts w:cstheme="minorHAnsi"/>
          <w:sz w:val="24"/>
          <w:szCs w:val="24"/>
        </w:rPr>
      </w:pPr>
      <w:r w:rsidRPr="00D1026D">
        <w:rPr>
          <w:rFonts w:cstheme="minorHAnsi"/>
          <w:sz w:val="24"/>
          <w:szCs w:val="24"/>
        </w:rPr>
        <w:t xml:space="preserve">What might the family/child be worried about? </w:t>
      </w:r>
    </w:p>
    <w:p w14:paraId="587812BE" w14:textId="77777777" w:rsidR="004C0558" w:rsidRDefault="004C0558" w:rsidP="004C0558">
      <w:pPr>
        <w:pStyle w:val="ListParagraph"/>
        <w:numPr>
          <w:ilvl w:val="0"/>
          <w:numId w:val="15"/>
        </w:numPr>
        <w:spacing w:after="0" w:line="276" w:lineRule="auto"/>
        <w:jc w:val="both"/>
        <w:rPr>
          <w:rFonts w:cstheme="minorHAnsi"/>
          <w:sz w:val="24"/>
          <w:szCs w:val="24"/>
        </w:rPr>
      </w:pPr>
      <w:r w:rsidRPr="00D1026D">
        <w:rPr>
          <w:rFonts w:cstheme="minorHAnsi"/>
          <w:sz w:val="24"/>
          <w:szCs w:val="24"/>
        </w:rPr>
        <w:t>What skills and support might the practitioner need to complete the assessment?</w:t>
      </w:r>
    </w:p>
    <w:p w14:paraId="1173E482" w14:textId="77777777" w:rsidR="004C0558" w:rsidRPr="00D1026D" w:rsidRDefault="004C0558" w:rsidP="004C0558">
      <w:pPr>
        <w:pStyle w:val="ListParagraph"/>
        <w:spacing w:after="0" w:line="276" w:lineRule="auto"/>
        <w:jc w:val="both"/>
        <w:rPr>
          <w:rFonts w:cstheme="minorHAnsi"/>
          <w:sz w:val="24"/>
          <w:szCs w:val="24"/>
        </w:rPr>
      </w:pPr>
    </w:p>
    <w:p w14:paraId="26120EC5" w14:textId="77777777" w:rsidR="004C0558" w:rsidRPr="00D1026D" w:rsidRDefault="004C0558" w:rsidP="004C0558">
      <w:pPr>
        <w:spacing w:after="0"/>
        <w:jc w:val="both"/>
        <w:rPr>
          <w:rFonts w:cstheme="minorHAnsi"/>
          <w:b/>
          <w:bCs/>
          <w:i/>
          <w:iCs/>
          <w:sz w:val="24"/>
          <w:szCs w:val="24"/>
        </w:rPr>
      </w:pPr>
      <w:r w:rsidRPr="00D1026D">
        <w:rPr>
          <w:rFonts w:cstheme="minorHAnsi"/>
          <w:b/>
          <w:bCs/>
          <w:i/>
          <w:iCs/>
          <w:sz w:val="24"/>
          <w:szCs w:val="24"/>
        </w:rPr>
        <w:t>What is the story?</w:t>
      </w:r>
    </w:p>
    <w:p w14:paraId="1DCD503E" w14:textId="77777777" w:rsidR="004C0558" w:rsidRDefault="004C0558" w:rsidP="004C0558">
      <w:pPr>
        <w:spacing w:after="0"/>
        <w:jc w:val="both"/>
        <w:rPr>
          <w:rFonts w:cstheme="minorHAnsi"/>
          <w:sz w:val="24"/>
          <w:szCs w:val="24"/>
        </w:rPr>
      </w:pPr>
      <w:r w:rsidRPr="00D1026D">
        <w:rPr>
          <w:rFonts w:cstheme="minorHAnsi"/>
          <w:sz w:val="24"/>
          <w:szCs w:val="24"/>
        </w:rPr>
        <w:t xml:space="preserve">These are the relevant facts, </w:t>
      </w:r>
      <w:proofErr w:type="gramStart"/>
      <w:r w:rsidRPr="00D1026D">
        <w:rPr>
          <w:rFonts w:cstheme="minorHAnsi"/>
          <w:sz w:val="24"/>
          <w:szCs w:val="24"/>
        </w:rPr>
        <w:t>circumstances</w:t>
      </w:r>
      <w:proofErr w:type="gramEnd"/>
      <w:r w:rsidRPr="00D1026D">
        <w:rPr>
          <w:rFonts w:cstheme="minorHAnsi"/>
          <w:sz w:val="24"/>
          <w:szCs w:val="24"/>
        </w:rPr>
        <w:t xml:space="preserve"> and events. This question supports a practitioner to consider the journey of a family and the lived experience of the child. Thinking about a family’s story is an integral part of analysis. Gathering this information allows the practitioner the chance to work in partnership with the child and family, to decide what is and isn’t relevant to their story.  This may lead to different perspectives emerging between what practitioners and family members perceive to be relevant parts of the story.</w:t>
      </w:r>
    </w:p>
    <w:p w14:paraId="688C2899" w14:textId="77777777" w:rsidR="004C0558" w:rsidRPr="00D1026D" w:rsidRDefault="004C0558" w:rsidP="004C0558">
      <w:pPr>
        <w:spacing w:after="0"/>
        <w:jc w:val="both"/>
        <w:rPr>
          <w:rFonts w:cstheme="minorHAnsi"/>
          <w:sz w:val="24"/>
          <w:szCs w:val="24"/>
        </w:rPr>
      </w:pPr>
    </w:p>
    <w:p w14:paraId="63FE59C2" w14:textId="77777777" w:rsidR="004C0558" w:rsidRDefault="004C0558" w:rsidP="004C0558">
      <w:pPr>
        <w:spacing w:after="0"/>
        <w:jc w:val="both"/>
        <w:rPr>
          <w:rFonts w:cstheme="minorHAnsi"/>
          <w:sz w:val="24"/>
          <w:szCs w:val="24"/>
        </w:rPr>
      </w:pPr>
      <w:r w:rsidRPr="00D1026D">
        <w:rPr>
          <w:rFonts w:cstheme="minorHAnsi"/>
          <w:sz w:val="24"/>
          <w:szCs w:val="24"/>
        </w:rPr>
        <w:t xml:space="preserve">Some questions to consider are: </w:t>
      </w:r>
    </w:p>
    <w:p w14:paraId="2FC66210" w14:textId="77777777" w:rsidR="004C0558" w:rsidRPr="00D1026D" w:rsidRDefault="004C0558" w:rsidP="004C0558">
      <w:pPr>
        <w:spacing w:after="0"/>
        <w:jc w:val="both"/>
        <w:rPr>
          <w:rFonts w:cstheme="minorHAnsi"/>
          <w:sz w:val="24"/>
          <w:szCs w:val="24"/>
        </w:rPr>
      </w:pPr>
    </w:p>
    <w:p w14:paraId="68ACB994" w14:textId="77777777" w:rsidR="004C0558" w:rsidRPr="00D1026D" w:rsidRDefault="004C0558" w:rsidP="004C0558">
      <w:pPr>
        <w:pStyle w:val="ListParagraph"/>
        <w:numPr>
          <w:ilvl w:val="0"/>
          <w:numId w:val="16"/>
        </w:numPr>
        <w:spacing w:after="0" w:line="276" w:lineRule="auto"/>
        <w:jc w:val="both"/>
        <w:rPr>
          <w:rFonts w:cstheme="minorHAnsi"/>
          <w:sz w:val="24"/>
          <w:szCs w:val="24"/>
        </w:rPr>
      </w:pPr>
      <w:r w:rsidRPr="00D1026D">
        <w:rPr>
          <w:rFonts w:cstheme="minorHAnsi"/>
          <w:sz w:val="24"/>
          <w:szCs w:val="24"/>
        </w:rPr>
        <w:t xml:space="preserve">Can the practitioner tell the story from the viewpoint of the child? </w:t>
      </w:r>
    </w:p>
    <w:p w14:paraId="455864B1" w14:textId="77777777" w:rsidR="004C0558" w:rsidRPr="00D1026D" w:rsidRDefault="004C0558" w:rsidP="004C0558">
      <w:pPr>
        <w:pStyle w:val="ListParagraph"/>
        <w:numPr>
          <w:ilvl w:val="0"/>
          <w:numId w:val="16"/>
        </w:numPr>
        <w:spacing w:after="0" w:line="276" w:lineRule="auto"/>
        <w:jc w:val="both"/>
        <w:rPr>
          <w:rFonts w:cstheme="minorHAnsi"/>
          <w:sz w:val="24"/>
          <w:szCs w:val="24"/>
        </w:rPr>
      </w:pPr>
      <w:r w:rsidRPr="00D1026D">
        <w:rPr>
          <w:rFonts w:cstheme="minorHAnsi"/>
          <w:sz w:val="24"/>
          <w:szCs w:val="24"/>
        </w:rPr>
        <w:t xml:space="preserve">How has the practitioner used the story to make sense of the child’s life? </w:t>
      </w:r>
    </w:p>
    <w:p w14:paraId="6B1BB2CA" w14:textId="77777777" w:rsidR="004C0558" w:rsidRPr="00D1026D" w:rsidRDefault="004C0558" w:rsidP="004C0558">
      <w:pPr>
        <w:pStyle w:val="ListParagraph"/>
        <w:numPr>
          <w:ilvl w:val="0"/>
          <w:numId w:val="16"/>
        </w:numPr>
        <w:spacing w:after="0" w:line="276" w:lineRule="auto"/>
        <w:jc w:val="both"/>
        <w:rPr>
          <w:rFonts w:cstheme="minorHAnsi"/>
          <w:sz w:val="24"/>
          <w:szCs w:val="24"/>
        </w:rPr>
      </w:pPr>
      <w:r w:rsidRPr="00D1026D">
        <w:rPr>
          <w:rFonts w:cstheme="minorHAnsi"/>
          <w:sz w:val="24"/>
          <w:szCs w:val="24"/>
        </w:rPr>
        <w:t>How does the story make the practitioner feel, and has the practitioner thought about how their own past experiences influences the story?</w:t>
      </w:r>
    </w:p>
    <w:p w14:paraId="20A6DD14" w14:textId="77777777" w:rsidR="004C0558" w:rsidRPr="00D1026D" w:rsidRDefault="004C0558" w:rsidP="004C0558">
      <w:pPr>
        <w:spacing w:after="0"/>
        <w:jc w:val="both"/>
        <w:rPr>
          <w:rFonts w:cstheme="minorHAnsi"/>
          <w:sz w:val="24"/>
          <w:szCs w:val="24"/>
        </w:rPr>
      </w:pPr>
    </w:p>
    <w:p w14:paraId="3C7C1F1C" w14:textId="77777777" w:rsidR="004C0558" w:rsidRPr="00D1026D" w:rsidRDefault="004C0558" w:rsidP="004C0558">
      <w:pPr>
        <w:spacing w:after="0"/>
        <w:jc w:val="both"/>
        <w:rPr>
          <w:rFonts w:cstheme="minorHAnsi"/>
          <w:b/>
          <w:bCs/>
          <w:i/>
          <w:iCs/>
          <w:sz w:val="24"/>
          <w:szCs w:val="24"/>
        </w:rPr>
      </w:pPr>
      <w:r w:rsidRPr="00D1026D">
        <w:rPr>
          <w:rFonts w:cstheme="minorHAnsi"/>
          <w:b/>
          <w:bCs/>
          <w:i/>
          <w:iCs/>
          <w:sz w:val="24"/>
          <w:szCs w:val="24"/>
        </w:rPr>
        <w:t>What does the story mean?</w:t>
      </w:r>
    </w:p>
    <w:p w14:paraId="00C23CA8" w14:textId="77777777" w:rsidR="004C0558" w:rsidRDefault="004C0558" w:rsidP="004C0558">
      <w:pPr>
        <w:spacing w:after="0"/>
        <w:jc w:val="both"/>
        <w:rPr>
          <w:rFonts w:cstheme="minorHAnsi"/>
          <w:sz w:val="24"/>
          <w:szCs w:val="24"/>
        </w:rPr>
      </w:pPr>
      <w:r w:rsidRPr="00D1026D">
        <w:rPr>
          <w:rFonts w:cstheme="minorHAnsi"/>
          <w:sz w:val="24"/>
          <w:szCs w:val="24"/>
        </w:rPr>
        <w:t xml:space="preserve">At this stage, the practitioner will begin to analyse the story using their own practise wisdom, </w:t>
      </w:r>
      <w:proofErr w:type="gramStart"/>
      <w:r w:rsidRPr="00D1026D">
        <w:rPr>
          <w:rFonts w:cstheme="minorHAnsi"/>
          <w:sz w:val="24"/>
          <w:szCs w:val="24"/>
        </w:rPr>
        <w:t>research</w:t>
      </w:r>
      <w:proofErr w:type="gramEnd"/>
      <w:r w:rsidRPr="00D1026D">
        <w:rPr>
          <w:rFonts w:cstheme="minorHAnsi"/>
          <w:sz w:val="24"/>
          <w:szCs w:val="24"/>
        </w:rPr>
        <w:t xml:space="preserve"> and expertise about the family. This is the principle whereby you will ‘show your workings out’. </w:t>
      </w:r>
    </w:p>
    <w:p w14:paraId="369DB773" w14:textId="77777777" w:rsidR="004C0558" w:rsidRPr="00D1026D" w:rsidRDefault="004C0558" w:rsidP="004C0558">
      <w:pPr>
        <w:spacing w:after="0"/>
        <w:jc w:val="both"/>
        <w:rPr>
          <w:rFonts w:cstheme="minorHAnsi"/>
          <w:sz w:val="24"/>
          <w:szCs w:val="24"/>
        </w:rPr>
      </w:pPr>
    </w:p>
    <w:p w14:paraId="5B937604" w14:textId="77777777" w:rsidR="004C0558" w:rsidRDefault="004C0558" w:rsidP="004C0558">
      <w:pPr>
        <w:spacing w:after="0"/>
        <w:jc w:val="both"/>
        <w:rPr>
          <w:rFonts w:cstheme="minorHAnsi"/>
          <w:sz w:val="24"/>
          <w:szCs w:val="24"/>
        </w:rPr>
      </w:pPr>
      <w:r w:rsidRPr="00D1026D">
        <w:rPr>
          <w:rFonts w:cstheme="minorHAnsi"/>
          <w:b/>
          <w:bCs/>
          <w:sz w:val="24"/>
          <w:szCs w:val="24"/>
        </w:rPr>
        <w:t>Hypothesise</w:t>
      </w:r>
      <w:r w:rsidRPr="00D1026D">
        <w:rPr>
          <w:rFonts w:cstheme="minorHAnsi"/>
          <w:sz w:val="24"/>
          <w:szCs w:val="24"/>
        </w:rPr>
        <w:t xml:space="preserve"> – make suggestions about what could be happening and how we know this.  </w:t>
      </w:r>
    </w:p>
    <w:p w14:paraId="43236872" w14:textId="77777777" w:rsidR="004C0558" w:rsidRDefault="004C0558" w:rsidP="004C0558">
      <w:pPr>
        <w:spacing w:after="0"/>
        <w:jc w:val="both"/>
        <w:rPr>
          <w:rFonts w:cstheme="minorHAnsi"/>
          <w:sz w:val="24"/>
          <w:szCs w:val="24"/>
        </w:rPr>
      </w:pPr>
      <w:r w:rsidRPr="00D1026D">
        <w:rPr>
          <w:rFonts w:cstheme="minorHAnsi"/>
          <w:b/>
          <w:bCs/>
          <w:sz w:val="24"/>
          <w:szCs w:val="24"/>
        </w:rPr>
        <w:t>Test</w:t>
      </w:r>
      <w:r w:rsidRPr="00D1026D">
        <w:rPr>
          <w:rFonts w:cstheme="minorHAnsi"/>
          <w:sz w:val="24"/>
          <w:szCs w:val="24"/>
        </w:rPr>
        <w:t xml:space="preserve"> – is all or part of the </w:t>
      </w:r>
      <w:proofErr w:type="gramStart"/>
      <w:r w:rsidRPr="00D1026D">
        <w:rPr>
          <w:rFonts w:cstheme="minorHAnsi"/>
          <w:sz w:val="24"/>
          <w:szCs w:val="24"/>
        </w:rPr>
        <w:t>hypothesis</w:t>
      </w:r>
      <w:proofErr w:type="gramEnd"/>
      <w:r w:rsidRPr="00D1026D">
        <w:rPr>
          <w:rFonts w:cstheme="minorHAnsi"/>
          <w:sz w:val="24"/>
          <w:szCs w:val="24"/>
        </w:rPr>
        <w:t xml:space="preserve"> correct? Interviews and observations of the family could be included as part of this. </w:t>
      </w:r>
    </w:p>
    <w:p w14:paraId="406AB3F5" w14:textId="77777777" w:rsidR="004C0558" w:rsidRDefault="004C0558" w:rsidP="004C0558">
      <w:pPr>
        <w:spacing w:after="0"/>
        <w:jc w:val="both"/>
        <w:rPr>
          <w:rFonts w:cstheme="minorHAnsi"/>
          <w:sz w:val="24"/>
          <w:szCs w:val="24"/>
        </w:rPr>
      </w:pPr>
      <w:r w:rsidRPr="00D1026D">
        <w:rPr>
          <w:rFonts w:cstheme="minorHAnsi"/>
          <w:b/>
          <w:bCs/>
          <w:sz w:val="24"/>
          <w:szCs w:val="24"/>
        </w:rPr>
        <w:t>Reflect</w:t>
      </w:r>
      <w:r w:rsidRPr="00D1026D">
        <w:rPr>
          <w:rFonts w:cstheme="minorHAnsi"/>
          <w:sz w:val="24"/>
          <w:szCs w:val="24"/>
        </w:rPr>
        <w:t xml:space="preserve"> – what do we know about this child and family? Are there any gaps in the story about the child and family? How can we find further information? Are there other hypotheses which need testing? </w:t>
      </w:r>
    </w:p>
    <w:p w14:paraId="58868FF9" w14:textId="77777777" w:rsidR="004C0558" w:rsidRDefault="004C0558" w:rsidP="004C0558">
      <w:pPr>
        <w:spacing w:after="0"/>
        <w:jc w:val="both"/>
        <w:rPr>
          <w:rFonts w:cstheme="minorHAnsi"/>
          <w:sz w:val="24"/>
          <w:szCs w:val="24"/>
        </w:rPr>
      </w:pPr>
      <w:r w:rsidRPr="00D1026D">
        <w:rPr>
          <w:rFonts w:cstheme="minorHAnsi"/>
          <w:b/>
          <w:bCs/>
          <w:sz w:val="24"/>
          <w:szCs w:val="24"/>
        </w:rPr>
        <w:t>Plan</w:t>
      </w:r>
      <w:r w:rsidRPr="00D1026D">
        <w:rPr>
          <w:rFonts w:cstheme="minorHAnsi"/>
          <w:sz w:val="24"/>
          <w:szCs w:val="24"/>
        </w:rPr>
        <w:t xml:space="preserve"> – how do we take the evidence-informed hypothesis forward?</w:t>
      </w:r>
    </w:p>
    <w:p w14:paraId="3D4E38B8" w14:textId="77777777" w:rsidR="004C0558" w:rsidRPr="00D1026D" w:rsidRDefault="004C0558" w:rsidP="004C0558">
      <w:pPr>
        <w:spacing w:after="0"/>
        <w:jc w:val="both"/>
        <w:rPr>
          <w:rFonts w:cstheme="minorHAnsi"/>
          <w:sz w:val="24"/>
          <w:szCs w:val="24"/>
        </w:rPr>
      </w:pPr>
    </w:p>
    <w:p w14:paraId="7CE2CEF2" w14:textId="77777777" w:rsidR="004C0558" w:rsidRDefault="004C0558" w:rsidP="004C0558">
      <w:pPr>
        <w:spacing w:after="0"/>
        <w:jc w:val="both"/>
        <w:rPr>
          <w:rFonts w:cstheme="minorHAnsi"/>
          <w:sz w:val="24"/>
          <w:szCs w:val="24"/>
        </w:rPr>
      </w:pPr>
      <w:r w:rsidRPr="00D1026D">
        <w:rPr>
          <w:rFonts w:cstheme="minorHAnsi"/>
          <w:sz w:val="24"/>
          <w:szCs w:val="24"/>
        </w:rPr>
        <w:t xml:space="preserve">Some questions to consider are: </w:t>
      </w:r>
    </w:p>
    <w:p w14:paraId="242A0D88" w14:textId="77777777" w:rsidR="004C0558" w:rsidRPr="00D1026D" w:rsidRDefault="004C0558" w:rsidP="004C0558">
      <w:pPr>
        <w:spacing w:after="0"/>
        <w:jc w:val="both"/>
        <w:rPr>
          <w:rFonts w:cstheme="minorHAnsi"/>
          <w:sz w:val="24"/>
          <w:szCs w:val="24"/>
        </w:rPr>
      </w:pPr>
    </w:p>
    <w:p w14:paraId="7C55D85E" w14:textId="77777777" w:rsidR="004C0558" w:rsidRPr="00D1026D" w:rsidRDefault="004C0558" w:rsidP="004C0558">
      <w:pPr>
        <w:pStyle w:val="ListParagraph"/>
        <w:numPr>
          <w:ilvl w:val="0"/>
          <w:numId w:val="17"/>
        </w:numPr>
        <w:spacing w:after="0" w:line="276" w:lineRule="auto"/>
        <w:jc w:val="both"/>
        <w:rPr>
          <w:rFonts w:cstheme="minorHAnsi"/>
          <w:sz w:val="24"/>
          <w:szCs w:val="24"/>
        </w:rPr>
      </w:pPr>
      <w:r w:rsidRPr="00D1026D">
        <w:rPr>
          <w:rFonts w:cstheme="minorHAnsi"/>
          <w:sz w:val="24"/>
          <w:szCs w:val="24"/>
        </w:rPr>
        <w:t>What is your assessment of the strengths in the family on offer to the child?</w:t>
      </w:r>
    </w:p>
    <w:p w14:paraId="045A96AC" w14:textId="77777777" w:rsidR="004C0558" w:rsidRPr="00D1026D" w:rsidRDefault="004C0558" w:rsidP="004C0558">
      <w:pPr>
        <w:pStyle w:val="ListParagraph"/>
        <w:numPr>
          <w:ilvl w:val="0"/>
          <w:numId w:val="17"/>
        </w:numPr>
        <w:spacing w:after="0" w:line="276" w:lineRule="auto"/>
        <w:jc w:val="both"/>
        <w:rPr>
          <w:rFonts w:cstheme="minorHAnsi"/>
          <w:sz w:val="24"/>
          <w:szCs w:val="24"/>
        </w:rPr>
      </w:pPr>
      <w:r w:rsidRPr="00D1026D">
        <w:rPr>
          <w:rFonts w:cstheme="minorHAnsi"/>
          <w:sz w:val="24"/>
          <w:szCs w:val="24"/>
        </w:rPr>
        <w:lastRenderedPageBreak/>
        <w:t xml:space="preserve">What is your assessment of risk and need? </w:t>
      </w:r>
    </w:p>
    <w:p w14:paraId="2252F62A" w14:textId="77777777" w:rsidR="004C0558" w:rsidRPr="00D1026D" w:rsidRDefault="004C0558" w:rsidP="004C0558">
      <w:pPr>
        <w:pStyle w:val="ListParagraph"/>
        <w:numPr>
          <w:ilvl w:val="0"/>
          <w:numId w:val="17"/>
        </w:numPr>
        <w:spacing w:after="0" w:line="276" w:lineRule="auto"/>
        <w:jc w:val="both"/>
        <w:rPr>
          <w:rFonts w:cstheme="minorHAnsi"/>
          <w:sz w:val="24"/>
          <w:szCs w:val="24"/>
        </w:rPr>
      </w:pPr>
      <w:r w:rsidRPr="00D1026D">
        <w:rPr>
          <w:rFonts w:cstheme="minorHAnsi"/>
          <w:sz w:val="24"/>
          <w:szCs w:val="24"/>
        </w:rPr>
        <w:t xml:space="preserve">What is the impact of the story upon the child? </w:t>
      </w:r>
    </w:p>
    <w:p w14:paraId="63BA6D24" w14:textId="77777777" w:rsidR="004C0558" w:rsidRDefault="004C0558" w:rsidP="004C0558">
      <w:pPr>
        <w:pStyle w:val="ListParagraph"/>
        <w:numPr>
          <w:ilvl w:val="0"/>
          <w:numId w:val="17"/>
        </w:numPr>
        <w:spacing w:after="0" w:line="276" w:lineRule="auto"/>
        <w:jc w:val="both"/>
        <w:rPr>
          <w:rFonts w:cstheme="minorHAnsi"/>
          <w:sz w:val="24"/>
          <w:szCs w:val="24"/>
        </w:rPr>
      </w:pPr>
      <w:r w:rsidRPr="00D1026D">
        <w:rPr>
          <w:rFonts w:cstheme="minorHAnsi"/>
          <w:sz w:val="24"/>
          <w:szCs w:val="24"/>
        </w:rPr>
        <w:t>Imagine the child is in this room – what would they say about the meaning being made of their life?</w:t>
      </w:r>
    </w:p>
    <w:p w14:paraId="01F9EDA7" w14:textId="77777777" w:rsidR="004C0558" w:rsidRPr="00D1026D" w:rsidRDefault="004C0558" w:rsidP="004C0558">
      <w:pPr>
        <w:pStyle w:val="ListParagraph"/>
        <w:spacing w:after="0" w:line="276" w:lineRule="auto"/>
        <w:jc w:val="both"/>
        <w:rPr>
          <w:rFonts w:cstheme="minorHAnsi"/>
          <w:sz w:val="24"/>
          <w:szCs w:val="24"/>
        </w:rPr>
      </w:pPr>
    </w:p>
    <w:p w14:paraId="6C1EBE89" w14:textId="77777777" w:rsidR="004C0558" w:rsidRDefault="004C0558" w:rsidP="004C0558">
      <w:pPr>
        <w:spacing w:after="0"/>
        <w:jc w:val="both"/>
        <w:rPr>
          <w:rFonts w:cstheme="minorHAnsi"/>
          <w:sz w:val="24"/>
          <w:szCs w:val="24"/>
        </w:rPr>
      </w:pPr>
      <w:r w:rsidRPr="00D1026D">
        <w:rPr>
          <w:rFonts w:cstheme="minorHAnsi"/>
          <w:sz w:val="24"/>
          <w:szCs w:val="24"/>
        </w:rPr>
        <w:t>By the end of this phase, the practitioner should have gained a detailed picture of the child, their abilities, needs and vulnerabilities.</w:t>
      </w:r>
    </w:p>
    <w:p w14:paraId="728087AD" w14:textId="77777777" w:rsidR="004C0558" w:rsidRPr="00D1026D" w:rsidRDefault="004C0558" w:rsidP="004C0558">
      <w:pPr>
        <w:spacing w:after="0"/>
        <w:jc w:val="both"/>
        <w:rPr>
          <w:rFonts w:cstheme="minorHAnsi"/>
          <w:sz w:val="24"/>
          <w:szCs w:val="24"/>
        </w:rPr>
      </w:pPr>
    </w:p>
    <w:p w14:paraId="47E1FCFF" w14:textId="77777777" w:rsidR="004C0558" w:rsidRPr="00D1026D" w:rsidRDefault="004C0558" w:rsidP="004C0558">
      <w:pPr>
        <w:spacing w:after="0"/>
        <w:jc w:val="both"/>
        <w:rPr>
          <w:rFonts w:cstheme="minorHAnsi"/>
          <w:b/>
          <w:bCs/>
          <w:i/>
          <w:iCs/>
          <w:sz w:val="24"/>
          <w:szCs w:val="24"/>
        </w:rPr>
      </w:pPr>
      <w:r w:rsidRPr="00D1026D">
        <w:rPr>
          <w:rFonts w:cstheme="minorHAnsi"/>
          <w:b/>
          <w:bCs/>
          <w:i/>
          <w:iCs/>
          <w:sz w:val="24"/>
          <w:szCs w:val="24"/>
        </w:rPr>
        <w:t>What needs to happen?</w:t>
      </w:r>
    </w:p>
    <w:p w14:paraId="43B393EF" w14:textId="77777777" w:rsidR="004C0558" w:rsidRDefault="004C0558" w:rsidP="004C0558">
      <w:pPr>
        <w:spacing w:after="0"/>
        <w:jc w:val="both"/>
        <w:rPr>
          <w:sz w:val="24"/>
          <w:szCs w:val="24"/>
        </w:rPr>
      </w:pPr>
      <w:r w:rsidRPr="041450EA">
        <w:rPr>
          <w:sz w:val="24"/>
          <w:szCs w:val="24"/>
        </w:rPr>
        <w:t xml:space="preserve">Plans are now starting to </w:t>
      </w:r>
      <w:proofErr w:type="gramStart"/>
      <w:r w:rsidRPr="041450EA">
        <w:rPr>
          <w:sz w:val="24"/>
          <w:szCs w:val="24"/>
        </w:rPr>
        <w:t>emerge</w:t>
      </w:r>
      <w:proofErr w:type="gramEnd"/>
      <w:r w:rsidRPr="041450EA">
        <w:rPr>
          <w:sz w:val="24"/>
          <w:szCs w:val="24"/>
        </w:rPr>
        <w:t xml:space="preserve"> and solutions are being suggested. Practitioners should focus on the needs of the child or family, rather than purely describing an action, </w:t>
      </w:r>
      <w:proofErr w:type="gramStart"/>
      <w:r w:rsidRPr="041450EA">
        <w:rPr>
          <w:sz w:val="24"/>
          <w:szCs w:val="24"/>
        </w:rPr>
        <w:t>i.e.</w:t>
      </w:r>
      <w:proofErr w:type="gramEnd"/>
      <w:r w:rsidRPr="041450EA">
        <w:rPr>
          <w:sz w:val="24"/>
          <w:szCs w:val="24"/>
        </w:rPr>
        <w:t xml:space="preserve"> ‘the child needs to be in a safe environment where there is no domestic abuse’, rather than ‘referral to domestic abuse service’.</w:t>
      </w:r>
    </w:p>
    <w:p w14:paraId="5B3F14BC" w14:textId="77777777" w:rsidR="004C0558" w:rsidRPr="00D1026D" w:rsidRDefault="004C0558" w:rsidP="004C0558">
      <w:pPr>
        <w:spacing w:after="0"/>
        <w:jc w:val="both"/>
        <w:rPr>
          <w:rFonts w:cstheme="minorHAnsi"/>
          <w:sz w:val="24"/>
          <w:szCs w:val="24"/>
        </w:rPr>
      </w:pPr>
    </w:p>
    <w:p w14:paraId="1E0B5321" w14:textId="77777777" w:rsidR="004C0558" w:rsidRDefault="004C0558" w:rsidP="004C0558">
      <w:pPr>
        <w:spacing w:after="0"/>
        <w:jc w:val="both"/>
        <w:rPr>
          <w:rFonts w:cstheme="minorHAnsi"/>
          <w:sz w:val="24"/>
          <w:szCs w:val="24"/>
        </w:rPr>
      </w:pPr>
      <w:r w:rsidRPr="00D1026D">
        <w:rPr>
          <w:rFonts w:cstheme="minorHAnsi"/>
          <w:sz w:val="24"/>
          <w:szCs w:val="24"/>
        </w:rPr>
        <w:t xml:space="preserve">Some questions to consider are: </w:t>
      </w:r>
    </w:p>
    <w:p w14:paraId="3380E2DE" w14:textId="77777777" w:rsidR="004C0558" w:rsidRPr="00D1026D" w:rsidRDefault="004C0558" w:rsidP="004C0558">
      <w:pPr>
        <w:spacing w:after="0"/>
        <w:jc w:val="both"/>
        <w:rPr>
          <w:rFonts w:cstheme="minorHAnsi"/>
          <w:sz w:val="24"/>
          <w:szCs w:val="24"/>
        </w:rPr>
      </w:pPr>
    </w:p>
    <w:p w14:paraId="728C3C3B" w14:textId="77777777" w:rsidR="004C0558" w:rsidRPr="00D1026D" w:rsidRDefault="004C0558" w:rsidP="004C0558">
      <w:pPr>
        <w:pStyle w:val="ListParagraph"/>
        <w:numPr>
          <w:ilvl w:val="0"/>
          <w:numId w:val="18"/>
        </w:numPr>
        <w:spacing w:after="0" w:line="276" w:lineRule="auto"/>
        <w:jc w:val="both"/>
        <w:rPr>
          <w:rFonts w:cstheme="minorHAnsi"/>
          <w:sz w:val="24"/>
          <w:szCs w:val="24"/>
        </w:rPr>
      </w:pPr>
      <w:r w:rsidRPr="00D1026D">
        <w:rPr>
          <w:rFonts w:cstheme="minorHAnsi"/>
          <w:sz w:val="24"/>
          <w:szCs w:val="24"/>
        </w:rPr>
        <w:t xml:space="preserve">What would have to happen for this child for the practitioner to stop being involved with the child and family? </w:t>
      </w:r>
    </w:p>
    <w:p w14:paraId="08EF9E9F" w14:textId="77777777" w:rsidR="004C0558" w:rsidRPr="00D1026D" w:rsidRDefault="004C0558" w:rsidP="004C0558">
      <w:pPr>
        <w:pStyle w:val="ListParagraph"/>
        <w:numPr>
          <w:ilvl w:val="0"/>
          <w:numId w:val="18"/>
        </w:numPr>
        <w:spacing w:after="0" w:line="276" w:lineRule="auto"/>
        <w:jc w:val="both"/>
        <w:rPr>
          <w:rFonts w:cstheme="minorHAnsi"/>
          <w:sz w:val="24"/>
          <w:szCs w:val="24"/>
        </w:rPr>
      </w:pPr>
      <w:r w:rsidRPr="00D1026D">
        <w:rPr>
          <w:rFonts w:cstheme="minorHAnsi"/>
          <w:sz w:val="24"/>
          <w:szCs w:val="24"/>
        </w:rPr>
        <w:t xml:space="preserve">What does the practitioner think will be the best outcome and why? </w:t>
      </w:r>
    </w:p>
    <w:p w14:paraId="6BA4DE8D" w14:textId="77777777" w:rsidR="004C0558" w:rsidRDefault="004C0558" w:rsidP="004C0558">
      <w:pPr>
        <w:pStyle w:val="ListParagraph"/>
        <w:numPr>
          <w:ilvl w:val="0"/>
          <w:numId w:val="18"/>
        </w:numPr>
        <w:spacing w:after="0" w:line="276" w:lineRule="auto"/>
        <w:jc w:val="both"/>
        <w:rPr>
          <w:rFonts w:cstheme="minorHAnsi"/>
          <w:sz w:val="24"/>
          <w:szCs w:val="24"/>
        </w:rPr>
      </w:pPr>
      <w:r w:rsidRPr="00D1026D">
        <w:rPr>
          <w:rFonts w:cstheme="minorHAnsi"/>
          <w:sz w:val="24"/>
          <w:szCs w:val="24"/>
        </w:rPr>
        <w:t>How will this be helpful to the child’s current situation?</w:t>
      </w:r>
    </w:p>
    <w:p w14:paraId="2EFAA82E" w14:textId="77777777" w:rsidR="004C0558" w:rsidRPr="00D1026D" w:rsidRDefault="004C0558" w:rsidP="004C0558">
      <w:pPr>
        <w:pStyle w:val="ListParagraph"/>
        <w:spacing w:after="0" w:line="276" w:lineRule="auto"/>
        <w:jc w:val="both"/>
        <w:rPr>
          <w:rFonts w:cstheme="minorHAnsi"/>
          <w:sz w:val="24"/>
          <w:szCs w:val="24"/>
        </w:rPr>
      </w:pPr>
    </w:p>
    <w:p w14:paraId="6112C859" w14:textId="77777777" w:rsidR="004C0558" w:rsidRDefault="004C0558" w:rsidP="004C0558">
      <w:pPr>
        <w:spacing w:after="0"/>
        <w:jc w:val="both"/>
        <w:rPr>
          <w:sz w:val="24"/>
          <w:szCs w:val="24"/>
        </w:rPr>
      </w:pPr>
      <w:r w:rsidRPr="52971835">
        <w:rPr>
          <w:sz w:val="24"/>
          <w:szCs w:val="24"/>
        </w:rPr>
        <w:t xml:space="preserve">Identified plans should be clearly linked to the analytical assessment of the situation (as identified in Principle 3), and to the views of children and families.  </w:t>
      </w:r>
    </w:p>
    <w:p w14:paraId="289CDDCB" w14:textId="77777777" w:rsidR="004C0558" w:rsidRDefault="004C0558" w:rsidP="004C0558">
      <w:pPr>
        <w:spacing w:after="0"/>
        <w:jc w:val="both"/>
        <w:rPr>
          <w:rFonts w:ascii="Calibri" w:eastAsia="Calibri" w:hAnsi="Calibri" w:cs="Calibri"/>
          <w:sz w:val="24"/>
          <w:szCs w:val="24"/>
        </w:rPr>
      </w:pPr>
    </w:p>
    <w:p w14:paraId="24F577F5" w14:textId="77777777" w:rsidR="004C0558" w:rsidRDefault="004C0558" w:rsidP="004C0558">
      <w:pPr>
        <w:spacing w:after="0"/>
        <w:jc w:val="both"/>
        <w:rPr>
          <w:sz w:val="24"/>
          <w:szCs w:val="24"/>
        </w:rPr>
      </w:pPr>
      <w:r w:rsidRPr="52971835">
        <w:rPr>
          <w:rFonts w:ascii="Calibri" w:eastAsia="Calibri" w:hAnsi="Calibri" w:cs="Calibri"/>
          <w:sz w:val="24"/>
          <w:szCs w:val="24"/>
        </w:rPr>
        <w:t xml:space="preserve">Following on from the analysis, our assessments need to conclude with a clear statement. Children and families need to be explicitly clear about the needs we have identified, the proposed plan of support and, at what level this will be completed. This allows for transparency, an opportunity to gain consent for further work and reflects the needs and purpose of the assessment.  </w:t>
      </w:r>
    </w:p>
    <w:p w14:paraId="7807C938" w14:textId="77777777" w:rsidR="004C0558" w:rsidRDefault="004C0558" w:rsidP="004C0558">
      <w:pPr>
        <w:spacing w:after="0"/>
        <w:jc w:val="both"/>
        <w:rPr>
          <w:rFonts w:ascii="Calibri" w:eastAsia="Calibri" w:hAnsi="Calibri" w:cs="Calibri"/>
          <w:sz w:val="24"/>
          <w:szCs w:val="24"/>
        </w:rPr>
      </w:pPr>
    </w:p>
    <w:p w14:paraId="5DBF53AA" w14:textId="77777777" w:rsidR="004C0558" w:rsidRPr="00D1026D" w:rsidRDefault="004C0558" w:rsidP="004C0558">
      <w:pPr>
        <w:spacing w:after="0"/>
        <w:jc w:val="both"/>
        <w:rPr>
          <w:rFonts w:cstheme="minorHAnsi"/>
          <w:b/>
          <w:bCs/>
          <w:i/>
          <w:iCs/>
          <w:sz w:val="24"/>
          <w:szCs w:val="24"/>
        </w:rPr>
      </w:pPr>
      <w:r w:rsidRPr="00D1026D">
        <w:rPr>
          <w:rFonts w:cstheme="minorHAnsi"/>
          <w:b/>
          <w:bCs/>
          <w:i/>
          <w:iCs/>
          <w:sz w:val="24"/>
          <w:szCs w:val="24"/>
        </w:rPr>
        <w:t>How will we know we are making progress?</w:t>
      </w:r>
    </w:p>
    <w:p w14:paraId="0FF9975F" w14:textId="77777777" w:rsidR="004C0558" w:rsidRDefault="004C0558" w:rsidP="004C0558">
      <w:pPr>
        <w:spacing w:after="0"/>
        <w:jc w:val="both"/>
        <w:rPr>
          <w:rFonts w:cstheme="minorHAnsi"/>
          <w:sz w:val="24"/>
          <w:szCs w:val="24"/>
        </w:rPr>
      </w:pPr>
      <w:r w:rsidRPr="00D1026D">
        <w:rPr>
          <w:rFonts w:cstheme="minorHAnsi"/>
          <w:sz w:val="24"/>
          <w:szCs w:val="24"/>
        </w:rPr>
        <w:t xml:space="preserve">Practitioners are encouraged to consider what things need to look like in order to be encouraged that the child is </w:t>
      </w:r>
      <w:proofErr w:type="gramStart"/>
      <w:r w:rsidRPr="00D1026D">
        <w:rPr>
          <w:rFonts w:cstheme="minorHAnsi"/>
          <w:sz w:val="24"/>
          <w:szCs w:val="24"/>
        </w:rPr>
        <w:t>safe</w:t>
      </w:r>
      <w:proofErr w:type="gramEnd"/>
      <w:r w:rsidRPr="00D1026D">
        <w:rPr>
          <w:rFonts w:cstheme="minorHAnsi"/>
          <w:sz w:val="24"/>
          <w:szCs w:val="24"/>
        </w:rPr>
        <w:t xml:space="preserve"> and their needs are being met. We should consider what ‘good’ looks like in the life of a child and how we will know the family have achieved that. </w:t>
      </w:r>
    </w:p>
    <w:p w14:paraId="7530DF97" w14:textId="77777777" w:rsidR="004C0558" w:rsidRPr="00D1026D" w:rsidRDefault="004C0558" w:rsidP="004C0558">
      <w:pPr>
        <w:spacing w:after="0"/>
        <w:jc w:val="both"/>
        <w:rPr>
          <w:rFonts w:cstheme="minorHAnsi"/>
          <w:sz w:val="24"/>
          <w:szCs w:val="24"/>
        </w:rPr>
      </w:pPr>
    </w:p>
    <w:p w14:paraId="6EFE9A04" w14:textId="77777777" w:rsidR="004C0558" w:rsidRDefault="004C0558" w:rsidP="004C0558">
      <w:pPr>
        <w:spacing w:after="0"/>
        <w:jc w:val="both"/>
        <w:rPr>
          <w:rFonts w:cstheme="minorHAnsi"/>
          <w:sz w:val="24"/>
          <w:szCs w:val="24"/>
        </w:rPr>
      </w:pPr>
      <w:r w:rsidRPr="00D1026D">
        <w:rPr>
          <w:rFonts w:cstheme="minorHAnsi"/>
          <w:sz w:val="24"/>
          <w:szCs w:val="24"/>
        </w:rPr>
        <w:t xml:space="preserve">Some questions to consider are: </w:t>
      </w:r>
    </w:p>
    <w:p w14:paraId="38677687" w14:textId="77777777" w:rsidR="004C0558" w:rsidRPr="00D1026D" w:rsidRDefault="004C0558" w:rsidP="004C0558">
      <w:pPr>
        <w:spacing w:after="0"/>
        <w:jc w:val="both"/>
        <w:rPr>
          <w:rFonts w:cstheme="minorHAnsi"/>
          <w:sz w:val="24"/>
          <w:szCs w:val="24"/>
        </w:rPr>
      </w:pPr>
    </w:p>
    <w:p w14:paraId="743AE23F" w14:textId="77777777" w:rsidR="004C0558" w:rsidRPr="00D1026D" w:rsidRDefault="004C0558" w:rsidP="004C0558">
      <w:pPr>
        <w:pStyle w:val="ListParagraph"/>
        <w:numPr>
          <w:ilvl w:val="0"/>
          <w:numId w:val="19"/>
        </w:numPr>
        <w:spacing w:after="0" w:line="276" w:lineRule="auto"/>
        <w:jc w:val="both"/>
        <w:rPr>
          <w:rFonts w:cstheme="minorHAnsi"/>
          <w:sz w:val="24"/>
          <w:szCs w:val="24"/>
        </w:rPr>
      </w:pPr>
      <w:r w:rsidRPr="00D1026D">
        <w:rPr>
          <w:rFonts w:cstheme="minorHAnsi"/>
          <w:sz w:val="24"/>
          <w:szCs w:val="24"/>
        </w:rPr>
        <w:t xml:space="preserve">What would the child/family say? </w:t>
      </w:r>
    </w:p>
    <w:p w14:paraId="1206767D" w14:textId="77777777" w:rsidR="004C0558" w:rsidRPr="00D1026D" w:rsidRDefault="004C0558" w:rsidP="004C0558">
      <w:pPr>
        <w:pStyle w:val="ListParagraph"/>
        <w:numPr>
          <w:ilvl w:val="0"/>
          <w:numId w:val="19"/>
        </w:numPr>
        <w:spacing w:after="0" w:line="276" w:lineRule="auto"/>
        <w:jc w:val="both"/>
        <w:rPr>
          <w:rFonts w:cstheme="minorHAnsi"/>
          <w:sz w:val="24"/>
          <w:szCs w:val="24"/>
        </w:rPr>
      </w:pPr>
      <w:r w:rsidRPr="00D1026D">
        <w:rPr>
          <w:rFonts w:cstheme="minorHAnsi"/>
          <w:sz w:val="24"/>
          <w:szCs w:val="24"/>
        </w:rPr>
        <w:t xml:space="preserve">Does the practitioner have a plan to challenge family or other professionals involved, should there be no change for the child? </w:t>
      </w:r>
    </w:p>
    <w:p w14:paraId="1CFC4698" w14:textId="77777777" w:rsidR="004C0558" w:rsidRDefault="004C0558" w:rsidP="004C0558">
      <w:pPr>
        <w:pStyle w:val="ListParagraph"/>
        <w:numPr>
          <w:ilvl w:val="0"/>
          <w:numId w:val="19"/>
        </w:numPr>
        <w:spacing w:after="0" w:line="276" w:lineRule="auto"/>
        <w:jc w:val="both"/>
        <w:rPr>
          <w:rFonts w:cstheme="minorHAnsi"/>
          <w:sz w:val="24"/>
          <w:szCs w:val="24"/>
        </w:rPr>
      </w:pPr>
      <w:r w:rsidRPr="00D1026D">
        <w:rPr>
          <w:rFonts w:cstheme="minorHAnsi"/>
          <w:sz w:val="24"/>
          <w:szCs w:val="24"/>
        </w:rPr>
        <w:lastRenderedPageBreak/>
        <w:t>How will we know the family is making progress? What steps will we see along the way? How will we measure these changes?</w:t>
      </w:r>
    </w:p>
    <w:p w14:paraId="152CFD01" w14:textId="77777777" w:rsidR="004C0558" w:rsidRPr="00D1026D" w:rsidRDefault="004C0558" w:rsidP="004C0558">
      <w:pPr>
        <w:pStyle w:val="ListParagraph"/>
        <w:spacing w:after="0" w:line="276" w:lineRule="auto"/>
        <w:jc w:val="both"/>
        <w:rPr>
          <w:rFonts w:cstheme="minorHAnsi"/>
          <w:sz w:val="24"/>
          <w:szCs w:val="24"/>
        </w:rPr>
      </w:pPr>
    </w:p>
    <w:p w14:paraId="79F2C349" w14:textId="77777777" w:rsidR="004C0558" w:rsidRDefault="004C0558" w:rsidP="004C0558">
      <w:pPr>
        <w:spacing w:after="0"/>
        <w:jc w:val="both"/>
        <w:rPr>
          <w:rFonts w:cstheme="minorHAnsi"/>
          <w:sz w:val="24"/>
          <w:szCs w:val="24"/>
        </w:rPr>
      </w:pPr>
      <w:r w:rsidRPr="00D1026D">
        <w:rPr>
          <w:rFonts w:cstheme="minorHAnsi"/>
          <w:sz w:val="24"/>
          <w:szCs w:val="24"/>
        </w:rPr>
        <w:t>When the assessment/plan is reviewed, it may be helpful to reflect upon these questions:</w:t>
      </w:r>
    </w:p>
    <w:p w14:paraId="713AC300" w14:textId="77777777" w:rsidR="004C0558" w:rsidRPr="00D1026D" w:rsidRDefault="004C0558" w:rsidP="004C0558">
      <w:pPr>
        <w:spacing w:after="0"/>
        <w:jc w:val="both"/>
        <w:rPr>
          <w:rFonts w:cstheme="minorHAnsi"/>
          <w:sz w:val="24"/>
          <w:szCs w:val="24"/>
        </w:rPr>
      </w:pPr>
    </w:p>
    <w:p w14:paraId="7657BE06" w14:textId="77777777" w:rsidR="004C0558" w:rsidRPr="00D1026D" w:rsidRDefault="004C0558" w:rsidP="004C0558">
      <w:pPr>
        <w:pStyle w:val="ListParagraph"/>
        <w:numPr>
          <w:ilvl w:val="0"/>
          <w:numId w:val="20"/>
        </w:numPr>
        <w:spacing w:after="0" w:line="276" w:lineRule="auto"/>
        <w:jc w:val="both"/>
        <w:rPr>
          <w:rFonts w:cstheme="minorHAnsi"/>
          <w:sz w:val="24"/>
          <w:szCs w:val="24"/>
        </w:rPr>
      </w:pPr>
      <w:r w:rsidRPr="00D1026D">
        <w:rPr>
          <w:rFonts w:cstheme="minorHAnsi"/>
          <w:sz w:val="24"/>
          <w:szCs w:val="24"/>
        </w:rPr>
        <w:t xml:space="preserve">Has the action been achieved? If not, why not? </w:t>
      </w:r>
    </w:p>
    <w:p w14:paraId="1F21E318" w14:textId="77777777" w:rsidR="004C0558" w:rsidRPr="00D1026D" w:rsidRDefault="004C0558" w:rsidP="004C0558">
      <w:pPr>
        <w:pStyle w:val="ListParagraph"/>
        <w:numPr>
          <w:ilvl w:val="0"/>
          <w:numId w:val="20"/>
        </w:numPr>
        <w:spacing w:after="0" w:line="276" w:lineRule="auto"/>
        <w:jc w:val="both"/>
        <w:rPr>
          <w:rFonts w:cstheme="minorHAnsi"/>
          <w:sz w:val="24"/>
          <w:szCs w:val="24"/>
        </w:rPr>
      </w:pPr>
      <w:r w:rsidRPr="00D1026D">
        <w:rPr>
          <w:rFonts w:cstheme="minorHAnsi"/>
          <w:sz w:val="24"/>
          <w:szCs w:val="24"/>
        </w:rPr>
        <w:t xml:space="preserve">Was the analysis flawed? </w:t>
      </w:r>
    </w:p>
    <w:p w14:paraId="7211CD62" w14:textId="77777777" w:rsidR="004C0558" w:rsidRPr="00D1026D" w:rsidRDefault="004C0558" w:rsidP="004C0558">
      <w:pPr>
        <w:pStyle w:val="ListParagraph"/>
        <w:numPr>
          <w:ilvl w:val="0"/>
          <w:numId w:val="20"/>
        </w:numPr>
        <w:spacing w:after="0" w:line="276" w:lineRule="auto"/>
        <w:jc w:val="both"/>
        <w:rPr>
          <w:rFonts w:cstheme="minorHAnsi"/>
          <w:sz w:val="24"/>
          <w:szCs w:val="24"/>
        </w:rPr>
      </w:pPr>
      <w:r w:rsidRPr="00D1026D">
        <w:rPr>
          <w:rFonts w:cstheme="minorHAnsi"/>
          <w:sz w:val="24"/>
          <w:szCs w:val="24"/>
        </w:rPr>
        <w:t xml:space="preserve">Has the hypothesis been disproved? </w:t>
      </w:r>
    </w:p>
    <w:p w14:paraId="30011540" w14:textId="77777777" w:rsidR="004C0558" w:rsidRPr="00D1026D" w:rsidRDefault="004C0558" w:rsidP="004C0558">
      <w:pPr>
        <w:pStyle w:val="ListParagraph"/>
        <w:numPr>
          <w:ilvl w:val="0"/>
          <w:numId w:val="20"/>
        </w:numPr>
        <w:spacing w:after="0" w:line="276" w:lineRule="auto"/>
        <w:jc w:val="both"/>
        <w:rPr>
          <w:rFonts w:cstheme="minorHAnsi"/>
          <w:sz w:val="24"/>
          <w:szCs w:val="24"/>
        </w:rPr>
      </w:pPr>
      <w:r w:rsidRPr="00D1026D">
        <w:rPr>
          <w:rFonts w:cstheme="minorHAnsi"/>
          <w:sz w:val="24"/>
          <w:szCs w:val="24"/>
        </w:rPr>
        <w:t xml:space="preserve">Is there an alternative hypothesis? </w:t>
      </w:r>
    </w:p>
    <w:p w14:paraId="3498FA6A" w14:textId="77777777" w:rsidR="004C0558" w:rsidRPr="00D1026D" w:rsidRDefault="004C0558" w:rsidP="004C0558">
      <w:pPr>
        <w:pStyle w:val="ListParagraph"/>
        <w:numPr>
          <w:ilvl w:val="0"/>
          <w:numId w:val="20"/>
        </w:numPr>
        <w:spacing w:after="0" w:line="276" w:lineRule="auto"/>
        <w:jc w:val="both"/>
        <w:rPr>
          <w:rFonts w:cstheme="minorHAnsi"/>
          <w:sz w:val="24"/>
          <w:szCs w:val="24"/>
        </w:rPr>
      </w:pPr>
      <w:r w:rsidRPr="00D1026D">
        <w:rPr>
          <w:rFonts w:cstheme="minorHAnsi"/>
          <w:sz w:val="24"/>
          <w:szCs w:val="24"/>
        </w:rPr>
        <w:t>Has new information emerged?</w:t>
      </w:r>
    </w:p>
    <w:p w14:paraId="0C57E31F" w14:textId="77777777" w:rsidR="004C0558" w:rsidRDefault="004C0558" w:rsidP="004C0558">
      <w:pPr>
        <w:spacing w:after="0"/>
        <w:jc w:val="both"/>
        <w:rPr>
          <w:sz w:val="24"/>
          <w:szCs w:val="24"/>
        </w:rPr>
      </w:pPr>
    </w:p>
    <w:p w14:paraId="676F319E" w14:textId="77777777" w:rsidR="00431540" w:rsidRDefault="00431540" w:rsidP="00431540">
      <w:pPr>
        <w:spacing w:after="0"/>
        <w:jc w:val="both"/>
        <w:rPr>
          <w:b/>
          <w:bCs/>
          <w:sz w:val="24"/>
          <w:szCs w:val="24"/>
          <w:u w:val="single"/>
        </w:rPr>
      </w:pPr>
      <w:r w:rsidRPr="041450EA">
        <w:rPr>
          <w:b/>
          <w:bCs/>
          <w:sz w:val="24"/>
          <w:szCs w:val="24"/>
          <w:u w:val="single"/>
        </w:rPr>
        <w:t>Descriptive Vs Analytical Writing</w:t>
      </w:r>
    </w:p>
    <w:p w14:paraId="2FCF6EB0" w14:textId="77777777" w:rsidR="00431540" w:rsidRDefault="00431540" w:rsidP="00431540">
      <w:pPr>
        <w:spacing w:after="0"/>
        <w:jc w:val="both"/>
        <w:rPr>
          <w:rFonts w:cstheme="minorHAnsi"/>
          <w:sz w:val="24"/>
          <w:szCs w:val="24"/>
        </w:rPr>
      </w:pPr>
    </w:p>
    <w:p w14:paraId="43D62C2E" w14:textId="77777777" w:rsidR="00431540" w:rsidRDefault="00431540" w:rsidP="00431540">
      <w:pPr>
        <w:spacing w:after="0"/>
        <w:jc w:val="both"/>
        <w:rPr>
          <w:sz w:val="24"/>
          <w:szCs w:val="24"/>
        </w:rPr>
      </w:pPr>
      <w:r w:rsidRPr="041450EA">
        <w:rPr>
          <w:sz w:val="24"/>
          <w:szCs w:val="24"/>
        </w:rPr>
        <w:t xml:space="preserve">When writing an </w:t>
      </w:r>
      <w:proofErr w:type="gramStart"/>
      <w:r w:rsidRPr="041450EA">
        <w:rPr>
          <w:sz w:val="24"/>
          <w:szCs w:val="24"/>
        </w:rPr>
        <w:t>analysis</w:t>
      </w:r>
      <w:proofErr w:type="gramEnd"/>
      <w:r w:rsidRPr="041450EA">
        <w:rPr>
          <w:sz w:val="24"/>
          <w:szCs w:val="24"/>
        </w:rPr>
        <w:t xml:space="preserve"> it is very important that the information recorded is analytical rather than descriptive. This ensures that practitioners are not just telling the story, but also breaking that down into what it means for the child/young person.</w:t>
      </w:r>
    </w:p>
    <w:p w14:paraId="6C768CCE" w14:textId="22F2B08E" w:rsidR="008513E1" w:rsidRDefault="00A5386A" w:rsidP="006D2B4E">
      <w:pPr>
        <w:rPr>
          <w:rFonts w:cstheme="minorHAnsi"/>
          <w:sz w:val="24"/>
          <w:szCs w:val="24"/>
        </w:rPr>
      </w:pPr>
      <w:r>
        <w:rPr>
          <w:noProof/>
        </w:rPr>
        <mc:AlternateContent>
          <mc:Choice Requires="wpg">
            <w:drawing>
              <wp:anchor distT="0" distB="0" distL="114300" distR="114300" simplePos="0" relativeHeight="251678720" behindDoc="1" locked="0" layoutInCell="1" allowOverlap="1" wp14:anchorId="531D5BBC" wp14:editId="22D00F96">
                <wp:simplePos x="0" y="0"/>
                <wp:positionH relativeFrom="margin">
                  <wp:align>center</wp:align>
                </wp:positionH>
                <wp:positionV relativeFrom="paragraph">
                  <wp:posOffset>191770</wp:posOffset>
                </wp:positionV>
                <wp:extent cx="6610350" cy="28956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350" cy="2895600"/>
                          <a:chOff x="0" y="0"/>
                          <a:chExt cx="6610350" cy="2895600"/>
                        </a:xfrm>
                      </wpg:grpSpPr>
                      <wps:wsp>
                        <wps:cNvPr id="27" name="Text Box 2"/>
                        <wps:cNvSpPr txBox="1">
                          <a:spLocks noChangeArrowheads="1"/>
                        </wps:cNvSpPr>
                        <wps:spPr bwMode="auto">
                          <a:xfrm>
                            <a:off x="0" y="0"/>
                            <a:ext cx="2838450" cy="2886075"/>
                          </a:xfrm>
                          <a:prstGeom prst="rect">
                            <a:avLst/>
                          </a:prstGeom>
                          <a:solidFill>
                            <a:srgbClr val="FFFFFF"/>
                          </a:solidFill>
                          <a:ln w="9525">
                            <a:noFill/>
                            <a:miter lim="800000"/>
                            <a:headEnd/>
                            <a:tailEnd/>
                          </a:ln>
                        </wps:spPr>
                        <wps:txbx>
                          <w:txbxContent>
                            <w:p w14:paraId="16278ECA" w14:textId="77777777" w:rsidR="00431540" w:rsidRPr="005676AA" w:rsidRDefault="00431540" w:rsidP="00431540">
                              <w:pPr>
                                <w:ind w:firstLine="360"/>
                                <w:rPr>
                                  <w:color w:val="00B050"/>
                                  <w:sz w:val="24"/>
                                  <w:szCs w:val="24"/>
                                </w:rPr>
                              </w:pPr>
                              <w:r w:rsidRPr="005676AA">
                                <w:rPr>
                                  <w:b/>
                                  <w:bCs/>
                                  <w:color w:val="00B050"/>
                                  <w:sz w:val="24"/>
                                  <w:szCs w:val="24"/>
                                </w:rPr>
                                <w:t>Descriptive Writing</w:t>
                              </w:r>
                            </w:p>
                            <w:p w14:paraId="069D9156" w14:textId="77777777" w:rsidR="00431540" w:rsidRPr="005676AA" w:rsidRDefault="00431540" w:rsidP="00431540">
                              <w:pPr>
                                <w:numPr>
                                  <w:ilvl w:val="0"/>
                                  <w:numId w:val="21"/>
                                </w:numPr>
                                <w:spacing w:after="160" w:line="259" w:lineRule="auto"/>
                                <w:rPr>
                                  <w:sz w:val="24"/>
                                  <w:szCs w:val="24"/>
                                </w:rPr>
                              </w:pPr>
                              <w:r w:rsidRPr="005676AA">
                                <w:rPr>
                                  <w:sz w:val="24"/>
                                  <w:szCs w:val="24"/>
                                </w:rPr>
                                <w:t>States what happened</w:t>
                              </w:r>
                            </w:p>
                            <w:p w14:paraId="65DD3B53" w14:textId="77777777" w:rsidR="00431540" w:rsidRPr="005676AA" w:rsidRDefault="00431540" w:rsidP="00431540">
                              <w:pPr>
                                <w:numPr>
                                  <w:ilvl w:val="0"/>
                                  <w:numId w:val="21"/>
                                </w:numPr>
                                <w:spacing w:after="160" w:line="259" w:lineRule="auto"/>
                                <w:rPr>
                                  <w:sz w:val="24"/>
                                  <w:szCs w:val="24"/>
                                </w:rPr>
                              </w:pPr>
                              <w:r w:rsidRPr="005676AA">
                                <w:rPr>
                                  <w:sz w:val="24"/>
                                  <w:szCs w:val="24"/>
                                </w:rPr>
                                <w:t>States what something is like</w:t>
                              </w:r>
                            </w:p>
                            <w:p w14:paraId="7339C9FF" w14:textId="77777777" w:rsidR="00431540" w:rsidRPr="005676AA" w:rsidRDefault="00431540" w:rsidP="00431540">
                              <w:pPr>
                                <w:numPr>
                                  <w:ilvl w:val="0"/>
                                  <w:numId w:val="21"/>
                                </w:numPr>
                                <w:spacing w:after="160" w:line="259" w:lineRule="auto"/>
                                <w:rPr>
                                  <w:sz w:val="24"/>
                                  <w:szCs w:val="24"/>
                                </w:rPr>
                              </w:pPr>
                              <w:r w:rsidRPr="005676AA">
                                <w:rPr>
                                  <w:sz w:val="24"/>
                                  <w:szCs w:val="24"/>
                                </w:rPr>
                                <w:t>Give the story so far</w:t>
                              </w:r>
                            </w:p>
                            <w:p w14:paraId="0B073C98" w14:textId="77777777" w:rsidR="00431540" w:rsidRPr="005676AA" w:rsidRDefault="00431540" w:rsidP="00431540">
                              <w:pPr>
                                <w:numPr>
                                  <w:ilvl w:val="0"/>
                                  <w:numId w:val="21"/>
                                </w:numPr>
                                <w:spacing w:after="160" w:line="259" w:lineRule="auto"/>
                                <w:rPr>
                                  <w:sz w:val="24"/>
                                  <w:szCs w:val="24"/>
                                </w:rPr>
                              </w:pPr>
                              <w:r w:rsidRPr="005676AA">
                                <w:rPr>
                                  <w:sz w:val="24"/>
                                  <w:szCs w:val="24"/>
                                </w:rPr>
                                <w:t>States the order of events</w:t>
                              </w:r>
                            </w:p>
                            <w:p w14:paraId="2FAC378F" w14:textId="77777777" w:rsidR="00431540" w:rsidRPr="005676AA" w:rsidRDefault="00431540" w:rsidP="00431540">
                              <w:pPr>
                                <w:numPr>
                                  <w:ilvl w:val="0"/>
                                  <w:numId w:val="21"/>
                                </w:numPr>
                                <w:spacing w:after="160" w:line="259" w:lineRule="auto"/>
                                <w:rPr>
                                  <w:sz w:val="24"/>
                                  <w:szCs w:val="24"/>
                                </w:rPr>
                              </w:pPr>
                              <w:r w:rsidRPr="005676AA">
                                <w:rPr>
                                  <w:sz w:val="24"/>
                                  <w:szCs w:val="24"/>
                                </w:rPr>
                                <w:t>Explains a theory</w:t>
                              </w:r>
                            </w:p>
                            <w:p w14:paraId="7CDC4675" w14:textId="77777777" w:rsidR="00431540" w:rsidRPr="005676AA" w:rsidRDefault="00431540" w:rsidP="00431540">
                              <w:pPr>
                                <w:numPr>
                                  <w:ilvl w:val="0"/>
                                  <w:numId w:val="21"/>
                                </w:numPr>
                                <w:spacing w:after="160" w:line="259" w:lineRule="auto"/>
                                <w:rPr>
                                  <w:sz w:val="24"/>
                                  <w:szCs w:val="24"/>
                                </w:rPr>
                              </w:pPr>
                              <w:r w:rsidRPr="005676AA">
                                <w:rPr>
                                  <w:sz w:val="24"/>
                                  <w:szCs w:val="24"/>
                                </w:rPr>
                                <w:t>Explains how something works</w:t>
                              </w:r>
                            </w:p>
                            <w:p w14:paraId="2987EAB8" w14:textId="77777777" w:rsidR="00431540" w:rsidRPr="005676AA" w:rsidRDefault="00431540" w:rsidP="00431540">
                              <w:pPr>
                                <w:numPr>
                                  <w:ilvl w:val="0"/>
                                  <w:numId w:val="21"/>
                                </w:numPr>
                                <w:spacing w:after="160" w:line="259" w:lineRule="auto"/>
                                <w:rPr>
                                  <w:sz w:val="24"/>
                                  <w:szCs w:val="24"/>
                                </w:rPr>
                              </w:pPr>
                              <w:r w:rsidRPr="005676AA">
                                <w:rPr>
                                  <w:sz w:val="24"/>
                                  <w:szCs w:val="24"/>
                                </w:rPr>
                                <w:t>States options</w:t>
                              </w:r>
                            </w:p>
                            <w:p w14:paraId="5E446431" w14:textId="77777777" w:rsidR="00431540" w:rsidRPr="005676AA" w:rsidRDefault="00431540" w:rsidP="00431540">
                              <w:pPr>
                                <w:numPr>
                                  <w:ilvl w:val="0"/>
                                  <w:numId w:val="21"/>
                                </w:numPr>
                                <w:spacing w:after="160" w:line="259" w:lineRule="auto"/>
                                <w:rPr>
                                  <w:sz w:val="24"/>
                                  <w:szCs w:val="24"/>
                                </w:rPr>
                              </w:pPr>
                              <w:r w:rsidRPr="005676AA">
                                <w:rPr>
                                  <w:sz w:val="24"/>
                                  <w:szCs w:val="24"/>
                                </w:rPr>
                                <w:t>Gives information</w:t>
                              </w:r>
                            </w:p>
                            <w:p w14:paraId="00C4935B" w14:textId="77777777" w:rsidR="00431540" w:rsidRPr="005676AA" w:rsidRDefault="00431540" w:rsidP="00431540">
                              <w:pPr>
                                <w:rPr>
                                  <w:sz w:val="24"/>
                                  <w:szCs w:val="24"/>
                                </w:rPr>
                              </w:pPr>
                            </w:p>
                          </w:txbxContent>
                        </wps:txbx>
                        <wps:bodyPr rot="0" vert="horz" wrap="square" lIns="91440" tIns="45720" rIns="91440" bIns="45720" anchor="t" anchorCtr="0">
                          <a:noAutofit/>
                        </wps:bodyPr>
                      </wps:wsp>
                      <wps:wsp>
                        <wps:cNvPr id="28" name="Text Box 2"/>
                        <wps:cNvSpPr txBox="1">
                          <a:spLocks noChangeArrowheads="1"/>
                        </wps:cNvSpPr>
                        <wps:spPr bwMode="auto">
                          <a:xfrm>
                            <a:off x="2981325" y="9525"/>
                            <a:ext cx="3629025" cy="2886075"/>
                          </a:xfrm>
                          <a:prstGeom prst="rect">
                            <a:avLst/>
                          </a:prstGeom>
                          <a:solidFill>
                            <a:srgbClr val="FFFFFF"/>
                          </a:solidFill>
                          <a:ln w="9525">
                            <a:noFill/>
                            <a:miter lim="800000"/>
                            <a:headEnd/>
                            <a:tailEnd/>
                          </a:ln>
                        </wps:spPr>
                        <wps:txbx>
                          <w:txbxContent>
                            <w:p w14:paraId="1055BE96" w14:textId="77777777" w:rsidR="00431540" w:rsidRPr="005676AA" w:rsidRDefault="00431540" w:rsidP="00431540">
                              <w:pPr>
                                <w:tabs>
                                  <w:tab w:val="num" w:pos="720"/>
                                </w:tabs>
                                <w:ind w:left="720" w:hanging="360"/>
                                <w:rPr>
                                  <w:b/>
                                  <w:bCs/>
                                  <w:color w:val="00B050"/>
                                  <w:sz w:val="24"/>
                                  <w:szCs w:val="24"/>
                                </w:rPr>
                              </w:pPr>
                              <w:r w:rsidRPr="005676AA">
                                <w:rPr>
                                  <w:b/>
                                  <w:bCs/>
                                  <w:color w:val="00B050"/>
                                  <w:sz w:val="24"/>
                                  <w:szCs w:val="24"/>
                                </w:rPr>
                                <w:t>Critical Analytical Writing</w:t>
                              </w:r>
                            </w:p>
                            <w:p w14:paraId="447D40A2" w14:textId="77777777" w:rsidR="00431540" w:rsidRPr="005676AA" w:rsidRDefault="00431540" w:rsidP="00431540">
                              <w:pPr>
                                <w:numPr>
                                  <w:ilvl w:val="0"/>
                                  <w:numId w:val="21"/>
                                </w:numPr>
                                <w:spacing w:after="160" w:line="259" w:lineRule="auto"/>
                                <w:rPr>
                                  <w:sz w:val="24"/>
                                  <w:szCs w:val="24"/>
                                </w:rPr>
                              </w:pPr>
                              <w:r w:rsidRPr="005676AA">
                                <w:rPr>
                                  <w:sz w:val="24"/>
                                  <w:szCs w:val="24"/>
                                </w:rPr>
                                <w:t>Identifies the significance</w:t>
                              </w:r>
                            </w:p>
                            <w:p w14:paraId="1425586A" w14:textId="77777777" w:rsidR="00431540" w:rsidRPr="005676AA" w:rsidRDefault="00431540" w:rsidP="00431540">
                              <w:pPr>
                                <w:numPr>
                                  <w:ilvl w:val="0"/>
                                  <w:numId w:val="21"/>
                                </w:numPr>
                                <w:spacing w:after="160" w:line="259" w:lineRule="auto"/>
                                <w:rPr>
                                  <w:sz w:val="24"/>
                                  <w:szCs w:val="24"/>
                                </w:rPr>
                              </w:pPr>
                              <w:r w:rsidRPr="005676AA">
                                <w:rPr>
                                  <w:sz w:val="24"/>
                                  <w:szCs w:val="24"/>
                                </w:rPr>
                                <w:t>Evaluates strengths &amp; weaknesses</w:t>
                              </w:r>
                            </w:p>
                            <w:p w14:paraId="77BD964C" w14:textId="77777777" w:rsidR="00431540" w:rsidRPr="005676AA" w:rsidRDefault="00431540" w:rsidP="00431540">
                              <w:pPr>
                                <w:numPr>
                                  <w:ilvl w:val="0"/>
                                  <w:numId w:val="21"/>
                                </w:numPr>
                                <w:spacing w:after="160" w:line="259" w:lineRule="auto"/>
                                <w:rPr>
                                  <w:sz w:val="24"/>
                                  <w:szCs w:val="24"/>
                                </w:rPr>
                              </w:pPr>
                              <w:r w:rsidRPr="005676AA">
                                <w:rPr>
                                  <w:sz w:val="24"/>
                                  <w:szCs w:val="24"/>
                                </w:rPr>
                                <w:t>Weighs one bit of information against the other</w:t>
                              </w:r>
                            </w:p>
                            <w:p w14:paraId="3F3BDFDD" w14:textId="77777777" w:rsidR="00431540" w:rsidRPr="005676AA" w:rsidRDefault="00431540" w:rsidP="00431540">
                              <w:pPr>
                                <w:numPr>
                                  <w:ilvl w:val="0"/>
                                  <w:numId w:val="21"/>
                                </w:numPr>
                                <w:spacing w:after="160" w:line="259" w:lineRule="auto"/>
                                <w:rPr>
                                  <w:sz w:val="24"/>
                                  <w:szCs w:val="24"/>
                                </w:rPr>
                              </w:pPr>
                              <w:r w:rsidRPr="005676AA">
                                <w:rPr>
                                  <w:sz w:val="24"/>
                                  <w:szCs w:val="24"/>
                                </w:rPr>
                                <w:t>Makes reasoned judgements</w:t>
                              </w:r>
                            </w:p>
                            <w:p w14:paraId="7707FDAB" w14:textId="77777777" w:rsidR="00431540" w:rsidRPr="005676AA" w:rsidRDefault="00431540" w:rsidP="00431540">
                              <w:pPr>
                                <w:numPr>
                                  <w:ilvl w:val="0"/>
                                  <w:numId w:val="21"/>
                                </w:numPr>
                                <w:spacing w:after="160" w:line="259" w:lineRule="auto"/>
                                <w:rPr>
                                  <w:sz w:val="24"/>
                                  <w:szCs w:val="24"/>
                                </w:rPr>
                              </w:pPr>
                              <w:r w:rsidRPr="005676AA">
                                <w:rPr>
                                  <w:sz w:val="24"/>
                                  <w:szCs w:val="24"/>
                                </w:rPr>
                                <w:t>Shows why a theory is relevant</w:t>
                              </w:r>
                            </w:p>
                            <w:p w14:paraId="089B87E7" w14:textId="77777777" w:rsidR="00431540" w:rsidRPr="005676AA" w:rsidRDefault="00431540" w:rsidP="00431540">
                              <w:pPr>
                                <w:numPr>
                                  <w:ilvl w:val="0"/>
                                  <w:numId w:val="21"/>
                                </w:numPr>
                                <w:spacing w:after="160" w:line="259" w:lineRule="auto"/>
                                <w:rPr>
                                  <w:sz w:val="24"/>
                                  <w:szCs w:val="24"/>
                                </w:rPr>
                              </w:pPr>
                              <w:r w:rsidRPr="005676AA">
                                <w:rPr>
                                  <w:sz w:val="24"/>
                                  <w:szCs w:val="24"/>
                                </w:rPr>
                                <w:t>Indicates why something will work best</w:t>
                              </w:r>
                            </w:p>
                            <w:p w14:paraId="51B96948" w14:textId="77777777" w:rsidR="00431540" w:rsidRPr="005676AA" w:rsidRDefault="00431540" w:rsidP="00431540">
                              <w:pPr>
                                <w:numPr>
                                  <w:ilvl w:val="0"/>
                                  <w:numId w:val="21"/>
                                </w:numPr>
                                <w:spacing w:after="160" w:line="259" w:lineRule="auto"/>
                                <w:rPr>
                                  <w:sz w:val="24"/>
                                  <w:szCs w:val="24"/>
                                </w:rPr>
                              </w:pPr>
                              <w:r w:rsidRPr="005676AA">
                                <w:rPr>
                                  <w:sz w:val="24"/>
                                  <w:szCs w:val="24"/>
                                </w:rPr>
                                <w:t>Gives reasons &amp; rates each options</w:t>
                              </w:r>
                            </w:p>
                            <w:p w14:paraId="5108CA1E" w14:textId="77777777" w:rsidR="00431540" w:rsidRPr="005676AA" w:rsidRDefault="00431540" w:rsidP="00431540">
                              <w:pPr>
                                <w:numPr>
                                  <w:ilvl w:val="0"/>
                                  <w:numId w:val="21"/>
                                </w:numPr>
                                <w:spacing w:after="160" w:line="259" w:lineRule="auto"/>
                                <w:rPr>
                                  <w:sz w:val="24"/>
                                  <w:szCs w:val="24"/>
                                </w:rPr>
                              </w:pPr>
                              <w:r w:rsidRPr="005676AA">
                                <w:rPr>
                                  <w:sz w:val="24"/>
                                  <w:szCs w:val="24"/>
                                </w:rPr>
                                <w:t>Draws conclusions</w:t>
                              </w:r>
                            </w:p>
                            <w:p w14:paraId="593ECE5E" w14:textId="77777777" w:rsidR="00431540" w:rsidRPr="005676AA" w:rsidRDefault="00431540" w:rsidP="00431540">
                              <w:pPr>
                                <w:rPr>
                                  <w:sz w:val="24"/>
                                  <w:szCs w:val="24"/>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31D5BBC" id="Group 9" o:spid="_x0000_s1026" style="position:absolute;margin-left:0;margin-top:15.1pt;width:520.5pt;height:228pt;z-index:-251637760;mso-position-horizontal:center;mso-position-horizontal-relative:margin" coordsize="66103,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">
                <v:shapetype id="_x0000_t202" coordsize="21600,21600" o:spt="202" path="m,l,21600r21600,l21600,xe">
                  <v:stroke joinstyle="miter"/>
                  <v:path gradientshapeok="t" o:connecttype="rect"/>
                </v:shapetype>
                <v:shape id="Text Box 2" o:spid="_x0000_s1027" type="#_x0000_t202" style="position:absolute;width:28384;height:2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6278ECA" w14:textId="77777777" w:rsidR="00431540" w:rsidRPr="005676AA" w:rsidRDefault="00431540" w:rsidP="00431540">
                        <w:pPr>
                          <w:ind w:firstLine="360"/>
                          <w:rPr>
                            <w:color w:val="00B050"/>
                            <w:sz w:val="24"/>
                            <w:szCs w:val="24"/>
                          </w:rPr>
                        </w:pPr>
                        <w:r w:rsidRPr="005676AA">
                          <w:rPr>
                            <w:b/>
                            <w:bCs/>
                            <w:color w:val="00B050"/>
                            <w:sz w:val="24"/>
                            <w:szCs w:val="24"/>
                          </w:rPr>
                          <w:t>Descriptive Writing</w:t>
                        </w:r>
                      </w:p>
                      <w:p w14:paraId="069D9156" w14:textId="77777777" w:rsidR="00431540" w:rsidRPr="005676AA" w:rsidRDefault="00431540" w:rsidP="00431540">
                        <w:pPr>
                          <w:numPr>
                            <w:ilvl w:val="0"/>
                            <w:numId w:val="21"/>
                          </w:numPr>
                          <w:spacing w:after="160" w:line="259" w:lineRule="auto"/>
                          <w:rPr>
                            <w:sz w:val="24"/>
                            <w:szCs w:val="24"/>
                          </w:rPr>
                        </w:pPr>
                        <w:r w:rsidRPr="005676AA">
                          <w:rPr>
                            <w:sz w:val="24"/>
                            <w:szCs w:val="24"/>
                          </w:rPr>
                          <w:t>States what happened</w:t>
                        </w:r>
                      </w:p>
                      <w:p w14:paraId="65DD3B53" w14:textId="77777777" w:rsidR="00431540" w:rsidRPr="005676AA" w:rsidRDefault="00431540" w:rsidP="00431540">
                        <w:pPr>
                          <w:numPr>
                            <w:ilvl w:val="0"/>
                            <w:numId w:val="21"/>
                          </w:numPr>
                          <w:spacing w:after="160" w:line="259" w:lineRule="auto"/>
                          <w:rPr>
                            <w:sz w:val="24"/>
                            <w:szCs w:val="24"/>
                          </w:rPr>
                        </w:pPr>
                        <w:r w:rsidRPr="005676AA">
                          <w:rPr>
                            <w:sz w:val="24"/>
                            <w:szCs w:val="24"/>
                          </w:rPr>
                          <w:t>States what something is like</w:t>
                        </w:r>
                      </w:p>
                      <w:p w14:paraId="7339C9FF" w14:textId="77777777" w:rsidR="00431540" w:rsidRPr="005676AA" w:rsidRDefault="00431540" w:rsidP="00431540">
                        <w:pPr>
                          <w:numPr>
                            <w:ilvl w:val="0"/>
                            <w:numId w:val="21"/>
                          </w:numPr>
                          <w:spacing w:after="160" w:line="259" w:lineRule="auto"/>
                          <w:rPr>
                            <w:sz w:val="24"/>
                            <w:szCs w:val="24"/>
                          </w:rPr>
                        </w:pPr>
                        <w:r w:rsidRPr="005676AA">
                          <w:rPr>
                            <w:sz w:val="24"/>
                            <w:szCs w:val="24"/>
                          </w:rPr>
                          <w:t>Give the story so far</w:t>
                        </w:r>
                      </w:p>
                      <w:p w14:paraId="0B073C98" w14:textId="77777777" w:rsidR="00431540" w:rsidRPr="005676AA" w:rsidRDefault="00431540" w:rsidP="00431540">
                        <w:pPr>
                          <w:numPr>
                            <w:ilvl w:val="0"/>
                            <w:numId w:val="21"/>
                          </w:numPr>
                          <w:spacing w:after="160" w:line="259" w:lineRule="auto"/>
                          <w:rPr>
                            <w:sz w:val="24"/>
                            <w:szCs w:val="24"/>
                          </w:rPr>
                        </w:pPr>
                        <w:r w:rsidRPr="005676AA">
                          <w:rPr>
                            <w:sz w:val="24"/>
                            <w:szCs w:val="24"/>
                          </w:rPr>
                          <w:t>States the order of events</w:t>
                        </w:r>
                      </w:p>
                      <w:p w14:paraId="2FAC378F" w14:textId="77777777" w:rsidR="00431540" w:rsidRPr="005676AA" w:rsidRDefault="00431540" w:rsidP="00431540">
                        <w:pPr>
                          <w:numPr>
                            <w:ilvl w:val="0"/>
                            <w:numId w:val="21"/>
                          </w:numPr>
                          <w:spacing w:after="160" w:line="259" w:lineRule="auto"/>
                          <w:rPr>
                            <w:sz w:val="24"/>
                            <w:szCs w:val="24"/>
                          </w:rPr>
                        </w:pPr>
                        <w:r w:rsidRPr="005676AA">
                          <w:rPr>
                            <w:sz w:val="24"/>
                            <w:szCs w:val="24"/>
                          </w:rPr>
                          <w:t>Explains a theory</w:t>
                        </w:r>
                      </w:p>
                      <w:p w14:paraId="7CDC4675" w14:textId="77777777" w:rsidR="00431540" w:rsidRPr="005676AA" w:rsidRDefault="00431540" w:rsidP="00431540">
                        <w:pPr>
                          <w:numPr>
                            <w:ilvl w:val="0"/>
                            <w:numId w:val="21"/>
                          </w:numPr>
                          <w:spacing w:after="160" w:line="259" w:lineRule="auto"/>
                          <w:rPr>
                            <w:sz w:val="24"/>
                            <w:szCs w:val="24"/>
                          </w:rPr>
                        </w:pPr>
                        <w:r w:rsidRPr="005676AA">
                          <w:rPr>
                            <w:sz w:val="24"/>
                            <w:szCs w:val="24"/>
                          </w:rPr>
                          <w:t>Explains how something works</w:t>
                        </w:r>
                      </w:p>
                      <w:p w14:paraId="2987EAB8" w14:textId="77777777" w:rsidR="00431540" w:rsidRPr="005676AA" w:rsidRDefault="00431540" w:rsidP="00431540">
                        <w:pPr>
                          <w:numPr>
                            <w:ilvl w:val="0"/>
                            <w:numId w:val="21"/>
                          </w:numPr>
                          <w:spacing w:after="160" w:line="259" w:lineRule="auto"/>
                          <w:rPr>
                            <w:sz w:val="24"/>
                            <w:szCs w:val="24"/>
                          </w:rPr>
                        </w:pPr>
                        <w:r w:rsidRPr="005676AA">
                          <w:rPr>
                            <w:sz w:val="24"/>
                            <w:szCs w:val="24"/>
                          </w:rPr>
                          <w:t>States options</w:t>
                        </w:r>
                      </w:p>
                      <w:p w14:paraId="5E446431" w14:textId="77777777" w:rsidR="00431540" w:rsidRPr="005676AA" w:rsidRDefault="00431540" w:rsidP="00431540">
                        <w:pPr>
                          <w:numPr>
                            <w:ilvl w:val="0"/>
                            <w:numId w:val="21"/>
                          </w:numPr>
                          <w:spacing w:after="160" w:line="259" w:lineRule="auto"/>
                          <w:rPr>
                            <w:sz w:val="24"/>
                            <w:szCs w:val="24"/>
                          </w:rPr>
                        </w:pPr>
                        <w:r w:rsidRPr="005676AA">
                          <w:rPr>
                            <w:sz w:val="24"/>
                            <w:szCs w:val="24"/>
                          </w:rPr>
                          <w:t>Gives information</w:t>
                        </w:r>
                      </w:p>
                      <w:p w14:paraId="00C4935B" w14:textId="77777777" w:rsidR="00431540" w:rsidRPr="005676AA" w:rsidRDefault="00431540" w:rsidP="00431540">
                        <w:pPr>
                          <w:rPr>
                            <w:sz w:val="24"/>
                            <w:szCs w:val="24"/>
                          </w:rPr>
                        </w:pPr>
                      </w:p>
                    </w:txbxContent>
                  </v:textbox>
                </v:shape>
                <v:shape id="Text Box 2" o:spid="_x0000_s1028" type="#_x0000_t202" style="position:absolute;left:29813;top:95;width:36290;height:28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055BE96" w14:textId="77777777" w:rsidR="00431540" w:rsidRPr="005676AA" w:rsidRDefault="00431540" w:rsidP="00431540">
                        <w:pPr>
                          <w:tabs>
                            <w:tab w:val="num" w:pos="720"/>
                          </w:tabs>
                          <w:ind w:left="720" w:hanging="360"/>
                          <w:rPr>
                            <w:b/>
                            <w:bCs/>
                            <w:color w:val="00B050"/>
                            <w:sz w:val="24"/>
                            <w:szCs w:val="24"/>
                          </w:rPr>
                        </w:pPr>
                        <w:r w:rsidRPr="005676AA">
                          <w:rPr>
                            <w:b/>
                            <w:bCs/>
                            <w:color w:val="00B050"/>
                            <w:sz w:val="24"/>
                            <w:szCs w:val="24"/>
                          </w:rPr>
                          <w:t>Critical Analytical Writing</w:t>
                        </w:r>
                      </w:p>
                      <w:p w14:paraId="447D40A2" w14:textId="77777777" w:rsidR="00431540" w:rsidRPr="005676AA" w:rsidRDefault="00431540" w:rsidP="00431540">
                        <w:pPr>
                          <w:numPr>
                            <w:ilvl w:val="0"/>
                            <w:numId w:val="21"/>
                          </w:numPr>
                          <w:spacing w:after="160" w:line="259" w:lineRule="auto"/>
                          <w:rPr>
                            <w:sz w:val="24"/>
                            <w:szCs w:val="24"/>
                          </w:rPr>
                        </w:pPr>
                        <w:r w:rsidRPr="005676AA">
                          <w:rPr>
                            <w:sz w:val="24"/>
                            <w:szCs w:val="24"/>
                          </w:rPr>
                          <w:t>Identifies the significance</w:t>
                        </w:r>
                      </w:p>
                      <w:p w14:paraId="1425586A" w14:textId="77777777" w:rsidR="00431540" w:rsidRPr="005676AA" w:rsidRDefault="00431540" w:rsidP="00431540">
                        <w:pPr>
                          <w:numPr>
                            <w:ilvl w:val="0"/>
                            <w:numId w:val="21"/>
                          </w:numPr>
                          <w:spacing w:after="160" w:line="259" w:lineRule="auto"/>
                          <w:rPr>
                            <w:sz w:val="24"/>
                            <w:szCs w:val="24"/>
                          </w:rPr>
                        </w:pPr>
                        <w:r w:rsidRPr="005676AA">
                          <w:rPr>
                            <w:sz w:val="24"/>
                            <w:szCs w:val="24"/>
                          </w:rPr>
                          <w:t>Evaluates strengths &amp; weaknesses</w:t>
                        </w:r>
                      </w:p>
                      <w:p w14:paraId="77BD964C" w14:textId="77777777" w:rsidR="00431540" w:rsidRPr="005676AA" w:rsidRDefault="00431540" w:rsidP="00431540">
                        <w:pPr>
                          <w:numPr>
                            <w:ilvl w:val="0"/>
                            <w:numId w:val="21"/>
                          </w:numPr>
                          <w:spacing w:after="160" w:line="259" w:lineRule="auto"/>
                          <w:rPr>
                            <w:sz w:val="24"/>
                            <w:szCs w:val="24"/>
                          </w:rPr>
                        </w:pPr>
                        <w:r w:rsidRPr="005676AA">
                          <w:rPr>
                            <w:sz w:val="24"/>
                            <w:szCs w:val="24"/>
                          </w:rPr>
                          <w:t>Weighs one bit of information against the other</w:t>
                        </w:r>
                      </w:p>
                      <w:p w14:paraId="3F3BDFDD" w14:textId="77777777" w:rsidR="00431540" w:rsidRPr="005676AA" w:rsidRDefault="00431540" w:rsidP="00431540">
                        <w:pPr>
                          <w:numPr>
                            <w:ilvl w:val="0"/>
                            <w:numId w:val="21"/>
                          </w:numPr>
                          <w:spacing w:after="160" w:line="259" w:lineRule="auto"/>
                          <w:rPr>
                            <w:sz w:val="24"/>
                            <w:szCs w:val="24"/>
                          </w:rPr>
                        </w:pPr>
                        <w:r w:rsidRPr="005676AA">
                          <w:rPr>
                            <w:sz w:val="24"/>
                            <w:szCs w:val="24"/>
                          </w:rPr>
                          <w:t>Makes reasoned judgements</w:t>
                        </w:r>
                      </w:p>
                      <w:p w14:paraId="7707FDAB" w14:textId="77777777" w:rsidR="00431540" w:rsidRPr="005676AA" w:rsidRDefault="00431540" w:rsidP="00431540">
                        <w:pPr>
                          <w:numPr>
                            <w:ilvl w:val="0"/>
                            <w:numId w:val="21"/>
                          </w:numPr>
                          <w:spacing w:after="160" w:line="259" w:lineRule="auto"/>
                          <w:rPr>
                            <w:sz w:val="24"/>
                            <w:szCs w:val="24"/>
                          </w:rPr>
                        </w:pPr>
                        <w:r w:rsidRPr="005676AA">
                          <w:rPr>
                            <w:sz w:val="24"/>
                            <w:szCs w:val="24"/>
                          </w:rPr>
                          <w:t>Shows why a theory is relevant</w:t>
                        </w:r>
                      </w:p>
                      <w:p w14:paraId="089B87E7" w14:textId="77777777" w:rsidR="00431540" w:rsidRPr="005676AA" w:rsidRDefault="00431540" w:rsidP="00431540">
                        <w:pPr>
                          <w:numPr>
                            <w:ilvl w:val="0"/>
                            <w:numId w:val="21"/>
                          </w:numPr>
                          <w:spacing w:after="160" w:line="259" w:lineRule="auto"/>
                          <w:rPr>
                            <w:sz w:val="24"/>
                            <w:szCs w:val="24"/>
                          </w:rPr>
                        </w:pPr>
                        <w:r w:rsidRPr="005676AA">
                          <w:rPr>
                            <w:sz w:val="24"/>
                            <w:szCs w:val="24"/>
                          </w:rPr>
                          <w:t>Indicates why something will work best</w:t>
                        </w:r>
                      </w:p>
                      <w:p w14:paraId="51B96948" w14:textId="77777777" w:rsidR="00431540" w:rsidRPr="005676AA" w:rsidRDefault="00431540" w:rsidP="00431540">
                        <w:pPr>
                          <w:numPr>
                            <w:ilvl w:val="0"/>
                            <w:numId w:val="21"/>
                          </w:numPr>
                          <w:spacing w:after="160" w:line="259" w:lineRule="auto"/>
                          <w:rPr>
                            <w:sz w:val="24"/>
                            <w:szCs w:val="24"/>
                          </w:rPr>
                        </w:pPr>
                        <w:r w:rsidRPr="005676AA">
                          <w:rPr>
                            <w:sz w:val="24"/>
                            <w:szCs w:val="24"/>
                          </w:rPr>
                          <w:t>Gives reasons &amp; rates each options</w:t>
                        </w:r>
                      </w:p>
                      <w:p w14:paraId="5108CA1E" w14:textId="77777777" w:rsidR="00431540" w:rsidRPr="005676AA" w:rsidRDefault="00431540" w:rsidP="00431540">
                        <w:pPr>
                          <w:numPr>
                            <w:ilvl w:val="0"/>
                            <w:numId w:val="21"/>
                          </w:numPr>
                          <w:spacing w:after="160" w:line="259" w:lineRule="auto"/>
                          <w:rPr>
                            <w:sz w:val="24"/>
                            <w:szCs w:val="24"/>
                          </w:rPr>
                        </w:pPr>
                        <w:r w:rsidRPr="005676AA">
                          <w:rPr>
                            <w:sz w:val="24"/>
                            <w:szCs w:val="24"/>
                          </w:rPr>
                          <w:t>Draws conclusions</w:t>
                        </w:r>
                      </w:p>
                      <w:p w14:paraId="593ECE5E" w14:textId="77777777" w:rsidR="00431540" w:rsidRPr="005676AA" w:rsidRDefault="00431540" w:rsidP="00431540">
                        <w:pPr>
                          <w:rPr>
                            <w:sz w:val="24"/>
                            <w:szCs w:val="24"/>
                          </w:rPr>
                        </w:pPr>
                      </w:p>
                    </w:txbxContent>
                  </v:textbox>
                </v:shape>
                <w10:wrap anchorx="margin"/>
              </v:group>
            </w:pict>
          </mc:Fallback>
        </mc:AlternateContent>
      </w:r>
    </w:p>
    <w:p w14:paraId="5759FFFD" w14:textId="0977D551" w:rsidR="00431540" w:rsidRDefault="00431540" w:rsidP="006D2B4E">
      <w:pPr>
        <w:rPr>
          <w:rFonts w:cstheme="minorHAnsi"/>
          <w:sz w:val="24"/>
          <w:szCs w:val="24"/>
        </w:rPr>
      </w:pPr>
    </w:p>
    <w:p w14:paraId="553F3D12" w14:textId="0A2EAF7E" w:rsidR="00431540" w:rsidRDefault="00431540" w:rsidP="006D2B4E">
      <w:pPr>
        <w:rPr>
          <w:rFonts w:cstheme="minorHAnsi"/>
          <w:sz w:val="24"/>
          <w:szCs w:val="24"/>
        </w:rPr>
      </w:pPr>
    </w:p>
    <w:p w14:paraId="3C0F3630" w14:textId="2E9E98DE" w:rsidR="00431540" w:rsidRDefault="00431540" w:rsidP="006D2B4E">
      <w:pPr>
        <w:rPr>
          <w:rFonts w:cstheme="minorHAnsi"/>
          <w:sz w:val="24"/>
          <w:szCs w:val="24"/>
        </w:rPr>
      </w:pPr>
    </w:p>
    <w:p w14:paraId="155B56CA" w14:textId="6C1D4A90" w:rsidR="00431540" w:rsidRDefault="00431540" w:rsidP="006D2B4E">
      <w:pPr>
        <w:rPr>
          <w:rFonts w:cstheme="minorHAnsi"/>
          <w:sz w:val="24"/>
          <w:szCs w:val="24"/>
        </w:rPr>
      </w:pPr>
    </w:p>
    <w:p w14:paraId="3AC26595" w14:textId="4EBFD4ED" w:rsidR="00431540" w:rsidRDefault="00431540" w:rsidP="006D2B4E">
      <w:pPr>
        <w:rPr>
          <w:rFonts w:cstheme="minorHAnsi"/>
          <w:sz w:val="24"/>
          <w:szCs w:val="24"/>
        </w:rPr>
      </w:pPr>
    </w:p>
    <w:p w14:paraId="30587319" w14:textId="4C44483E" w:rsidR="00431540" w:rsidRDefault="00431540" w:rsidP="006D2B4E">
      <w:pPr>
        <w:rPr>
          <w:rFonts w:cstheme="minorHAnsi"/>
          <w:sz w:val="24"/>
          <w:szCs w:val="24"/>
        </w:rPr>
      </w:pPr>
    </w:p>
    <w:p w14:paraId="72945B45" w14:textId="407E63B9" w:rsidR="00431540" w:rsidRDefault="00431540" w:rsidP="006D2B4E">
      <w:pPr>
        <w:rPr>
          <w:rFonts w:cstheme="minorHAnsi"/>
          <w:sz w:val="24"/>
          <w:szCs w:val="24"/>
        </w:rPr>
      </w:pPr>
    </w:p>
    <w:p w14:paraId="4BC47B36" w14:textId="4BB799A3" w:rsidR="00431540" w:rsidRDefault="00431540" w:rsidP="006D2B4E">
      <w:pPr>
        <w:rPr>
          <w:rFonts w:cstheme="minorHAnsi"/>
          <w:sz w:val="24"/>
          <w:szCs w:val="24"/>
        </w:rPr>
      </w:pPr>
    </w:p>
    <w:p w14:paraId="5D8DE5F1" w14:textId="0CFD7072" w:rsidR="00431540" w:rsidRDefault="00431540" w:rsidP="00431540">
      <w:pPr>
        <w:spacing w:after="0"/>
        <w:rPr>
          <w:rFonts w:cstheme="minorHAnsi"/>
          <w:sz w:val="24"/>
          <w:szCs w:val="24"/>
        </w:rPr>
      </w:pPr>
    </w:p>
    <w:p w14:paraId="1F6A836D" w14:textId="77777777" w:rsidR="00D2754E" w:rsidRDefault="00D2754E" w:rsidP="00D2754E">
      <w:pPr>
        <w:spacing w:after="0"/>
        <w:jc w:val="both"/>
        <w:rPr>
          <w:b/>
          <w:bCs/>
          <w:sz w:val="24"/>
          <w:szCs w:val="24"/>
          <w:u w:val="single"/>
        </w:rPr>
      </w:pPr>
      <w:r w:rsidRPr="52971835">
        <w:rPr>
          <w:b/>
          <w:bCs/>
          <w:sz w:val="24"/>
          <w:szCs w:val="24"/>
          <w:u w:val="single"/>
        </w:rPr>
        <w:t>Confirmation Bias</w:t>
      </w:r>
    </w:p>
    <w:p w14:paraId="5440B281" w14:textId="77777777" w:rsidR="00D2754E" w:rsidRDefault="00D2754E" w:rsidP="00D2754E">
      <w:pPr>
        <w:spacing w:after="0"/>
        <w:jc w:val="both"/>
        <w:rPr>
          <w:sz w:val="24"/>
          <w:szCs w:val="24"/>
        </w:rPr>
      </w:pPr>
    </w:p>
    <w:p w14:paraId="510CEAC2" w14:textId="77777777" w:rsidR="00D2754E" w:rsidRDefault="00D2754E" w:rsidP="00D2754E">
      <w:pPr>
        <w:spacing w:after="0"/>
        <w:jc w:val="both"/>
        <w:rPr>
          <w:sz w:val="24"/>
          <w:szCs w:val="24"/>
        </w:rPr>
      </w:pPr>
      <w:r w:rsidRPr="52971835">
        <w:rPr>
          <w:sz w:val="24"/>
          <w:szCs w:val="24"/>
        </w:rPr>
        <w:t xml:space="preserve">Confirmation bias is a thought process which can change the way a practitioner seeks, </w:t>
      </w:r>
      <w:proofErr w:type="gramStart"/>
      <w:r w:rsidRPr="52971835">
        <w:rPr>
          <w:sz w:val="24"/>
          <w:szCs w:val="24"/>
        </w:rPr>
        <w:t>views</w:t>
      </w:r>
      <w:proofErr w:type="gramEnd"/>
      <w:r w:rsidRPr="52971835">
        <w:rPr>
          <w:sz w:val="24"/>
          <w:szCs w:val="24"/>
        </w:rPr>
        <w:t xml:space="preserve"> and uses information within the assessment process and can have a significant impact on decision making.  For example, if someone believes that men are better drivers than women, they may assume that all poor drivers they see on the road are female and they will recollect more examples of women driving badly than that of men.  Within assessments, a practitioner must be careful that they don’t only seek out information which confirms their initial </w:t>
      </w:r>
      <w:r w:rsidRPr="52971835">
        <w:rPr>
          <w:sz w:val="24"/>
          <w:szCs w:val="24"/>
        </w:rPr>
        <w:lastRenderedPageBreak/>
        <w:t xml:space="preserve">hypothesis.  While being aware of confirmation bias is a positive start, this will not be enough to mitigate it, therefore tools such as Supervision are vital, as they can help practitioners to view </w:t>
      </w:r>
      <w:proofErr w:type="gramStart"/>
      <w:r w:rsidRPr="52971835">
        <w:rPr>
          <w:sz w:val="24"/>
          <w:szCs w:val="24"/>
        </w:rPr>
        <w:t>families</w:t>
      </w:r>
      <w:proofErr w:type="gramEnd"/>
      <w:r w:rsidRPr="52971835">
        <w:rPr>
          <w:sz w:val="24"/>
          <w:szCs w:val="24"/>
        </w:rPr>
        <w:t xml:space="preserve"> circumstances from a different viewpoint.</w:t>
      </w:r>
    </w:p>
    <w:p w14:paraId="6C8F16FD" w14:textId="77777777" w:rsidR="00D2754E" w:rsidRDefault="00D2754E" w:rsidP="00431540">
      <w:pPr>
        <w:spacing w:after="0"/>
        <w:jc w:val="both"/>
        <w:rPr>
          <w:b/>
          <w:bCs/>
          <w:sz w:val="24"/>
          <w:szCs w:val="24"/>
          <w:u w:val="single"/>
        </w:rPr>
      </w:pPr>
    </w:p>
    <w:p w14:paraId="7B0A2045" w14:textId="15B56FCF" w:rsidR="00431540" w:rsidRDefault="00431540" w:rsidP="00431540">
      <w:pPr>
        <w:spacing w:after="0"/>
        <w:jc w:val="both"/>
        <w:rPr>
          <w:b/>
          <w:bCs/>
          <w:sz w:val="24"/>
          <w:szCs w:val="24"/>
          <w:u w:val="single"/>
        </w:rPr>
      </w:pPr>
      <w:r>
        <w:rPr>
          <w:b/>
          <w:bCs/>
          <w:sz w:val="24"/>
          <w:szCs w:val="24"/>
          <w:u w:val="single"/>
        </w:rPr>
        <w:t>T</w:t>
      </w:r>
      <w:r w:rsidRPr="041450EA">
        <w:rPr>
          <w:b/>
          <w:bCs/>
          <w:sz w:val="24"/>
          <w:szCs w:val="24"/>
          <w:u w:val="single"/>
        </w:rPr>
        <w:t>he Hypothesis Tree</w:t>
      </w:r>
    </w:p>
    <w:p w14:paraId="71CF7032" w14:textId="0BEF086C" w:rsidR="00431540" w:rsidRDefault="00431540" w:rsidP="00431540">
      <w:pPr>
        <w:spacing w:after="0"/>
        <w:rPr>
          <w:rFonts w:cstheme="minorHAnsi"/>
          <w:sz w:val="24"/>
          <w:szCs w:val="24"/>
        </w:rPr>
      </w:pPr>
    </w:p>
    <w:p w14:paraId="271CBDF8" w14:textId="77777777" w:rsidR="00431540" w:rsidRDefault="00431540" w:rsidP="00431540">
      <w:pPr>
        <w:spacing w:after="0"/>
        <w:jc w:val="both"/>
        <w:rPr>
          <w:rFonts w:cstheme="minorHAnsi"/>
          <w:sz w:val="24"/>
          <w:szCs w:val="24"/>
        </w:rPr>
      </w:pPr>
      <w:r>
        <w:rPr>
          <w:rFonts w:cstheme="minorHAnsi"/>
          <w:sz w:val="24"/>
          <w:szCs w:val="24"/>
        </w:rPr>
        <w:t xml:space="preserve">Forming and testing a hypothesis is key to undertaking good assessments.  A hypothesis is a testable proposition, it involves offering ideas about why things may be happening for a child or family and then testing these ideas to support and inform our analysis.  A tool to assist with this is the Hypothesis Tree – an example of which can be seen below.  </w:t>
      </w:r>
    </w:p>
    <w:p w14:paraId="14B0958F" w14:textId="77777777" w:rsidR="00431540" w:rsidRDefault="00431540" w:rsidP="00431540">
      <w:pPr>
        <w:spacing w:after="0"/>
        <w:jc w:val="both"/>
        <w:rPr>
          <w:rFonts w:cstheme="minorHAnsi"/>
          <w:sz w:val="24"/>
          <w:szCs w:val="24"/>
        </w:rPr>
      </w:pPr>
    </w:p>
    <w:p w14:paraId="556646D8" w14:textId="67344ADA" w:rsidR="00431540" w:rsidRDefault="00431540" w:rsidP="00431540">
      <w:pPr>
        <w:spacing w:after="0"/>
        <w:jc w:val="both"/>
        <w:rPr>
          <w:rFonts w:cstheme="minorHAnsi"/>
          <w:sz w:val="24"/>
          <w:szCs w:val="24"/>
        </w:rPr>
      </w:pPr>
      <w:r>
        <w:rPr>
          <w:rFonts w:cstheme="minorHAnsi"/>
          <w:sz w:val="24"/>
          <w:szCs w:val="24"/>
        </w:rPr>
        <w:t xml:space="preserve">A presenting issue or concern will be identified, leading to several hypotheses being formed by the practitioner; for each hypothesis, opposing and supporting evidence is identified and next step actions are created to further test/explore each hypothesis.  </w:t>
      </w:r>
    </w:p>
    <w:p w14:paraId="5C286ADB" w14:textId="15982F59" w:rsidR="00431540" w:rsidRDefault="00431540" w:rsidP="00431540">
      <w:pPr>
        <w:spacing w:after="0"/>
        <w:jc w:val="both"/>
        <w:rPr>
          <w:rFonts w:cstheme="minorHAnsi"/>
          <w:sz w:val="24"/>
          <w:szCs w:val="24"/>
        </w:rPr>
      </w:pPr>
    </w:p>
    <w:p w14:paraId="0A5D305E" w14:textId="12493841" w:rsidR="00431540" w:rsidRDefault="00431540" w:rsidP="00431540">
      <w:pPr>
        <w:spacing w:after="0"/>
        <w:jc w:val="both"/>
        <w:rPr>
          <w:rFonts w:cstheme="minorHAnsi"/>
          <w:sz w:val="24"/>
          <w:szCs w:val="24"/>
        </w:rPr>
      </w:pPr>
      <w:r>
        <w:rPr>
          <w:noProof/>
          <w:color w:val="2B579A"/>
          <w:shd w:val="clear" w:color="auto" w:fill="E6E6E6"/>
        </w:rPr>
        <w:drawing>
          <wp:inline distT="0" distB="0" distL="0" distR="0" wp14:anchorId="1DFFD84D" wp14:editId="54E8AD4F">
            <wp:extent cx="5731510" cy="3928609"/>
            <wp:effectExtent l="0" t="0" r="2540" b="0"/>
            <wp:docPr id="1063982551" name="Picture 106398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3928609"/>
                    </a:xfrm>
                    <a:prstGeom prst="rect">
                      <a:avLst/>
                    </a:prstGeom>
                  </pic:spPr>
                </pic:pic>
              </a:graphicData>
            </a:graphic>
          </wp:inline>
        </w:drawing>
      </w:r>
    </w:p>
    <w:p w14:paraId="7B8534D2" w14:textId="77777777" w:rsidR="00D2754E" w:rsidRDefault="00D2754E" w:rsidP="00D2754E">
      <w:pPr>
        <w:spacing w:after="0"/>
        <w:jc w:val="both"/>
        <w:rPr>
          <w:b/>
          <w:bCs/>
          <w:sz w:val="24"/>
          <w:szCs w:val="24"/>
          <w:u w:val="single"/>
        </w:rPr>
      </w:pPr>
    </w:p>
    <w:p w14:paraId="313EC4EF" w14:textId="77777777" w:rsidR="00A5386A" w:rsidRDefault="00A5386A" w:rsidP="00D2754E">
      <w:pPr>
        <w:spacing w:after="0"/>
        <w:jc w:val="both"/>
        <w:rPr>
          <w:b/>
          <w:bCs/>
          <w:sz w:val="24"/>
          <w:szCs w:val="24"/>
          <w:u w:val="single"/>
        </w:rPr>
      </w:pPr>
    </w:p>
    <w:p w14:paraId="6DF8805F" w14:textId="77777777" w:rsidR="00A5386A" w:rsidRDefault="00A5386A" w:rsidP="00D2754E">
      <w:pPr>
        <w:spacing w:after="0"/>
        <w:jc w:val="both"/>
        <w:rPr>
          <w:b/>
          <w:bCs/>
          <w:sz w:val="24"/>
          <w:szCs w:val="24"/>
          <w:u w:val="single"/>
        </w:rPr>
      </w:pPr>
    </w:p>
    <w:p w14:paraId="7179D801" w14:textId="77777777" w:rsidR="001356E1" w:rsidRDefault="001356E1" w:rsidP="00D2754E">
      <w:pPr>
        <w:spacing w:after="0"/>
        <w:jc w:val="both"/>
        <w:rPr>
          <w:b/>
          <w:bCs/>
          <w:sz w:val="24"/>
          <w:szCs w:val="24"/>
          <w:u w:val="single"/>
        </w:rPr>
      </w:pPr>
    </w:p>
    <w:p w14:paraId="1645C2B8" w14:textId="77777777" w:rsidR="001356E1" w:rsidRDefault="001356E1" w:rsidP="00D2754E">
      <w:pPr>
        <w:spacing w:after="0"/>
        <w:jc w:val="both"/>
        <w:rPr>
          <w:b/>
          <w:bCs/>
          <w:sz w:val="24"/>
          <w:szCs w:val="24"/>
          <w:u w:val="single"/>
        </w:rPr>
      </w:pPr>
    </w:p>
    <w:p w14:paraId="322B8CC7" w14:textId="77777777" w:rsidR="001356E1" w:rsidRDefault="001356E1" w:rsidP="00D2754E">
      <w:pPr>
        <w:spacing w:after="0"/>
        <w:jc w:val="both"/>
        <w:rPr>
          <w:b/>
          <w:bCs/>
          <w:sz w:val="24"/>
          <w:szCs w:val="24"/>
          <w:u w:val="single"/>
        </w:rPr>
      </w:pPr>
    </w:p>
    <w:p w14:paraId="5C158936" w14:textId="0D4BDB5F" w:rsidR="00D2754E" w:rsidRDefault="00D2754E" w:rsidP="00D2754E">
      <w:pPr>
        <w:spacing w:after="0"/>
        <w:jc w:val="both"/>
        <w:rPr>
          <w:b/>
          <w:bCs/>
          <w:sz w:val="24"/>
          <w:szCs w:val="24"/>
          <w:u w:val="single"/>
        </w:rPr>
      </w:pPr>
      <w:r w:rsidRPr="041450EA">
        <w:rPr>
          <w:b/>
          <w:bCs/>
          <w:sz w:val="24"/>
          <w:szCs w:val="24"/>
          <w:u w:val="single"/>
        </w:rPr>
        <w:lastRenderedPageBreak/>
        <w:t>Functions of Supervision</w:t>
      </w:r>
    </w:p>
    <w:p w14:paraId="413DBC73" w14:textId="77777777" w:rsidR="00D2754E" w:rsidRDefault="00D2754E" w:rsidP="00D2754E">
      <w:pPr>
        <w:spacing w:after="0"/>
        <w:jc w:val="both"/>
        <w:rPr>
          <w:b/>
          <w:bCs/>
          <w:sz w:val="24"/>
          <w:szCs w:val="24"/>
          <w:u w:val="single"/>
        </w:rPr>
      </w:pPr>
    </w:p>
    <w:p w14:paraId="78736DD4" w14:textId="77777777" w:rsidR="00D2754E" w:rsidRDefault="00D2754E" w:rsidP="00D2754E">
      <w:pPr>
        <w:spacing w:after="0"/>
        <w:jc w:val="both"/>
        <w:rPr>
          <w:sz w:val="24"/>
          <w:szCs w:val="24"/>
        </w:rPr>
      </w:pPr>
      <w:r w:rsidRPr="041450EA">
        <w:rPr>
          <w:sz w:val="24"/>
          <w:szCs w:val="24"/>
        </w:rPr>
        <w:t xml:space="preserve">Supervision should allow a practitioner to leave feeling less anxious and with a clearer view of what is required for the child, their </w:t>
      </w:r>
      <w:proofErr w:type="gramStart"/>
      <w:r w:rsidRPr="041450EA">
        <w:rPr>
          <w:sz w:val="24"/>
          <w:szCs w:val="24"/>
        </w:rPr>
        <w:t>family</w:t>
      </w:r>
      <w:proofErr w:type="gramEnd"/>
      <w:r w:rsidRPr="041450EA">
        <w:rPr>
          <w:sz w:val="24"/>
          <w:szCs w:val="24"/>
        </w:rPr>
        <w:t xml:space="preserve"> and the organisation, giving them an understanding of what actions may produce the best results and SMART actions of what to do next.  Reflective supervision provides a practitioner a safe space to think, explore possibilities, look for meaning in what is happening and find ways to best support the children and families they are working with.</w:t>
      </w:r>
    </w:p>
    <w:p w14:paraId="7F4946FD" w14:textId="77777777" w:rsidR="00D2754E" w:rsidRDefault="00D2754E" w:rsidP="00D2754E">
      <w:pPr>
        <w:spacing w:after="0"/>
        <w:jc w:val="both"/>
        <w:rPr>
          <w:sz w:val="24"/>
          <w:szCs w:val="24"/>
        </w:rPr>
      </w:pPr>
    </w:p>
    <w:p w14:paraId="3935442F" w14:textId="77777777" w:rsidR="00D2754E" w:rsidRDefault="00D2754E" w:rsidP="00D2754E">
      <w:pPr>
        <w:spacing w:after="0"/>
        <w:jc w:val="both"/>
        <w:rPr>
          <w:sz w:val="24"/>
          <w:szCs w:val="24"/>
        </w:rPr>
      </w:pPr>
      <w:r w:rsidRPr="041450EA">
        <w:rPr>
          <w:sz w:val="24"/>
          <w:szCs w:val="24"/>
        </w:rPr>
        <w:t>Morrison (2005) outlines four objectives to social work supervision: -</w:t>
      </w:r>
    </w:p>
    <w:p w14:paraId="4B8584AF" w14:textId="77777777" w:rsidR="00D2754E" w:rsidRDefault="00D2754E" w:rsidP="00D2754E">
      <w:pPr>
        <w:spacing w:after="0"/>
        <w:jc w:val="both"/>
        <w:rPr>
          <w:sz w:val="24"/>
          <w:szCs w:val="24"/>
        </w:rPr>
      </w:pPr>
    </w:p>
    <w:p w14:paraId="5C3FFD99" w14:textId="77777777" w:rsidR="00D2754E" w:rsidRDefault="00D2754E" w:rsidP="00D2754E">
      <w:pPr>
        <w:pStyle w:val="ListParagraph"/>
        <w:numPr>
          <w:ilvl w:val="0"/>
          <w:numId w:val="23"/>
        </w:numPr>
        <w:spacing w:after="0" w:line="276" w:lineRule="auto"/>
        <w:jc w:val="both"/>
        <w:rPr>
          <w:sz w:val="24"/>
          <w:szCs w:val="24"/>
        </w:rPr>
      </w:pPr>
      <w:r w:rsidRPr="041450EA">
        <w:rPr>
          <w:color w:val="00B050"/>
          <w:sz w:val="24"/>
          <w:szCs w:val="24"/>
        </w:rPr>
        <w:t>Ensure competent accountable practice</w:t>
      </w:r>
      <w:r w:rsidRPr="041450EA">
        <w:rPr>
          <w:sz w:val="24"/>
          <w:szCs w:val="24"/>
        </w:rPr>
        <w:t xml:space="preserve"> – Space to discuss work, reach decisions with guidance, create a level of shared decision making and clearly agreed accountability.</w:t>
      </w:r>
    </w:p>
    <w:p w14:paraId="1DF0B020" w14:textId="77777777" w:rsidR="00D2754E" w:rsidRDefault="00D2754E" w:rsidP="00D2754E">
      <w:pPr>
        <w:pStyle w:val="ListParagraph"/>
        <w:numPr>
          <w:ilvl w:val="0"/>
          <w:numId w:val="23"/>
        </w:numPr>
        <w:spacing w:after="0" w:line="276" w:lineRule="auto"/>
        <w:jc w:val="both"/>
        <w:rPr>
          <w:sz w:val="24"/>
          <w:szCs w:val="24"/>
        </w:rPr>
      </w:pPr>
      <w:r w:rsidRPr="041450EA">
        <w:rPr>
          <w:color w:val="00B050"/>
          <w:sz w:val="24"/>
          <w:szCs w:val="24"/>
        </w:rPr>
        <w:t>Encourage continuing professional development</w:t>
      </w:r>
      <w:r w:rsidRPr="041450EA">
        <w:rPr>
          <w:sz w:val="24"/>
          <w:szCs w:val="24"/>
        </w:rPr>
        <w:t xml:space="preserve"> – Opportunity for reflective discussion about practice to enable learning and development, space to discuss learning objectives and career development.</w:t>
      </w:r>
    </w:p>
    <w:p w14:paraId="35A1716D" w14:textId="77777777" w:rsidR="00D2754E" w:rsidRDefault="00D2754E" w:rsidP="00D2754E">
      <w:pPr>
        <w:pStyle w:val="ListParagraph"/>
        <w:numPr>
          <w:ilvl w:val="0"/>
          <w:numId w:val="23"/>
        </w:numPr>
        <w:spacing w:after="0" w:line="276" w:lineRule="auto"/>
        <w:jc w:val="both"/>
        <w:rPr>
          <w:sz w:val="24"/>
          <w:szCs w:val="24"/>
        </w:rPr>
      </w:pPr>
      <w:r w:rsidRPr="041450EA">
        <w:rPr>
          <w:color w:val="00B050"/>
          <w:sz w:val="24"/>
          <w:szCs w:val="24"/>
        </w:rPr>
        <w:t>Offer personal support to practitioners</w:t>
      </w:r>
      <w:r w:rsidRPr="041450EA">
        <w:rPr>
          <w:sz w:val="24"/>
          <w:szCs w:val="24"/>
        </w:rPr>
        <w:t xml:space="preserve"> – Personalised support regarding challenges of the role, space to discuss the emotional context of practice.</w:t>
      </w:r>
    </w:p>
    <w:p w14:paraId="0D89261D" w14:textId="77777777" w:rsidR="00D2754E" w:rsidRDefault="00D2754E" w:rsidP="00D2754E">
      <w:pPr>
        <w:pStyle w:val="ListParagraph"/>
        <w:numPr>
          <w:ilvl w:val="0"/>
          <w:numId w:val="23"/>
        </w:numPr>
        <w:spacing w:after="0" w:line="276" w:lineRule="auto"/>
        <w:jc w:val="both"/>
        <w:rPr>
          <w:sz w:val="24"/>
          <w:szCs w:val="24"/>
        </w:rPr>
      </w:pPr>
      <w:r w:rsidRPr="041450EA">
        <w:rPr>
          <w:color w:val="00B050"/>
          <w:sz w:val="24"/>
          <w:szCs w:val="24"/>
        </w:rPr>
        <w:t>Engage the individual practitioner with the organisation</w:t>
      </w:r>
      <w:r w:rsidRPr="041450EA">
        <w:rPr>
          <w:sz w:val="24"/>
          <w:szCs w:val="24"/>
        </w:rPr>
        <w:t xml:space="preserve"> – Understanding of professional role and clarity of responsibilities in the organisational setting.</w:t>
      </w:r>
    </w:p>
    <w:p w14:paraId="6187CCE6" w14:textId="77777777" w:rsidR="00D2754E" w:rsidRDefault="00D2754E" w:rsidP="00D2754E">
      <w:pPr>
        <w:spacing w:after="0"/>
        <w:jc w:val="both"/>
        <w:rPr>
          <w:sz w:val="24"/>
          <w:szCs w:val="24"/>
        </w:rPr>
      </w:pPr>
    </w:p>
    <w:p w14:paraId="31CC6D65" w14:textId="77777777" w:rsidR="00D2754E" w:rsidRDefault="00D2754E" w:rsidP="00D2754E">
      <w:pPr>
        <w:spacing w:after="0"/>
        <w:jc w:val="both"/>
        <w:rPr>
          <w:sz w:val="24"/>
          <w:szCs w:val="24"/>
        </w:rPr>
      </w:pPr>
      <w:r w:rsidRPr="041450EA">
        <w:rPr>
          <w:sz w:val="24"/>
          <w:szCs w:val="24"/>
        </w:rPr>
        <w:t xml:space="preserve">An important part of supervision is the ability for the practitioner and manager to make shared decisions.  For this to happen, the practitioner must present an analysis and recommendation to the manager, rather than just presenting the facts and expecting direction to be provided.  Using the SHARE model (Maclean, Finch and </w:t>
      </w:r>
      <w:proofErr w:type="spellStart"/>
      <w:r w:rsidRPr="041450EA">
        <w:rPr>
          <w:sz w:val="24"/>
          <w:szCs w:val="24"/>
        </w:rPr>
        <w:t>Tedam</w:t>
      </w:r>
      <w:proofErr w:type="spellEnd"/>
      <w:r w:rsidRPr="041450EA">
        <w:rPr>
          <w:sz w:val="24"/>
          <w:szCs w:val="24"/>
        </w:rPr>
        <w:t xml:space="preserve"> 2018) as part of reflective supervision can support shared decision making.  While working with a family, the practitioner will maintain an open and curious perspective, drawing upon what they </w:t>
      </w:r>
      <w:r w:rsidRPr="041450EA">
        <w:rPr>
          <w:color w:val="00B050"/>
          <w:sz w:val="24"/>
          <w:szCs w:val="24"/>
        </w:rPr>
        <w:t>S</w:t>
      </w:r>
      <w:r w:rsidRPr="041450EA">
        <w:rPr>
          <w:sz w:val="24"/>
          <w:szCs w:val="24"/>
        </w:rPr>
        <w:t xml:space="preserve">ee, </w:t>
      </w:r>
      <w:r w:rsidRPr="041450EA">
        <w:rPr>
          <w:color w:val="00B050"/>
          <w:sz w:val="24"/>
          <w:szCs w:val="24"/>
        </w:rPr>
        <w:t>H</w:t>
      </w:r>
      <w:r w:rsidRPr="041450EA">
        <w:rPr>
          <w:sz w:val="24"/>
          <w:szCs w:val="24"/>
        </w:rPr>
        <w:t>ear, do (</w:t>
      </w:r>
      <w:r w:rsidRPr="041450EA">
        <w:rPr>
          <w:color w:val="00B050"/>
          <w:sz w:val="24"/>
          <w:szCs w:val="24"/>
        </w:rPr>
        <w:t>A</w:t>
      </w:r>
      <w:r w:rsidRPr="041450EA">
        <w:rPr>
          <w:sz w:val="24"/>
          <w:szCs w:val="24"/>
        </w:rPr>
        <w:t xml:space="preserve">ction) and </w:t>
      </w:r>
      <w:proofErr w:type="gramStart"/>
      <w:r w:rsidRPr="041450EA">
        <w:rPr>
          <w:color w:val="00B050"/>
          <w:sz w:val="24"/>
          <w:szCs w:val="24"/>
        </w:rPr>
        <w:t>R</w:t>
      </w:r>
      <w:r w:rsidRPr="041450EA">
        <w:rPr>
          <w:sz w:val="24"/>
          <w:szCs w:val="24"/>
        </w:rPr>
        <w:t>ead</w:t>
      </w:r>
      <w:proofErr w:type="gramEnd"/>
      <w:r w:rsidRPr="041450EA">
        <w:rPr>
          <w:sz w:val="24"/>
          <w:szCs w:val="24"/>
        </w:rPr>
        <w:t xml:space="preserve">.  They will then </w:t>
      </w:r>
      <w:r w:rsidRPr="041450EA">
        <w:rPr>
          <w:color w:val="00B050"/>
          <w:sz w:val="24"/>
          <w:szCs w:val="24"/>
        </w:rPr>
        <w:t>E</w:t>
      </w:r>
      <w:r w:rsidRPr="041450EA">
        <w:rPr>
          <w:sz w:val="24"/>
          <w:szCs w:val="24"/>
        </w:rPr>
        <w:t xml:space="preserve">valuate this and bring their hypothesis to discuss in supervision – leading to shared </w:t>
      </w:r>
      <w:r w:rsidRPr="041450EA">
        <w:rPr>
          <w:color w:val="00B050"/>
          <w:sz w:val="24"/>
          <w:szCs w:val="24"/>
        </w:rPr>
        <w:t>D</w:t>
      </w:r>
      <w:r w:rsidRPr="041450EA">
        <w:rPr>
          <w:sz w:val="24"/>
          <w:szCs w:val="24"/>
        </w:rPr>
        <w:t>ecision making.</w:t>
      </w:r>
    </w:p>
    <w:p w14:paraId="0A8D8D5E" w14:textId="77777777" w:rsidR="00D2754E" w:rsidRDefault="00D2754E" w:rsidP="00D2754E">
      <w:pPr>
        <w:spacing w:after="0"/>
        <w:jc w:val="both"/>
        <w:rPr>
          <w:sz w:val="24"/>
          <w:szCs w:val="24"/>
        </w:rPr>
      </w:pPr>
    </w:p>
    <w:p w14:paraId="7375022C"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t>Seeing</w:t>
      </w:r>
      <w:r w:rsidRPr="041450EA">
        <w:rPr>
          <w:sz w:val="24"/>
          <w:szCs w:val="24"/>
        </w:rPr>
        <w:t xml:space="preserve"> – Draw on </w:t>
      </w:r>
      <w:proofErr w:type="gramStart"/>
      <w:r w:rsidRPr="041450EA">
        <w:rPr>
          <w:sz w:val="24"/>
          <w:szCs w:val="24"/>
        </w:rPr>
        <w:t>observations;</w:t>
      </w:r>
      <w:proofErr w:type="gramEnd"/>
      <w:r w:rsidRPr="041450EA">
        <w:rPr>
          <w:sz w:val="24"/>
          <w:szCs w:val="24"/>
        </w:rPr>
        <w:t xml:space="preserve"> e.g. family environment, family interactions, children’s behaviour. What hasn’t been seen? Reflect on what a good outcome for the family looks like? </w:t>
      </w:r>
    </w:p>
    <w:p w14:paraId="6AE14692"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t>Hearing</w:t>
      </w:r>
      <w:r w:rsidRPr="041450EA">
        <w:rPr>
          <w:sz w:val="24"/>
          <w:szCs w:val="24"/>
        </w:rPr>
        <w:t xml:space="preserve"> – What do the children and families say? What do other professions say? Who hasn’t been heard? </w:t>
      </w:r>
      <w:proofErr w:type="gramStart"/>
      <w:r w:rsidRPr="041450EA">
        <w:rPr>
          <w:sz w:val="24"/>
          <w:szCs w:val="24"/>
        </w:rPr>
        <w:t>Who’s</w:t>
      </w:r>
      <w:proofErr w:type="gramEnd"/>
      <w:r w:rsidRPr="041450EA">
        <w:rPr>
          <w:sz w:val="24"/>
          <w:szCs w:val="24"/>
        </w:rPr>
        <w:t xml:space="preserve"> voice is being privileged and why? Is the child’s voice central throughout? </w:t>
      </w:r>
    </w:p>
    <w:p w14:paraId="5F5D4127"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t>Action</w:t>
      </w:r>
      <w:r w:rsidRPr="041450EA">
        <w:rPr>
          <w:sz w:val="24"/>
          <w:szCs w:val="24"/>
        </w:rPr>
        <w:t xml:space="preserve"> – What has the social worker done? What have others done? What impact has this had? Why? </w:t>
      </w:r>
    </w:p>
    <w:p w14:paraId="17996796"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t>Reading</w:t>
      </w:r>
      <w:r w:rsidRPr="041450EA">
        <w:rPr>
          <w:sz w:val="24"/>
          <w:szCs w:val="24"/>
        </w:rPr>
        <w:t xml:space="preserve"> – Has the chronology or previous case notes been read? Is there relevant theory or research to use? </w:t>
      </w:r>
    </w:p>
    <w:p w14:paraId="7327A6FA"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lastRenderedPageBreak/>
        <w:t>Evaluation</w:t>
      </w:r>
      <w:r w:rsidRPr="041450EA">
        <w:rPr>
          <w:sz w:val="24"/>
          <w:szCs w:val="24"/>
        </w:rPr>
        <w:t xml:space="preserve"> – Using the first four components a social worker can understand what is happening by drawing on evidence gathered. The evaluation enables the social worker to develop a hypothesis about what is happening, what needs to happen and what would be helpful in moving towards this. </w:t>
      </w:r>
    </w:p>
    <w:p w14:paraId="533DBB95" w14:textId="77777777" w:rsidR="00D2754E" w:rsidRDefault="00D2754E" w:rsidP="00D2754E">
      <w:pPr>
        <w:pStyle w:val="ListParagraph"/>
        <w:numPr>
          <w:ilvl w:val="0"/>
          <w:numId w:val="22"/>
        </w:numPr>
        <w:spacing w:after="0" w:line="276" w:lineRule="auto"/>
        <w:jc w:val="both"/>
        <w:rPr>
          <w:sz w:val="24"/>
          <w:szCs w:val="24"/>
        </w:rPr>
      </w:pPr>
      <w:r w:rsidRPr="041450EA">
        <w:rPr>
          <w:color w:val="00B050"/>
          <w:sz w:val="24"/>
          <w:szCs w:val="24"/>
        </w:rPr>
        <w:t>Decision Making</w:t>
      </w:r>
      <w:r w:rsidRPr="041450EA">
        <w:rPr>
          <w:sz w:val="24"/>
          <w:szCs w:val="24"/>
        </w:rPr>
        <w:t xml:space="preserve"> – The social worker should take a clear case hypothesis to supervision. This should be open to discussion and debate to address issues of individual bias in decision making.</w:t>
      </w:r>
    </w:p>
    <w:p w14:paraId="0252193A" w14:textId="77777777" w:rsidR="00D2754E" w:rsidRDefault="00D2754E" w:rsidP="00D2754E">
      <w:pPr>
        <w:spacing w:after="0"/>
        <w:jc w:val="both"/>
        <w:rPr>
          <w:sz w:val="24"/>
          <w:szCs w:val="24"/>
        </w:rPr>
      </w:pPr>
    </w:p>
    <w:p w14:paraId="229E6E3C" w14:textId="77777777" w:rsidR="00D2754E" w:rsidRDefault="00D2754E" w:rsidP="00D2754E">
      <w:pPr>
        <w:spacing w:after="0"/>
        <w:jc w:val="both"/>
        <w:rPr>
          <w:sz w:val="24"/>
          <w:szCs w:val="24"/>
        </w:rPr>
      </w:pPr>
      <w:r w:rsidRPr="041450EA">
        <w:rPr>
          <w:sz w:val="24"/>
          <w:szCs w:val="24"/>
        </w:rPr>
        <w:t xml:space="preserve">More information about supervision can be found at Research in Practice, to access their guidance which includes a practitioners Preparation for Supervision Tool (Tool 5, page. 47) click </w:t>
      </w:r>
      <w:hyperlink r:id="rId38">
        <w:r w:rsidRPr="041450EA">
          <w:rPr>
            <w:rStyle w:val="Hyperlink"/>
            <w:sz w:val="24"/>
            <w:szCs w:val="24"/>
          </w:rPr>
          <w:t>here</w:t>
        </w:r>
      </w:hyperlink>
      <w:r w:rsidRPr="041450EA">
        <w:rPr>
          <w:sz w:val="24"/>
          <w:szCs w:val="24"/>
        </w:rPr>
        <w:t>.</w:t>
      </w:r>
    </w:p>
    <w:p w14:paraId="6C22C025" w14:textId="4048597F" w:rsidR="00431540" w:rsidRDefault="00431540" w:rsidP="006D2B4E">
      <w:pPr>
        <w:rPr>
          <w:rFonts w:cstheme="minorHAnsi"/>
          <w:sz w:val="24"/>
          <w:szCs w:val="24"/>
        </w:rPr>
      </w:pPr>
    </w:p>
    <w:p w14:paraId="59EA3033" w14:textId="77777777" w:rsidR="00D2754E" w:rsidRDefault="00D2754E" w:rsidP="00D2754E">
      <w:pPr>
        <w:spacing w:after="0"/>
        <w:jc w:val="both"/>
        <w:rPr>
          <w:b/>
          <w:bCs/>
          <w:sz w:val="24"/>
          <w:szCs w:val="24"/>
          <w:u w:val="single"/>
        </w:rPr>
      </w:pPr>
      <w:r w:rsidRPr="041450EA">
        <w:rPr>
          <w:b/>
          <w:bCs/>
          <w:sz w:val="24"/>
          <w:szCs w:val="24"/>
          <w:u w:val="single"/>
        </w:rPr>
        <w:t>Assessment Timescales</w:t>
      </w:r>
    </w:p>
    <w:p w14:paraId="0847E8E6" w14:textId="77777777" w:rsidR="00D2754E" w:rsidRDefault="00D2754E" w:rsidP="00D2754E">
      <w:pPr>
        <w:spacing w:after="0"/>
        <w:jc w:val="both"/>
        <w:rPr>
          <w:b/>
          <w:bCs/>
          <w:sz w:val="24"/>
          <w:szCs w:val="24"/>
          <w:u w:val="single"/>
        </w:rPr>
      </w:pPr>
    </w:p>
    <w:p w14:paraId="49BE8743" w14:textId="77777777" w:rsidR="00D2754E" w:rsidRDefault="00D2754E" w:rsidP="00D2754E">
      <w:pPr>
        <w:spacing w:after="0"/>
        <w:jc w:val="both"/>
        <w:rPr>
          <w:sz w:val="24"/>
          <w:szCs w:val="24"/>
        </w:rPr>
      </w:pPr>
      <w:r w:rsidRPr="041450EA">
        <w:rPr>
          <w:sz w:val="24"/>
          <w:szCs w:val="24"/>
        </w:rPr>
        <w:t xml:space="preserve">There are many different types of assessments which practitioners undertake within their work with children, young </w:t>
      </w:r>
      <w:proofErr w:type="gramStart"/>
      <w:r w:rsidRPr="041450EA">
        <w:rPr>
          <w:sz w:val="24"/>
          <w:szCs w:val="24"/>
        </w:rPr>
        <w:t>people</w:t>
      </w:r>
      <w:proofErr w:type="gramEnd"/>
      <w:r w:rsidRPr="041450EA">
        <w:rPr>
          <w:sz w:val="24"/>
          <w:szCs w:val="24"/>
        </w:rPr>
        <w:t xml:space="preserve"> and families.  While this guidance is unable to provide information for all of these, below you will find completion timescales for some of the most common assessments undertaken: -</w:t>
      </w:r>
    </w:p>
    <w:p w14:paraId="329E24B2" w14:textId="2CE14DE3" w:rsidR="00D2754E" w:rsidRDefault="00D2754E">
      <w:pPr>
        <w:spacing w:after="160" w:line="259" w:lineRule="auto"/>
        <w:rPr>
          <w:rFonts w:cstheme="minorHAnsi"/>
          <w:sz w:val="24"/>
          <w:szCs w:val="24"/>
        </w:rPr>
      </w:pPr>
    </w:p>
    <w:tbl>
      <w:tblPr>
        <w:tblStyle w:val="TableGrid"/>
        <w:tblW w:w="0" w:type="auto"/>
        <w:tblLayout w:type="fixed"/>
        <w:tblLook w:val="04A0" w:firstRow="1" w:lastRow="0" w:firstColumn="1" w:lastColumn="0" w:noHBand="0" w:noVBand="1"/>
      </w:tblPr>
      <w:tblGrid>
        <w:gridCol w:w="4508"/>
        <w:gridCol w:w="4508"/>
      </w:tblGrid>
      <w:tr w:rsidR="00D2754E" w14:paraId="36528294"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2F76293" w14:textId="77777777" w:rsidR="00D2754E" w:rsidRPr="00D2754E" w:rsidRDefault="00D2754E" w:rsidP="002075CD">
            <w:pPr>
              <w:rPr>
                <w:b/>
                <w:bCs/>
              </w:rPr>
            </w:pPr>
            <w:r w:rsidRPr="00D2754E">
              <w:rPr>
                <w:rFonts w:ascii="Calibri" w:eastAsia="Calibri" w:hAnsi="Calibri" w:cs="Calibri"/>
                <w:b/>
                <w:bCs/>
              </w:rPr>
              <w:t xml:space="preserve">Type of Assessment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78D646C" w14:textId="77777777" w:rsidR="00D2754E" w:rsidRPr="00D2754E" w:rsidRDefault="00D2754E" w:rsidP="002075CD">
            <w:pPr>
              <w:rPr>
                <w:b/>
                <w:bCs/>
              </w:rPr>
            </w:pPr>
            <w:r w:rsidRPr="00D2754E">
              <w:rPr>
                <w:rFonts w:ascii="Calibri" w:eastAsia="Calibri" w:hAnsi="Calibri" w:cs="Calibri"/>
                <w:b/>
                <w:bCs/>
              </w:rPr>
              <w:t xml:space="preserve">Timescale for Completion </w:t>
            </w:r>
          </w:p>
        </w:tc>
      </w:tr>
      <w:tr w:rsidR="00D2754E" w14:paraId="7EDE241D"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66839D1" w14:textId="77777777" w:rsidR="00D2754E" w:rsidRDefault="00D2754E" w:rsidP="002075CD">
            <w:r w:rsidRPr="041450EA">
              <w:rPr>
                <w:rFonts w:ascii="Calibri" w:eastAsia="Calibri" w:hAnsi="Calibri" w:cs="Calibri"/>
              </w:rPr>
              <w:t xml:space="preserve">Child and Young Person Assessment (CYPA) </w:t>
            </w:r>
          </w:p>
          <w:p w14:paraId="377EB66E" w14:textId="77777777" w:rsidR="00D2754E" w:rsidRDefault="00D2754E" w:rsidP="002075CD">
            <w:r w:rsidRPr="041450EA">
              <w:rPr>
                <w:rFonts w:ascii="Calibri" w:eastAsia="Calibri" w:hAnsi="Calibri" w:cs="Calibri"/>
              </w:rPr>
              <w:t xml:space="preserve"> </w:t>
            </w:r>
          </w:p>
          <w:p w14:paraId="132979F2" w14:textId="77777777" w:rsidR="00D2754E" w:rsidRDefault="00D2754E" w:rsidP="002075CD">
            <w:r w:rsidRPr="041450EA">
              <w:rPr>
                <w:rFonts w:ascii="Calibri" w:eastAsia="Calibri" w:hAnsi="Calibri" w:cs="Calibri"/>
              </w:rPr>
              <w:t xml:space="preserve">Pre-Birth Assessments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938068A" w14:textId="77777777" w:rsidR="00D2754E" w:rsidRDefault="00D2754E" w:rsidP="00D2754E">
            <w:pPr>
              <w:pStyle w:val="ListParagraph"/>
              <w:numPr>
                <w:ilvl w:val="0"/>
                <w:numId w:val="29"/>
              </w:numPr>
              <w:spacing w:after="0" w:line="240" w:lineRule="auto"/>
            </w:pPr>
            <w:r>
              <w:t xml:space="preserve">The CYPA should not exceed 45 working days. </w:t>
            </w:r>
          </w:p>
          <w:p w14:paraId="355FBCDE" w14:textId="77777777" w:rsidR="00D2754E" w:rsidRDefault="00D2754E" w:rsidP="002075CD">
            <w:r w:rsidRPr="041450EA">
              <w:rPr>
                <w:rFonts w:ascii="Calibri" w:eastAsia="Calibri" w:hAnsi="Calibri" w:cs="Calibri"/>
              </w:rPr>
              <w:t xml:space="preserve"> A timescale for completion of the assessment should be agreed between the Social Worker and Team Manager, depending on the urgency of the situation and the needs of the child. </w:t>
            </w:r>
          </w:p>
          <w:p w14:paraId="34DD573B" w14:textId="77777777" w:rsidR="00D2754E" w:rsidRDefault="00D2754E" w:rsidP="00D2754E">
            <w:pPr>
              <w:pStyle w:val="ListParagraph"/>
              <w:numPr>
                <w:ilvl w:val="0"/>
                <w:numId w:val="28"/>
              </w:numPr>
              <w:spacing w:after="0" w:line="240" w:lineRule="auto"/>
            </w:pPr>
            <w:r>
              <w:t>On the 8</w:t>
            </w:r>
            <w:r w:rsidRPr="041450EA">
              <w:rPr>
                <w:vertAlign w:val="superscript"/>
              </w:rPr>
              <w:t>th</w:t>
            </w:r>
            <w:r>
              <w:t xml:space="preserve"> day a management direction will be recorded, inclusive of a decision about whether the assessment will be completed in 15 days, or the next review point if it will be longer.   </w:t>
            </w:r>
          </w:p>
          <w:p w14:paraId="2A685052" w14:textId="77777777" w:rsidR="00D2754E" w:rsidRDefault="00D2754E" w:rsidP="00D2754E">
            <w:pPr>
              <w:pStyle w:val="ListParagraph"/>
              <w:numPr>
                <w:ilvl w:val="0"/>
                <w:numId w:val="28"/>
              </w:numPr>
              <w:spacing w:after="0" w:line="240" w:lineRule="auto"/>
            </w:pPr>
            <w:r>
              <w:t xml:space="preserve">Additionally, the Team Manager should provide oversight at the point of allocation and conclusion of the assessment. </w:t>
            </w:r>
          </w:p>
        </w:tc>
      </w:tr>
      <w:tr w:rsidR="00D2754E" w14:paraId="095A80CD"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B1C73EF" w14:textId="77777777" w:rsidR="00D2754E" w:rsidRDefault="00D2754E" w:rsidP="002075CD">
            <w:r w:rsidRPr="041450EA">
              <w:rPr>
                <w:rFonts w:ascii="Calibri" w:eastAsia="Calibri" w:hAnsi="Calibri" w:cs="Calibri"/>
              </w:rPr>
              <w:t>Child Protection Enquiry Assessment (Sec.47)</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D9853FD" w14:textId="77777777" w:rsidR="00D2754E" w:rsidRDefault="00D2754E" w:rsidP="00D2754E">
            <w:pPr>
              <w:pStyle w:val="ListParagraph"/>
              <w:numPr>
                <w:ilvl w:val="0"/>
                <w:numId w:val="27"/>
              </w:numPr>
              <w:spacing w:after="0" w:line="240" w:lineRule="auto"/>
            </w:pPr>
            <w:r>
              <w:t xml:space="preserve">The ‘Record of Outcome of Sec.47 Enquiry’ must be complete within 15 days of the strategy meeting taking place.  </w:t>
            </w:r>
          </w:p>
          <w:p w14:paraId="57DB0BA4" w14:textId="77777777" w:rsidR="00D2754E" w:rsidRDefault="00D2754E" w:rsidP="00D2754E">
            <w:pPr>
              <w:pStyle w:val="ListParagraph"/>
              <w:numPr>
                <w:ilvl w:val="0"/>
                <w:numId w:val="27"/>
              </w:numPr>
              <w:spacing w:after="0" w:line="240" w:lineRule="auto"/>
            </w:pPr>
            <w:r>
              <w:t xml:space="preserve">If CYPA is the outcome of the Sec.47 The CYPA should not exceed 45 </w:t>
            </w:r>
            <w:r>
              <w:lastRenderedPageBreak/>
              <w:t xml:space="preserve">working days.  A timescale for completion of the assessment should be agreed between the Social Worker and Team Manager, depending on the urgency of the situation and the needs of the child. </w:t>
            </w:r>
          </w:p>
        </w:tc>
      </w:tr>
      <w:tr w:rsidR="00D2754E" w14:paraId="24586882"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00BF35D" w14:textId="77777777" w:rsidR="00D2754E" w:rsidRDefault="00D2754E" w:rsidP="002075CD">
            <w:r w:rsidRPr="041450EA">
              <w:rPr>
                <w:rFonts w:ascii="Calibri" w:eastAsia="Calibri" w:hAnsi="Calibri" w:cs="Calibri"/>
              </w:rPr>
              <w:lastRenderedPageBreak/>
              <w:t xml:space="preserve">Review Child Protection Conference Reports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5842E26" w14:textId="77777777" w:rsidR="00D2754E" w:rsidRDefault="00D2754E" w:rsidP="00D2754E">
            <w:pPr>
              <w:pStyle w:val="ListParagraph"/>
              <w:numPr>
                <w:ilvl w:val="0"/>
                <w:numId w:val="26"/>
              </w:numPr>
              <w:spacing w:after="0" w:line="240" w:lineRule="auto"/>
            </w:pPr>
            <w:r>
              <w:t>Reports for Review Child Protection Conferences are an updated assessment and therefore should address the child or young person's circumstances and needs holistically.</w:t>
            </w:r>
          </w:p>
          <w:p w14:paraId="0AEB28EC" w14:textId="77777777" w:rsidR="00D2754E" w:rsidRDefault="00D2754E" w:rsidP="00D2754E">
            <w:pPr>
              <w:pStyle w:val="ListParagraph"/>
              <w:numPr>
                <w:ilvl w:val="0"/>
                <w:numId w:val="26"/>
              </w:numPr>
              <w:spacing w:after="0" w:line="240" w:lineRule="auto"/>
            </w:pPr>
            <w:r>
              <w:t xml:space="preserve">The report should be made available 3 days ahead of Conference to be shared with parents and professionals. </w:t>
            </w:r>
          </w:p>
          <w:p w14:paraId="7A8D934A" w14:textId="77777777" w:rsidR="00D2754E" w:rsidRDefault="00D2754E" w:rsidP="00D2754E">
            <w:pPr>
              <w:pStyle w:val="ListParagraph"/>
              <w:numPr>
                <w:ilvl w:val="0"/>
                <w:numId w:val="26"/>
              </w:numPr>
              <w:spacing w:after="0" w:line="240" w:lineRule="auto"/>
            </w:pPr>
            <w:r>
              <w:t xml:space="preserve">The report should be inclusive of management sign off.  </w:t>
            </w:r>
          </w:p>
        </w:tc>
      </w:tr>
      <w:tr w:rsidR="00D2754E" w14:paraId="7FFDEF38"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EAE08FB" w14:textId="77777777" w:rsidR="00D2754E" w:rsidRDefault="00D2754E" w:rsidP="002075CD">
            <w:r w:rsidRPr="041450EA">
              <w:rPr>
                <w:rFonts w:ascii="Calibri" w:eastAsia="Calibri" w:hAnsi="Calibri" w:cs="Calibri"/>
              </w:rPr>
              <w:t>Children Looked After Review Reports</w:t>
            </w:r>
          </w:p>
          <w:p w14:paraId="259B8982" w14:textId="77777777" w:rsidR="00D2754E" w:rsidRDefault="00D2754E" w:rsidP="002075CD">
            <w:r w:rsidRPr="041450EA">
              <w:rPr>
                <w:rFonts w:ascii="Calibri" w:eastAsia="Calibri" w:hAnsi="Calibri" w:cs="Calibri"/>
              </w:rPr>
              <w:t xml:space="preserve"> </w:t>
            </w:r>
          </w:p>
          <w:p w14:paraId="5AF711AC" w14:textId="77777777" w:rsidR="00D2754E" w:rsidRDefault="00D2754E" w:rsidP="002075CD">
            <w:r w:rsidRPr="041450EA">
              <w:rPr>
                <w:rFonts w:ascii="Calibri" w:eastAsia="Calibri" w:hAnsi="Calibri" w:cs="Calibri"/>
              </w:rPr>
              <w:t xml:space="preserve">Pathway Needs Assessment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536DDE55" w14:textId="77777777" w:rsidR="00D2754E" w:rsidRDefault="00D2754E" w:rsidP="00D2754E">
            <w:pPr>
              <w:pStyle w:val="ListParagraph"/>
              <w:numPr>
                <w:ilvl w:val="0"/>
                <w:numId w:val="25"/>
              </w:numPr>
              <w:spacing w:after="0" w:line="240" w:lineRule="auto"/>
            </w:pPr>
            <w:r>
              <w:t xml:space="preserve">Reports for statutory review are an updated assessment and should address the child or young person's circumstances and needs holistically. </w:t>
            </w:r>
          </w:p>
          <w:p w14:paraId="38F73D78" w14:textId="77777777" w:rsidR="00D2754E" w:rsidRDefault="00D2754E" w:rsidP="00D2754E">
            <w:pPr>
              <w:pStyle w:val="ListParagraph"/>
              <w:numPr>
                <w:ilvl w:val="0"/>
                <w:numId w:val="25"/>
              </w:numPr>
              <w:spacing w:after="0" w:line="240" w:lineRule="auto"/>
            </w:pPr>
            <w:r>
              <w:t xml:space="preserve">Pathway Needs Assessments should be completed no more than 3 months after the young person's 16th birthday or after the young person becomes Eligible or Relevant if this is later. The Assessment should be updated every 6months in line with the CLA review process. </w:t>
            </w:r>
          </w:p>
        </w:tc>
      </w:tr>
      <w:tr w:rsidR="00D2754E" w14:paraId="10E6327B" w14:textId="77777777" w:rsidTr="002075CD">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BCF3440" w14:textId="77777777" w:rsidR="00D2754E" w:rsidRDefault="00D2754E" w:rsidP="002075CD">
            <w:r w:rsidRPr="041450EA">
              <w:rPr>
                <w:rFonts w:ascii="Calibri" w:eastAsia="Calibri" w:hAnsi="Calibri" w:cs="Calibri"/>
              </w:rPr>
              <w:t xml:space="preserve">Early Help/Targeted Assessment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7144D4B" w14:textId="77777777" w:rsidR="00D2754E" w:rsidRDefault="00D2754E" w:rsidP="00D2754E">
            <w:pPr>
              <w:pStyle w:val="ListParagraph"/>
              <w:numPr>
                <w:ilvl w:val="0"/>
                <w:numId w:val="24"/>
              </w:numPr>
              <w:spacing w:after="0" w:line="240" w:lineRule="auto"/>
            </w:pPr>
            <w:r>
              <w:t>Early Help Assessments (EHA) should be completed in 10 working days from the point of referral.  </w:t>
            </w:r>
          </w:p>
        </w:tc>
      </w:tr>
    </w:tbl>
    <w:p w14:paraId="5408060F" w14:textId="1515EF9E" w:rsidR="00D2754E" w:rsidRDefault="00D2754E" w:rsidP="006D2B4E">
      <w:pPr>
        <w:rPr>
          <w:rFonts w:cstheme="minorHAnsi"/>
          <w:sz w:val="24"/>
          <w:szCs w:val="24"/>
        </w:rPr>
      </w:pPr>
    </w:p>
    <w:p w14:paraId="392F3213" w14:textId="77777777" w:rsidR="00D2754E" w:rsidRDefault="00D2754E" w:rsidP="00D2754E">
      <w:pPr>
        <w:spacing w:after="0"/>
        <w:jc w:val="both"/>
      </w:pPr>
      <w:r w:rsidRPr="52971835">
        <w:rPr>
          <w:rFonts w:ascii="Calibri" w:eastAsia="Calibri" w:hAnsi="Calibri" w:cs="Calibri"/>
          <w:sz w:val="24"/>
          <w:szCs w:val="24"/>
        </w:rPr>
        <w:t xml:space="preserve">Assessments should always be completed in the identified/agreed timeframe, this is inclusive of the quality assurance process, management oversight and sign off. Practitioners need to complete assessments allowing time for manager oversight, </w:t>
      </w:r>
      <w:proofErr w:type="gramStart"/>
      <w:r w:rsidRPr="52971835">
        <w:rPr>
          <w:rFonts w:ascii="Calibri" w:eastAsia="Calibri" w:hAnsi="Calibri" w:cs="Calibri"/>
          <w:sz w:val="24"/>
          <w:szCs w:val="24"/>
        </w:rPr>
        <w:t>amendments</w:t>
      </w:r>
      <w:proofErr w:type="gramEnd"/>
      <w:r w:rsidRPr="52971835">
        <w:rPr>
          <w:rFonts w:ascii="Calibri" w:eastAsia="Calibri" w:hAnsi="Calibri" w:cs="Calibri"/>
          <w:sz w:val="24"/>
          <w:szCs w:val="24"/>
        </w:rPr>
        <w:t xml:space="preserve"> and obtaining/recording family’s views on the assessment. It is therefore good practice to set a date for a draft assessment, usually 2 days ahead of the final completion date, to allow for the quality assurance process.</w:t>
      </w:r>
    </w:p>
    <w:p w14:paraId="0649EB53" w14:textId="77777777" w:rsidR="00431540" w:rsidRPr="006D2B4E" w:rsidRDefault="00431540" w:rsidP="006D2B4E">
      <w:pPr>
        <w:rPr>
          <w:rFonts w:cstheme="minorHAnsi"/>
          <w:sz w:val="24"/>
          <w:szCs w:val="24"/>
        </w:rPr>
      </w:pPr>
    </w:p>
    <w:sectPr w:rsidR="00431540" w:rsidRPr="006D2B4E">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D905D" w14:textId="77777777" w:rsidR="00CE6101" w:rsidRDefault="00CE6101" w:rsidP="007F1B1D">
      <w:pPr>
        <w:spacing w:after="0" w:line="240" w:lineRule="auto"/>
      </w:pPr>
      <w:r>
        <w:separator/>
      </w:r>
    </w:p>
  </w:endnote>
  <w:endnote w:type="continuationSeparator" w:id="0">
    <w:p w14:paraId="520071DE" w14:textId="77777777" w:rsidR="00CE6101" w:rsidRDefault="00CE6101" w:rsidP="007F1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A150" w14:textId="5F889F0D" w:rsidR="007F1B1D" w:rsidRDefault="007F1B1D">
    <w:pPr>
      <w:pStyle w:val="Footer"/>
    </w:pPr>
    <w:r>
      <w:rPr>
        <w:noProof/>
      </w:rPr>
      <w:drawing>
        <wp:anchor distT="0" distB="0" distL="114300" distR="114300" simplePos="0" relativeHeight="251663360" behindDoc="0" locked="0" layoutInCell="1" allowOverlap="1" wp14:anchorId="0833E754" wp14:editId="13840C45">
          <wp:simplePos x="0" y="0"/>
          <wp:positionH relativeFrom="margin">
            <wp:align>center</wp:align>
          </wp:positionH>
          <wp:positionV relativeFrom="paragraph">
            <wp:posOffset>-492125</wp:posOffset>
          </wp:positionV>
          <wp:extent cx="4584700" cy="1207135"/>
          <wp:effectExtent l="0" t="0" r="635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dley cpp footer.jpg"/>
                  <pic:cNvPicPr/>
                </pic:nvPicPr>
                <pic:blipFill>
                  <a:blip r:embed="rId1">
                    <a:extLst>
                      <a:ext uri="{28A0092B-C50C-407E-A947-70E740481C1C}">
                        <a14:useLocalDpi xmlns:a14="http://schemas.microsoft.com/office/drawing/2010/main" val="0"/>
                      </a:ext>
                    </a:extLst>
                  </a:blip>
                  <a:stretch>
                    <a:fillRect/>
                  </a:stretch>
                </pic:blipFill>
                <pic:spPr>
                  <a:xfrm>
                    <a:off x="0" y="0"/>
                    <a:ext cx="4584700" cy="12071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53372" w14:textId="77777777" w:rsidR="00CE6101" w:rsidRDefault="00CE6101" w:rsidP="007F1B1D">
      <w:pPr>
        <w:spacing w:after="0" w:line="240" w:lineRule="auto"/>
      </w:pPr>
      <w:r>
        <w:separator/>
      </w:r>
    </w:p>
  </w:footnote>
  <w:footnote w:type="continuationSeparator" w:id="0">
    <w:p w14:paraId="699D97B4" w14:textId="77777777" w:rsidR="00CE6101" w:rsidRDefault="00CE6101" w:rsidP="007F1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98ED4" w14:textId="57A47914" w:rsidR="007F1B1D" w:rsidRDefault="00000000" w:rsidP="007F1B1D">
    <w:pPr>
      <w:pStyle w:val="Default"/>
      <w:jc w:val="center"/>
    </w:pPr>
    <w:sdt>
      <w:sdtPr>
        <w:id w:val="-171185745"/>
        <w:docPartObj>
          <w:docPartGallery w:val="Page Numbers (Margins)"/>
          <w:docPartUnique/>
        </w:docPartObj>
      </w:sdtPr>
      <w:sdtContent>
        <w:r w:rsidR="00A5386A">
          <w:rPr>
            <w:noProof/>
          </w:rPr>
          <mc:AlternateContent>
            <mc:Choice Requires="wps">
              <w:drawing>
                <wp:anchor distT="0" distB="0" distL="114300" distR="114300" simplePos="0" relativeHeight="251665408" behindDoc="0" locked="0" layoutInCell="0" allowOverlap="1" wp14:anchorId="2F9795DA" wp14:editId="463AC500">
                  <wp:simplePos x="0" y="0"/>
                  <wp:positionH relativeFrom="rightMargin">
                    <wp:align>center</wp:align>
                  </wp:positionH>
                  <wp:positionV relativeFrom="margin">
                    <wp:align>bottom</wp:align>
                  </wp:positionV>
                  <wp:extent cx="532765" cy="2183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wps:spPr>
                        <wps:txbx>
                          <w:txbxContent>
                            <w:p w14:paraId="142DC268" w14:textId="77777777" w:rsidR="003E7439" w:rsidRDefault="003E743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F9795DA" id="Rectangle 2" o:spid="_x0000_s1029" style="position:absolute;left:0;text-align:left;margin-left:0;margin-top:0;width:41.9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142DC268" w14:textId="77777777" w:rsidR="003E7439" w:rsidRDefault="003E743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7F1B1D">
      <w:rPr>
        <w:noProof/>
        <w:lang w:eastAsia="en-GB"/>
      </w:rPr>
      <w:drawing>
        <wp:anchor distT="0" distB="0" distL="114300" distR="114300" simplePos="0" relativeHeight="251659264" behindDoc="1" locked="0" layoutInCell="1" allowOverlap="1" wp14:anchorId="76494C81" wp14:editId="74B7060D">
          <wp:simplePos x="0" y="0"/>
          <wp:positionH relativeFrom="margin">
            <wp:align>right</wp:align>
          </wp:positionH>
          <wp:positionV relativeFrom="paragraph">
            <wp:posOffset>-299085</wp:posOffset>
          </wp:positionV>
          <wp:extent cx="5731510" cy="548640"/>
          <wp:effectExtent l="0" t="0" r="254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p>
  <w:p w14:paraId="49D9548D" w14:textId="77777777" w:rsidR="007F1B1D" w:rsidRPr="00273606" w:rsidRDefault="007F1B1D" w:rsidP="007F1B1D">
    <w:pPr>
      <w:pStyle w:val="Default"/>
      <w:jc w:val="center"/>
      <w:rPr>
        <w:sz w:val="30"/>
      </w:rPr>
    </w:pPr>
    <w:r w:rsidRPr="00273606">
      <w:rPr>
        <w:b/>
        <w:bCs/>
        <w:color w:val="1F5EA8"/>
        <w:sz w:val="26"/>
        <w:szCs w:val="20"/>
      </w:rPr>
      <w:t>CHILDREN’S SERVICES</w:t>
    </w:r>
  </w:p>
  <w:p w14:paraId="6862042F" w14:textId="77777777" w:rsidR="007F1B1D" w:rsidRDefault="007F1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0DFB"/>
    <w:multiLevelType w:val="hybridMultilevel"/>
    <w:tmpl w:val="1204A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327E6"/>
    <w:multiLevelType w:val="hybridMultilevel"/>
    <w:tmpl w:val="EB9A2E84"/>
    <w:lvl w:ilvl="0" w:tplc="E53CB97E">
      <w:start w:val="1"/>
      <w:numFmt w:val="bullet"/>
      <w:lvlText w:val="·"/>
      <w:lvlJc w:val="left"/>
      <w:pPr>
        <w:ind w:left="720" w:hanging="360"/>
      </w:pPr>
      <w:rPr>
        <w:rFonts w:ascii="Symbol" w:hAnsi="Symbol" w:hint="default"/>
      </w:rPr>
    </w:lvl>
    <w:lvl w:ilvl="1" w:tplc="C5421A8C">
      <w:start w:val="1"/>
      <w:numFmt w:val="bullet"/>
      <w:lvlText w:val="o"/>
      <w:lvlJc w:val="left"/>
      <w:pPr>
        <w:ind w:left="1440" w:hanging="360"/>
      </w:pPr>
      <w:rPr>
        <w:rFonts w:ascii="Courier New" w:hAnsi="Courier New" w:hint="default"/>
      </w:rPr>
    </w:lvl>
    <w:lvl w:ilvl="2" w:tplc="DBFE1E8A">
      <w:start w:val="1"/>
      <w:numFmt w:val="bullet"/>
      <w:lvlText w:val=""/>
      <w:lvlJc w:val="left"/>
      <w:pPr>
        <w:ind w:left="2160" w:hanging="360"/>
      </w:pPr>
      <w:rPr>
        <w:rFonts w:ascii="Wingdings" w:hAnsi="Wingdings" w:hint="default"/>
      </w:rPr>
    </w:lvl>
    <w:lvl w:ilvl="3" w:tplc="ECD68B1C">
      <w:start w:val="1"/>
      <w:numFmt w:val="bullet"/>
      <w:lvlText w:val=""/>
      <w:lvlJc w:val="left"/>
      <w:pPr>
        <w:ind w:left="2880" w:hanging="360"/>
      </w:pPr>
      <w:rPr>
        <w:rFonts w:ascii="Symbol" w:hAnsi="Symbol" w:hint="default"/>
      </w:rPr>
    </w:lvl>
    <w:lvl w:ilvl="4" w:tplc="3E7A22A2">
      <w:start w:val="1"/>
      <w:numFmt w:val="bullet"/>
      <w:lvlText w:val="o"/>
      <w:lvlJc w:val="left"/>
      <w:pPr>
        <w:ind w:left="3600" w:hanging="360"/>
      </w:pPr>
      <w:rPr>
        <w:rFonts w:ascii="Courier New" w:hAnsi="Courier New" w:hint="default"/>
      </w:rPr>
    </w:lvl>
    <w:lvl w:ilvl="5" w:tplc="19F66658">
      <w:start w:val="1"/>
      <w:numFmt w:val="bullet"/>
      <w:lvlText w:val=""/>
      <w:lvlJc w:val="left"/>
      <w:pPr>
        <w:ind w:left="4320" w:hanging="360"/>
      </w:pPr>
      <w:rPr>
        <w:rFonts w:ascii="Wingdings" w:hAnsi="Wingdings" w:hint="default"/>
      </w:rPr>
    </w:lvl>
    <w:lvl w:ilvl="6" w:tplc="A2CACCB0">
      <w:start w:val="1"/>
      <w:numFmt w:val="bullet"/>
      <w:lvlText w:val=""/>
      <w:lvlJc w:val="left"/>
      <w:pPr>
        <w:ind w:left="5040" w:hanging="360"/>
      </w:pPr>
      <w:rPr>
        <w:rFonts w:ascii="Symbol" w:hAnsi="Symbol" w:hint="default"/>
      </w:rPr>
    </w:lvl>
    <w:lvl w:ilvl="7" w:tplc="2386242E">
      <w:start w:val="1"/>
      <w:numFmt w:val="bullet"/>
      <w:lvlText w:val="o"/>
      <w:lvlJc w:val="left"/>
      <w:pPr>
        <w:ind w:left="5760" w:hanging="360"/>
      </w:pPr>
      <w:rPr>
        <w:rFonts w:ascii="Courier New" w:hAnsi="Courier New" w:hint="default"/>
      </w:rPr>
    </w:lvl>
    <w:lvl w:ilvl="8" w:tplc="6ABAEAB8">
      <w:start w:val="1"/>
      <w:numFmt w:val="bullet"/>
      <w:lvlText w:val=""/>
      <w:lvlJc w:val="left"/>
      <w:pPr>
        <w:ind w:left="6480" w:hanging="360"/>
      </w:pPr>
      <w:rPr>
        <w:rFonts w:ascii="Wingdings" w:hAnsi="Wingdings" w:hint="default"/>
      </w:rPr>
    </w:lvl>
  </w:abstractNum>
  <w:abstractNum w:abstractNumId="2" w15:restartNumberingAfterBreak="0">
    <w:nsid w:val="02F2A793"/>
    <w:multiLevelType w:val="hybridMultilevel"/>
    <w:tmpl w:val="ACA85CC0"/>
    <w:lvl w:ilvl="0" w:tplc="BEBE1EF4">
      <w:start w:val="1"/>
      <w:numFmt w:val="bullet"/>
      <w:lvlText w:val="·"/>
      <w:lvlJc w:val="left"/>
      <w:pPr>
        <w:ind w:left="720" w:hanging="360"/>
      </w:pPr>
      <w:rPr>
        <w:rFonts w:ascii="Symbol" w:hAnsi="Symbol" w:hint="default"/>
      </w:rPr>
    </w:lvl>
    <w:lvl w:ilvl="1" w:tplc="C69CF3E0">
      <w:start w:val="1"/>
      <w:numFmt w:val="bullet"/>
      <w:lvlText w:val="o"/>
      <w:lvlJc w:val="left"/>
      <w:pPr>
        <w:ind w:left="1440" w:hanging="360"/>
      </w:pPr>
      <w:rPr>
        <w:rFonts w:ascii="Courier New" w:hAnsi="Courier New" w:hint="default"/>
      </w:rPr>
    </w:lvl>
    <w:lvl w:ilvl="2" w:tplc="9246F87C">
      <w:start w:val="1"/>
      <w:numFmt w:val="bullet"/>
      <w:lvlText w:val=""/>
      <w:lvlJc w:val="left"/>
      <w:pPr>
        <w:ind w:left="2160" w:hanging="360"/>
      </w:pPr>
      <w:rPr>
        <w:rFonts w:ascii="Wingdings" w:hAnsi="Wingdings" w:hint="default"/>
      </w:rPr>
    </w:lvl>
    <w:lvl w:ilvl="3" w:tplc="72B29B3E">
      <w:start w:val="1"/>
      <w:numFmt w:val="bullet"/>
      <w:lvlText w:val=""/>
      <w:lvlJc w:val="left"/>
      <w:pPr>
        <w:ind w:left="2880" w:hanging="360"/>
      </w:pPr>
      <w:rPr>
        <w:rFonts w:ascii="Symbol" w:hAnsi="Symbol" w:hint="default"/>
      </w:rPr>
    </w:lvl>
    <w:lvl w:ilvl="4" w:tplc="1F08E1FA">
      <w:start w:val="1"/>
      <w:numFmt w:val="bullet"/>
      <w:lvlText w:val="o"/>
      <w:lvlJc w:val="left"/>
      <w:pPr>
        <w:ind w:left="3600" w:hanging="360"/>
      </w:pPr>
      <w:rPr>
        <w:rFonts w:ascii="Courier New" w:hAnsi="Courier New" w:hint="default"/>
      </w:rPr>
    </w:lvl>
    <w:lvl w:ilvl="5" w:tplc="DD8E1A00">
      <w:start w:val="1"/>
      <w:numFmt w:val="bullet"/>
      <w:lvlText w:val=""/>
      <w:lvlJc w:val="left"/>
      <w:pPr>
        <w:ind w:left="4320" w:hanging="360"/>
      </w:pPr>
      <w:rPr>
        <w:rFonts w:ascii="Wingdings" w:hAnsi="Wingdings" w:hint="default"/>
      </w:rPr>
    </w:lvl>
    <w:lvl w:ilvl="6" w:tplc="B4246512">
      <w:start w:val="1"/>
      <w:numFmt w:val="bullet"/>
      <w:lvlText w:val=""/>
      <w:lvlJc w:val="left"/>
      <w:pPr>
        <w:ind w:left="5040" w:hanging="360"/>
      </w:pPr>
      <w:rPr>
        <w:rFonts w:ascii="Symbol" w:hAnsi="Symbol" w:hint="default"/>
      </w:rPr>
    </w:lvl>
    <w:lvl w:ilvl="7" w:tplc="EB1AEBA6">
      <w:start w:val="1"/>
      <w:numFmt w:val="bullet"/>
      <w:lvlText w:val="o"/>
      <w:lvlJc w:val="left"/>
      <w:pPr>
        <w:ind w:left="5760" w:hanging="360"/>
      </w:pPr>
      <w:rPr>
        <w:rFonts w:ascii="Courier New" w:hAnsi="Courier New" w:hint="default"/>
      </w:rPr>
    </w:lvl>
    <w:lvl w:ilvl="8" w:tplc="DE26D2BE">
      <w:start w:val="1"/>
      <w:numFmt w:val="bullet"/>
      <w:lvlText w:val=""/>
      <w:lvlJc w:val="left"/>
      <w:pPr>
        <w:ind w:left="6480" w:hanging="360"/>
      </w:pPr>
      <w:rPr>
        <w:rFonts w:ascii="Wingdings" w:hAnsi="Wingdings" w:hint="default"/>
      </w:rPr>
    </w:lvl>
  </w:abstractNum>
  <w:abstractNum w:abstractNumId="3" w15:restartNumberingAfterBreak="0">
    <w:nsid w:val="14E42D9B"/>
    <w:multiLevelType w:val="hybridMultilevel"/>
    <w:tmpl w:val="7BB2DABA"/>
    <w:lvl w:ilvl="0" w:tplc="A942F99C">
      <w:start w:val="1"/>
      <w:numFmt w:val="bullet"/>
      <w:lvlText w:val=""/>
      <w:lvlJc w:val="left"/>
      <w:pPr>
        <w:tabs>
          <w:tab w:val="num" w:pos="720"/>
        </w:tabs>
        <w:ind w:left="720" w:hanging="360"/>
      </w:pPr>
      <w:rPr>
        <w:rFonts w:ascii="Wingdings 3" w:hAnsi="Wingdings 3" w:hint="default"/>
        <w:color w:val="00B050"/>
      </w:rPr>
    </w:lvl>
    <w:lvl w:ilvl="1" w:tplc="463850C0" w:tentative="1">
      <w:start w:val="1"/>
      <w:numFmt w:val="bullet"/>
      <w:lvlText w:val=""/>
      <w:lvlJc w:val="left"/>
      <w:pPr>
        <w:tabs>
          <w:tab w:val="num" w:pos="1440"/>
        </w:tabs>
        <w:ind w:left="1440" w:hanging="360"/>
      </w:pPr>
      <w:rPr>
        <w:rFonts w:ascii="Wingdings 3" w:hAnsi="Wingdings 3" w:hint="default"/>
      </w:rPr>
    </w:lvl>
    <w:lvl w:ilvl="2" w:tplc="616AAA1A" w:tentative="1">
      <w:start w:val="1"/>
      <w:numFmt w:val="bullet"/>
      <w:lvlText w:val=""/>
      <w:lvlJc w:val="left"/>
      <w:pPr>
        <w:tabs>
          <w:tab w:val="num" w:pos="2160"/>
        </w:tabs>
        <w:ind w:left="2160" w:hanging="360"/>
      </w:pPr>
      <w:rPr>
        <w:rFonts w:ascii="Wingdings 3" w:hAnsi="Wingdings 3" w:hint="default"/>
      </w:rPr>
    </w:lvl>
    <w:lvl w:ilvl="3" w:tplc="160AFCD0" w:tentative="1">
      <w:start w:val="1"/>
      <w:numFmt w:val="bullet"/>
      <w:lvlText w:val=""/>
      <w:lvlJc w:val="left"/>
      <w:pPr>
        <w:tabs>
          <w:tab w:val="num" w:pos="2880"/>
        </w:tabs>
        <w:ind w:left="2880" w:hanging="360"/>
      </w:pPr>
      <w:rPr>
        <w:rFonts w:ascii="Wingdings 3" w:hAnsi="Wingdings 3" w:hint="default"/>
      </w:rPr>
    </w:lvl>
    <w:lvl w:ilvl="4" w:tplc="478E790E" w:tentative="1">
      <w:start w:val="1"/>
      <w:numFmt w:val="bullet"/>
      <w:lvlText w:val=""/>
      <w:lvlJc w:val="left"/>
      <w:pPr>
        <w:tabs>
          <w:tab w:val="num" w:pos="3600"/>
        </w:tabs>
        <w:ind w:left="3600" w:hanging="360"/>
      </w:pPr>
      <w:rPr>
        <w:rFonts w:ascii="Wingdings 3" w:hAnsi="Wingdings 3" w:hint="default"/>
      </w:rPr>
    </w:lvl>
    <w:lvl w:ilvl="5" w:tplc="8542B8B6" w:tentative="1">
      <w:start w:val="1"/>
      <w:numFmt w:val="bullet"/>
      <w:lvlText w:val=""/>
      <w:lvlJc w:val="left"/>
      <w:pPr>
        <w:tabs>
          <w:tab w:val="num" w:pos="4320"/>
        </w:tabs>
        <w:ind w:left="4320" w:hanging="360"/>
      </w:pPr>
      <w:rPr>
        <w:rFonts w:ascii="Wingdings 3" w:hAnsi="Wingdings 3" w:hint="default"/>
      </w:rPr>
    </w:lvl>
    <w:lvl w:ilvl="6" w:tplc="AE76970A" w:tentative="1">
      <w:start w:val="1"/>
      <w:numFmt w:val="bullet"/>
      <w:lvlText w:val=""/>
      <w:lvlJc w:val="left"/>
      <w:pPr>
        <w:tabs>
          <w:tab w:val="num" w:pos="5040"/>
        </w:tabs>
        <w:ind w:left="5040" w:hanging="360"/>
      </w:pPr>
      <w:rPr>
        <w:rFonts w:ascii="Wingdings 3" w:hAnsi="Wingdings 3" w:hint="default"/>
      </w:rPr>
    </w:lvl>
    <w:lvl w:ilvl="7" w:tplc="C8584DC2" w:tentative="1">
      <w:start w:val="1"/>
      <w:numFmt w:val="bullet"/>
      <w:lvlText w:val=""/>
      <w:lvlJc w:val="left"/>
      <w:pPr>
        <w:tabs>
          <w:tab w:val="num" w:pos="5760"/>
        </w:tabs>
        <w:ind w:left="5760" w:hanging="360"/>
      </w:pPr>
      <w:rPr>
        <w:rFonts w:ascii="Wingdings 3" w:hAnsi="Wingdings 3" w:hint="default"/>
      </w:rPr>
    </w:lvl>
    <w:lvl w:ilvl="8" w:tplc="9B5EEA3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78503D0"/>
    <w:multiLevelType w:val="hybridMultilevel"/>
    <w:tmpl w:val="0052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A9E73"/>
    <w:multiLevelType w:val="hybridMultilevel"/>
    <w:tmpl w:val="5D3673B4"/>
    <w:lvl w:ilvl="0" w:tplc="2E42E804">
      <w:start w:val="1"/>
      <w:numFmt w:val="bullet"/>
      <w:lvlText w:val=""/>
      <w:lvlJc w:val="left"/>
      <w:pPr>
        <w:ind w:left="720" w:hanging="360"/>
      </w:pPr>
      <w:rPr>
        <w:rFonts w:ascii="Symbol" w:hAnsi="Symbol" w:hint="default"/>
      </w:rPr>
    </w:lvl>
    <w:lvl w:ilvl="1" w:tplc="7AE08718">
      <w:start w:val="1"/>
      <w:numFmt w:val="bullet"/>
      <w:lvlText w:val="o"/>
      <w:lvlJc w:val="left"/>
      <w:pPr>
        <w:ind w:left="1440" w:hanging="360"/>
      </w:pPr>
      <w:rPr>
        <w:rFonts w:ascii="Courier New" w:hAnsi="Courier New" w:hint="default"/>
      </w:rPr>
    </w:lvl>
    <w:lvl w:ilvl="2" w:tplc="0F1059B2">
      <w:start w:val="1"/>
      <w:numFmt w:val="bullet"/>
      <w:lvlText w:val=""/>
      <w:lvlJc w:val="left"/>
      <w:pPr>
        <w:ind w:left="2160" w:hanging="360"/>
      </w:pPr>
      <w:rPr>
        <w:rFonts w:ascii="Wingdings" w:hAnsi="Wingdings" w:hint="default"/>
      </w:rPr>
    </w:lvl>
    <w:lvl w:ilvl="3" w:tplc="7C9E1C84">
      <w:start w:val="1"/>
      <w:numFmt w:val="bullet"/>
      <w:lvlText w:val=""/>
      <w:lvlJc w:val="left"/>
      <w:pPr>
        <w:ind w:left="2880" w:hanging="360"/>
      </w:pPr>
      <w:rPr>
        <w:rFonts w:ascii="Symbol" w:hAnsi="Symbol" w:hint="default"/>
      </w:rPr>
    </w:lvl>
    <w:lvl w:ilvl="4" w:tplc="65C6BFDC">
      <w:start w:val="1"/>
      <w:numFmt w:val="bullet"/>
      <w:lvlText w:val="o"/>
      <w:lvlJc w:val="left"/>
      <w:pPr>
        <w:ind w:left="3600" w:hanging="360"/>
      </w:pPr>
      <w:rPr>
        <w:rFonts w:ascii="Courier New" w:hAnsi="Courier New" w:hint="default"/>
      </w:rPr>
    </w:lvl>
    <w:lvl w:ilvl="5" w:tplc="EEB4F1C4">
      <w:start w:val="1"/>
      <w:numFmt w:val="bullet"/>
      <w:lvlText w:val=""/>
      <w:lvlJc w:val="left"/>
      <w:pPr>
        <w:ind w:left="4320" w:hanging="360"/>
      </w:pPr>
      <w:rPr>
        <w:rFonts w:ascii="Wingdings" w:hAnsi="Wingdings" w:hint="default"/>
      </w:rPr>
    </w:lvl>
    <w:lvl w:ilvl="6" w:tplc="8ACC5354">
      <w:start w:val="1"/>
      <w:numFmt w:val="bullet"/>
      <w:lvlText w:val=""/>
      <w:lvlJc w:val="left"/>
      <w:pPr>
        <w:ind w:left="5040" w:hanging="360"/>
      </w:pPr>
      <w:rPr>
        <w:rFonts w:ascii="Symbol" w:hAnsi="Symbol" w:hint="default"/>
      </w:rPr>
    </w:lvl>
    <w:lvl w:ilvl="7" w:tplc="1EAAB2D0">
      <w:start w:val="1"/>
      <w:numFmt w:val="bullet"/>
      <w:lvlText w:val="o"/>
      <w:lvlJc w:val="left"/>
      <w:pPr>
        <w:ind w:left="5760" w:hanging="360"/>
      </w:pPr>
      <w:rPr>
        <w:rFonts w:ascii="Courier New" w:hAnsi="Courier New" w:hint="default"/>
      </w:rPr>
    </w:lvl>
    <w:lvl w:ilvl="8" w:tplc="7368B880">
      <w:start w:val="1"/>
      <w:numFmt w:val="bullet"/>
      <w:lvlText w:val=""/>
      <w:lvlJc w:val="left"/>
      <w:pPr>
        <w:ind w:left="6480" w:hanging="360"/>
      </w:pPr>
      <w:rPr>
        <w:rFonts w:ascii="Wingdings" w:hAnsi="Wingdings" w:hint="default"/>
      </w:rPr>
    </w:lvl>
  </w:abstractNum>
  <w:abstractNum w:abstractNumId="6" w15:restartNumberingAfterBreak="0">
    <w:nsid w:val="206D1AF1"/>
    <w:multiLevelType w:val="hybridMultilevel"/>
    <w:tmpl w:val="8D78A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A5D00"/>
    <w:multiLevelType w:val="hybridMultilevel"/>
    <w:tmpl w:val="202A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47141"/>
    <w:multiLevelType w:val="hybridMultilevel"/>
    <w:tmpl w:val="10B0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7BB23"/>
    <w:multiLevelType w:val="hybridMultilevel"/>
    <w:tmpl w:val="B4083EB2"/>
    <w:lvl w:ilvl="0" w:tplc="8886E998">
      <w:start w:val="1"/>
      <w:numFmt w:val="bullet"/>
      <w:lvlText w:val="·"/>
      <w:lvlJc w:val="left"/>
      <w:pPr>
        <w:ind w:left="720" w:hanging="360"/>
      </w:pPr>
      <w:rPr>
        <w:rFonts w:ascii="Symbol" w:hAnsi="Symbol" w:hint="default"/>
      </w:rPr>
    </w:lvl>
    <w:lvl w:ilvl="1" w:tplc="08A4FCB2">
      <w:start w:val="1"/>
      <w:numFmt w:val="bullet"/>
      <w:lvlText w:val="o"/>
      <w:lvlJc w:val="left"/>
      <w:pPr>
        <w:ind w:left="1440" w:hanging="360"/>
      </w:pPr>
      <w:rPr>
        <w:rFonts w:ascii="Courier New" w:hAnsi="Courier New" w:hint="default"/>
      </w:rPr>
    </w:lvl>
    <w:lvl w:ilvl="2" w:tplc="DD34A006">
      <w:start w:val="1"/>
      <w:numFmt w:val="bullet"/>
      <w:lvlText w:val=""/>
      <w:lvlJc w:val="left"/>
      <w:pPr>
        <w:ind w:left="2160" w:hanging="360"/>
      </w:pPr>
      <w:rPr>
        <w:rFonts w:ascii="Wingdings" w:hAnsi="Wingdings" w:hint="default"/>
      </w:rPr>
    </w:lvl>
    <w:lvl w:ilvl="3" w:tplc="6CDCD258">
      <w:start w:val="1"/>
      <w:numFmt w:val="bullet"/>
      <w:lvlText w:val=""/>
      <w:lvlJc w:val="left"/>
      <w:pPr>
        <w:ind w:left="2880" w:hanging="360"/>
      </w:pPr>
      <w:rPr>
        <w:rFonts w:ascii="Symbol" w:hAnsi="Symbol" w:hint="default"/>
      </w:rPr>
    </w:lvl>
    <w:lvl w:ilvl="4" w:tplc="FEDE20A0">
      <w:start w:val="1"/>
      <w:numFmt w:val="bullet"/>
      <w:lvlText w:val="o"/>
      <w:lvlJc w:val="left"/>
      <w:pPr>
        <w:ind w:left="3600" w:hanging="360"/>
      </w:pPr>
      <w:rPr>
        <w:rFonts w:ascii="Courier New" w:hAnsi="Courier New" w:hint="default"/>
      </w:rPr>
    </w:lvl>
    <w:lvl w:ilvl="5" w:tplc="0EEE030C">
      <w:start w:val="1"/>
      <w:numFmt w:val="bullet"/>
      <w:lvlText w:val=""/>
      <w:lvlJc w:val="left"/>
      <w:pPr>
        <w:ind w:left="4320" w:hanging="360"/>
      </w:pPr>
      <w:rPr>
        <w:rFonts w:ascii="Wingdings" w:hAnsi="Wingdings" w:hint="default"/>
      </w:rPr>
    </w:lvl>
    <w:lvl w:ilvl="6" w:tplc="65AE3E08">
      <w:start w:val="1"/>
      <w:numFmt w:val="bullet"/>
      <w:lvlText w:val=""/>
      <w:lvlJc w:val="left"/>
      <w:pPr>
        <w:ind w:left="5040" w:hanging="360"/>
      </w:pPr>
      <w:rPr>
        <w:rFonts w:ascii="Symbol" w:hAnsi="Symbol" w:hint="default"/>
      </w:rPr>
    </w:lvl>
    <w:lvl w:ilvl="7" w:tplc="179ADA24">
      <w:start w:val="1"/>
      <w:numFmt w:val="bullet"/>
      <w:lvlText w:val="o"/>
      <w:lvlJc w:val="left"/>
      <w:pPr>
        <w:ind w:left="5760" w:hanging="360"/>
      </w:pPr>
      <w:rPr>
        <w:rFonts w:ascii="Courier New" w:hAnsi="Courier New" w:hint="default"/>
      </w:rPr>
    </w:lvl>
    <w:lvl w:ilvl="8" w:tplc="3D207124">
      <w:start w:val="1"/>
      <w:numFmt w:val="bullet"/>
      <w:lvlText w:val=""/>
      <w:lvlJc w:val="left"/>
      <w:pPr>
        <w:ind w:left="6480" w:hanging="360"/>
      </w:pPr>
      <w:rPr>
        <w:rFonts w:ascii="Wingdings" w:hAnsi="Wingdings" w:hint="default"/>
      </w:rPr>
    </w:lvl>
  </w:abstractNum>
  <w:abstractNum w:abstractNumId="10" w15:restartNumberingAfterBreak="0">
    <w:nsid w:val="37992C70"/>
    <w:multiLevelType w:val="hybridMultilevel"/>
    <w:tmpl w:val="FAFC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24761A"/>
    <w:multiLevelType w:val="hybridMultilevel"/>
    <w:tmpl w:val="07280884"/>
    <w:lvl w:ilvl="0" w:tplc="073859B8">
      <w:start w:val="1"/>
      <w:numFmt w:val="bullet"/>
      <w:lvlText w:val=""/>
      <w:lvlJc w:val="left"/>
      <w:pPr>
        <w:tabs>
          <w:tab w:val="num" w:pos="720"/>
        </w:tabs>
        <w:ind w:left="720" w:hanging="360"/>
      </w:pPr>
      <w:rPr>
        <w:rFonts w:ascii="Wingdings 3" w:hAnsi="Wingdings 3" w:hint="default"/>
        <w:color w:val="00B050"/>
      </w:rPr>
    </w:lvl>
    <w:lvl w:ilvl="1" w:tplc="02E4563E">
      <w:start w:val="1"/>
      <w:numFmt w:val="bullet"/>
      <w:lvlText w:val=""/>
      <w:lvlJc w:val="left"/>
      <w:pPr>
        <w:tabs>
          <w:tab w:val="num" w:pos="1440"/>
        </w:tabs>
        <w:ind w:left="1440" w:hanging="360"/>
      </w:pPr>
      <w:rPr>
        <w:rFonts w:ascii="Wingdings 3" w:hAnsi="Wingdings 3" w:hint="default"/>
      </w:rPr>
    </w:lvl>
    <w:lvl w:ilvl="2" w:tplc="11986316">
      <w:start w:val="1"/>
      <w:numFmt w:val="bullet"/>
      <w:lvlText w:val=""/>
      <w:lvlJc w:val="left"/>
      <w:pPr>
        <w:tabs>
          <w:tab w:val="num" w:pos="2160"/>
        </w:tabs>
        <w:ind w:left="2160" w:hanging="360"/>
      </w:pPr>
      <w:rPr>
        <w:rFonts w:ascii="Wingdings 3" w:hAnsi="Wingdings 3" w:hint="default"/>
      </w:rPr>
    </w:lvl>
    <w:lvl w:ilvl="3" w:tplc="ADAE7B54">
      <w:start w:val="1"/>
      <w:numFmt w:val="bullet"/>
      <w:lvlText w:val=""/>
      <w:lvlJc w:val="left"/>
      <w:pPr>
        <w:tabs>
          <w:tab w:val="num" w:pos="2880"/>
        </w:tabs>
        <w:ind w:left="2880" w:hanging="360"/>
      </w:pPr>
      <w:rPr>
        <w:rFonts w:ascii="Wingdings 3" w:hAnsi="Wingdings 3" w:hint="default"/>
      </w:rPr>
    </w:lvl>
    <w:lvl w:ilvl="4" w:tplc="D1CAEE72">
      <w:start w:val="1"/>
      <w:numFmt w:val="bullet"/>
      <w:lvlText w:val=""/>
      <w:lvlJc w:val="left"/>
      <w:pPr>
        <w:tabs>
          <w:tab w:val="num" w:pos="3600"/>
        </w:tabs>
        <w:ind w:left="3600" w:hanging="360"/>
      </w:pPr>
      <w:rPr>
        <w:rFonts w:ascii="Wingdings 3" w:hAnsi="Wingdings 3" w:hint="default"/>
      </w:rPr>
    </w:lvl>
    <w:lvl w:ilvl="5" w:tplc="4774ACBE">
      <w:start w:val="1"/>
      <w:numFmt w:val="bullet"/>
      <w:lvlText w:val=""/>
      <w:lvlJc w:val="left"/>
      <w:pPr>
        <w:tabs>
          <w:tab w:val="num" w:pos="4320"/>
        </w:tabs>
        <w:ind w:left="4320" w:hanging="360"/>
      </w:pPr>
      <w:rPr>
        <w:rFonts w:ascii="Wingdings 3" w:hAnsi="Wingdings 3" w:hint="default"/>
      </w:rPr>
    </w:lvl>
    <w:lvl w:ilvl="6" w:tplc="8124C5F6">
      <w:start w:val="1"/>
      <w:numFmt w:val="bullet"/>
      <w:lvlText w:val=""/>
      <w:lvlJc w:val="left"/>
      <w:pPr>
        <w:tabs>
          <w:tab w:val="num" w:pos="5040"/>
        </w:tabs>
        <w:ind w:left="5040" w:hanging="360"/>
      </w:pPr>
      <w:rPr>
        <w:rFonts w:ascii="Wingdings 3" w:hAnsi="Wingdings 3" w:hint="default"/>
      </w:rPr>
    </w:lvl>
    <w:lvl w:ilvl="7" w:tplc="E0468738">
      <w:start w:val="1"/>
      <w:numFmt w:val="bullet"/>
      <w:lvlText w:val=""/>
      <w:lvlJc w:val="left"/>
      <w:pPr>
        <w:tabs>
          <w:tab w:val="num" w:pos="5760"/>
        </w:tabs>
        <w:ind w:left="5760" w:hanging="360"/>
      </w:pPr>
      <w:rPr>
        <w:rFonts w:ascii="Wingdings 3" w:hAnsi="Wingdings 3" w:hint="default"/>
      </w:rPr>
    </w:lvl>
    <w:lvl w:ilvl="8" w:tplc="102CD1C2">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88D40E2"/>
    <w:multiLevelType w:val="hybridMultilevel"/>
    <w:tmpl w:val="BBB24278"/>
    <w:lvl w:ilvl="0" w:tplc="7834C3D2">
      <w:start w:val="1"/>
      <w:numFmt w:val="bullet"/>
      <w:lvlText w:val=""/>
      <w:lvlJc w:val="left"/>
      <w:pPr>
        <w:ind w:left="720" w:hanging="360"/>
      </w:pPr>
      <w:rPr>
        <w:rFonts w:ascii="Symbol" w:hAnsi="Symbol" w:hint="default"/>
      </w:rPr>
    </w:lvl>
    <w:lvl w:ilvl="1" w:tplc="D05AC100">
      <w:start w:val="1"/>
      <w:numFmt w:val="bullet"/>
      <w:lvlText w:val="o"/>
      <w:lvlJc w:val="left"/>
      <w:pPr>
        <w:ind w:left="1440" w:hanging="360"/>
      </w:pPr>
      <w:rPr>
        <w:rFonts w:ascii="Courier New" w:hAnsi="Courier New" w:hint="default"/>
      </w:rPr>
    </w:lvl>
    <w:lvl w:ilvl="2" w:tplc="CDBE9B3E">
      <w:start w:val="1"/>
      <w:numFmt w:val="bullet"/>
      <w:lvlText w:val=""/>
      <w:lvlJc w:val="left"/>
      <w:pPr>
        <w:ind w:left="2160" w:hanging="360"/>
      </w:pPr>
      <w:rPr>
        <w:rFonts w:ascii="Wingdings" w:hAnsi="Wingdings" w:hint="default"/>
      </w:rPr>
    </w:lvl>
    <w:lvl w:ilvl="3" w:tplc="10BC6A90">
      <w:start w:val="1"/>
      <w:numFmt w:val="bullet"/>
      <w:lvlText w:val=""/>
      <w:lvlJc w:val="left"/>
      <w:pPr>
        <w:ind w:left="2880" w:hanging="360"/>
      </w:pPr>
      <w:rPr>
        <w:rFonts w:ascii="Symbol" w:hAnsi="Symbol" w:hint="default"/>
      </w:rPr>
    </w:lvl>
    <w:lvl w:ilvl="4" w:tplc="A4F8591A">
      <w:start w:val="1"/>
      <w:numFmt w:val="bullet"/>
      <w:lvlText w:val="o"/>
      <w:lvlJc w:val="left"/>
      <w:pPr>
        <w:ind w:left="3600" w:hanging="360"/>
      </w:pPr>
      <w:rPr>
        <w:rFonts w:ascii="Courier New" w:hAnsi="Courier New" w:hint="default"/>
      </w:rPr>
    </w:lvl>
    <w:lvl w:ilvl="5" w:tplc="CB866894">
      <w:start w:val="1"/>
      <w:numFmt w:val="bullet"/>
      <w:lvlText w:val=""/>
      <w:lvlJc w:val="left"/>
      <w:pPr>
        <w:ind w:left="4320" w:hanging="360"/>
      </w:pPr>
      <w:rPr>
        <w:rFonts w:ascii="Wingdings" w:hAnsi="Wingdings" w:hint="default"/>
      </w:rPr>
    </w:lvl>
    <w:lvl w:ilvl="6" w:tplc="79B80B60">
      <w:start w:val="1"/>
      <w:numFmt w:val="bullet"/>
      <w:lvlText w:val=""/>
      <w:lvlJc w:val="left"/>
      <w:pPr>
        <w:ind w:left="5040" w:hanging="360"/>
      </w:pPr>
      <w:rPr>
        <w:rFonts w:ascii="Symbol" w:hAnsi="Symbol" w:hint="default"/>
      </w:rPr>
    </w:lvl>
    <w:lvl w:ilvl="7" w:tplc="D778971A">
      <w:start w:val="1"/>
      <w:numFmt w:val="bullet"/>
      <w:lvlText w:val="o"/>
      <w:lvlJc w:val="left"/>
      <w:pPr>
        <w:ind w:left="5760" w:hanging="360"/>
      </w:pPr>
      <w:rPr>
        <w:rFonts w:ascii="Courier New" w:hAnsi="Courier New" w:hint="default"/>
      </w:rPr>
    </w:lvl>
    <w:lvl w:ilvl="8" w:tplc="45309292">
      <w:start w:val="1"/>
      <w:numFmt w:val="bullet"/>
      <w:lvlText w:val=""/>
      <w:lvlJc w:val="left"/>
      <w:pPr>
        <w:ind w:left="6480" w:hanging="360"/>
      </w:pPr>
      <w:rPr>
        <w:rFonts w:ascii="Wingdings" w:hAnsi="Wingdings" w:hint="default"/>
      </w:rPr>
    </w:lvl>
  </w:abstractNum>
  <w:abstractNum w:abstractNumId="13" w15:restartNumberingAfterBreak="0">
    <w:nsid w:val="3DC03A5F"/>
    <w:multiLevelType w:val="hybridMultilevel"/>
    <w:tmpl w:val="3650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B562E"/>
    <w:multiLevelType w:val="hybridMultilevel"/>
    <w:tmpl w:val="D3CA84AE"/>
    <w:lvl w:ilvl="0" w:tplc="AB126646">
      <w:start w:val="1"/>
      <w:numFmt w:val="bullet"/>
      <w:lvlText w:val=""/>
      <w:lvlJc w:val="left"/>
      <w:pPr>
        <w:ind w:left="720" w:hanging="360"/>
      </w:pPr>
      <w:rPr>
        <w:rFonts w:ascii="Symbol" w:hAnsi="Symbol" w:hint="default"/>
      </w:rPr>
    </w:lvl>
    <w:lvl w:ilvl="1" w:tplc="1F927824">
      <w:start w:val="1"/>
      <w:numFmt w:val="bullet"/>
      <w:lvlText w:val="o"/>
      <w:lvlJc w:val="left"/>
      <w:pPr>
        <w:ind w:left="1440" w:hanging="360"/>
      </w:pPr>
      <w:rPr>
        <w:rFonts w:ascii="Courier New" w:hAnsi="Courier New" w:hint="default"/>
      </w:rPr>
    </w:lvl>
    <w:lvl w:ilvl="2" w:tplc="8A0A47E0">
      <w:start w:val="1"/>
      <w:numFmt w:val="bullet"/>
      <w:lvlText w:val=""/>
      <w:lvlJc w:val="left"/>
      <w:pPr>
        <w:ind w:left="2160" w:hanging="360"/>
      </w:pPr>
      <w:rPr>
        <w:rFonts w:ascii="Wingdings" w:hAnsi="Wingdings" w:hint="default"/>
      </w:rPr>
    </w:lvl>
    <w:lvl w:ilvl="3" w:tplc="F062AA6A">
      <w:start w:val="1"/>
      <w:numFmt w:val="bullet"/>
      <w:lvlText w:val=""/>
      <w:lvlJc w:val="left"/>
      <w:pPr>
        <w:ind w:left="2880" w:hanging="360"/>
      </w:pPr>
      <w:rPr>
        <w:rFonts w:ascii="Symbol" w:hAnsi="Symbol" w:hint="default"/>
      </w:rPr>
    </w:lvl>
    <w:lvl w:ilvl="4" w:tplc="3EA00FCE">
      <w:start w:val="1"/>
      <w:numFmt w:val="bullet"/>
      <w:lvlText w:val="o"/>
      <w:lvlJc w:val="left"/>
      <w:pPr>
        <w:ind w:left="3600" w:hanging="360"/>
      </w:pPr>
      <w:rPr>
        <w:rFonts w:ascii="Courier New" w:hAnsi="Courier New" w:hint="default"/>
      </w:rPr>
    </w:lvl>
    <w:lvl w:ilvl="5" w:tplc="A70E5C0A">
      <w:start w:val="1"/>
      <w:numFmt w:val="bullet"/>
      <w:lvlText w:val=""/>
      <w:lvlJc w:val="left"/>
      <w:pPr>
        <w:ind w:left="4320" w:hanging="360"/>
      </w:pPr>
      <w:rPr>
        <w:rFonts w:ascii="Wingdings" w:hAnsi="Wingdings" w:hint="default"/>
      </w:rPr>
    </w:lvl>
    <w:lvl w:ilvl="6" w:tplc="49CC998E">
      <w:start w:val="1"/>
      <w:numFmt w:val="bullet"/>
      <w:lvlText w:val=""/>
      <w:lvlJc w:val="left"/>
      <w:pPr>
        <w:ind w:left="5040" w:hanging="360"/>
      </w:pPr>
      <w:rPr>
        <w:rFonts w:ascii="Symbol" w:hAnsi="Symbol" w:hint="default"/>
      </w:rPr>
    </w:lvl>
    <w:lvl w:ilvl="7" w:tplc="851AA524">
      <w:start w:val="1"/>
      <w:numFmt w:val="bullet"/>
      <w:lvlText w:val="o"/>
      <w:lvlJc w:val="left"/>
      <w:pPr>
        <w:ind w:left="5760" w:hanging="360"/>
      </w:pPr>
      <w:rPr>
        <w:rFonts w:ascii="Courier New" w:hAnsi="Courier New" w:hint="default"/>
      </w:rPr>
    </w:lvl>
    <w:lvl w:ilvl="8" w:tplc="F6AEF2A4">
      <w:start w:val="1"/>
      <w:numFmt w:val="bullet"/>
      <w:lvlText w:val=""/>
      <w:lvlJc w:val="left"/>
      <w:pPr>
        <w:ind w:left="6480" w:hanging="360"/>
      </w:pPr>
      <w:rPr>
        <w:rFonts w:ascii="Wingdings" w:hAnsi="Wingdings" w:hint="default"/>
      </w:rPr>
    </w:lvl>
  </w:abstractNum>
  <w:abstractNum w:abstractNumId="15" w15:restartNumberingAfterBreak="0">
    <w:nsid w:val="515C7288"/>
    <w:multiLevelType w:val="hybridMultilevel"/>
    <w:tmpl w:val="929288DC"/>
    <w:lvl w:ilvl="0" w:tplc="C3181200">
      <w:start w:val="1"/>
      <w:numFmt w:val="bullet"/>
      <w:lvlText w:val="·"/>
      <w:lvlJc w:val="left"/>
      <w:pPr>
        <w:ind w:left="720" w:hanging="360"/>
      </w:pPr>
      <w:rPr>
        <w:rFonts w:ascii="Symbol" w:hAnsi="Symbol" w:hint="default"/>
      </w:rPr>
    </w:lvl>
    <w:lvl w:ilvl="1" w:tplc="CC8CB494">
      <w:start w:val="1"/>
      <w:numFmt w:val="bullet"/>
      <w:lvlText w:val="o"/>
      <w:lvlJc w:val="left"/>
      <w:pPr>
        <w:ind w:left="1440" w:hanging="360"/>
      </w:pPr>
      <w:rPr>
        <w:rFonts w:ascii="Courier New" w:hAnsi="Courier New" w:hint="default"/>
      </w:rPr>
    </w:lvl>
    <w:lvl w:ilvl="2" w:tplc="030C1BD0">
      <w:start w:val="1"/>
      <w:numFmt w:val="bullet"/>
      <w:lvlText w:val=""/>
      <w:lvlJc w:val="left"/>
      <w:pPr>
        <w:ind w:left="2160" w:hanging="360"/>
      </w:pPr>
      <w:rPr>
        <w:rFonts w:ascii="Wingdings" w:hAnsi="Wingdings" w:hint="default"/>
      </w:rPr>
    </w:lvl>
    <w:lvl w:ilvl="3" w:tplc="755A7A3A">
      <w:start w:val="1"/>
      <w:numFmt w:val="bullet"/>
      <w:lvlText w:val=""/>
      <w:lvlJc w:val="left"/>
      <w:pPr>
        <w:ind w:left="2880" w:hanging="360"/>
      </w:pPr>
      <w:rPr>
        <w:rFonts w:ascii="Symbol" w:hAnsi="Symbol" w:hint="default"/>
      </w:rPr>
    </w:lvl>
    <w:lvl w:ilvl="4" w:tplc="68EEFF18">
      <w:start w:val="1"/>
      <w:numFmt w:val="bullet"/>
      <w:lvlText w:val="o"/>
      <w:lvlJc w:val="left"/>
      <w:pPr>
        <w:ind w:left="3600" w:hanging="360"/>
      </w:pPr>
      <w:rPr>
        <w:rFonts w:ascii="Courier New" w:hAnsi="Courier New" w:hint="default"/>
      </w:rPr>
    </w:lvl>
    <w:lvl w:ilvl="5" w:tplc="E754452E">
      <w:start w:val="1"/>
      <w:numFmt w:val="bullet"/>
      <w:lvlText w:val=""/>
      <w:lvlJc w:val="left"/>
      <w:pPr>
        <w:ind w:left="4320" w:hanging="360"/>
      </w:pPr>
      <w:rPr>
        <w:rFonts w:ascii="Wingdings" w:hAnsi="Wingdings" w:hint="default"/>
      </w:rPr>
    </w:lvl>
    <w:lvl w:ilvl="6" w:tplc="474ED4B0">
      <w:start w:val="1"/>
      <w:numFmt w:val="bullet"/>
      <w:lvlText w:val=""/>
      <w:lvlJc w:val="left"/>
      <w:pPr>
        <w:ind w:left="5040" w:hanging="360"/>
      </w:pPr>
      <w:rPr>
        <w:rFonts w:ascii="Symbol" w:hAnsi="Symbol" w:hint="default"/>
      </w:rPr>
    </w:lvl>
    <w:lvl w:ilvl="7" w:tplc="E9FE7180">
      <w:start w:val="1"/>
      <w:numFmt w:val="bullet"/>
      <w:lvlText w:val="o"/>
      <w:lvlJc w:val="left"/>
      <w:pPr>
        <w:ind w:left="5760" w:hanging="360"/>
      </w:pPr>
      <w:rPr>
        <w:rFonts w:ascii="Courier New" w:hAnsi="Courier New" w:hint="default"/>
      </w:rPr>
    </w:lvl>
    <w:lvl w:ilvl="8" w:tplc="98B02BB4">
      <w:start w:val="1"/>
      <w:numFmt w:val="bullet"/>
      <w:lvlText w:val=""/>
      <w:lvlJc w:val="left"/>
      <w:pPr>
        <w:ind w:left="6480" w:hanging="360"/>
      </w:pPr>
      <w:rPr>
        <w:rFonts w:ascii="Wingdings" w:hAnsi="Wingdings" w:hint="default"/>
      </w:rPr>
    </w:lvl>
  </w:abstractNum>
  <w:abstractNum w:abstractNumId="16" w15:restartNumberingAfterBreak="0">
    <w:nsid w:val="55002B9E"/>
    <w:multiLevelType w:val="hybridMultilevel"/>
    <w:tmpl w:val="011E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300BC"/>
    <w:multiLevelType w:val="hybridMultilevel"/>
    <w:tmpl w:val="C21E8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D7F2F1"/>
    <w:multiLevelType w:val="hybridMultilevel"/>
    <w:tmpl w:val="DF1E41BE"/>
    <w:lvl w:ilvl="0" w:tplc="705634C6">
      <w:start w:val="1"/>
      <w:numFmt w:val="bullet"/>
      <w:lvlText w:val="·"/>
      <w:lvlJc w:val="left"/>
      <w:pPr>
        <w:ind w:left="720" w:hanging="360"/>
      </w:pPr>
      <w:rPr>
        <w:rFonts w:ascii="Symbol" w:hAnsi="Symbol" w:hint="default"/>
      </w:rPr>
    </w:lvl>
    <w:lvl w:ilvl="1" w:tplc="FC54C08C">
      <w:start w:val="1"/>
      <w:numFmt w:val="bullet"/>
      <w:lvlText w:val="o"/>
      <w:lvlJc w:val="left"/>
      <w:pPr>
        <w:ind w:left="1440" w:hanging="360"/>
      </w:pPr>
      <w:rPr>
        <w:rFonts w:ascii="Courier New" w:hAnsi="Courier New" w:hint="default"/>
      </w:rPr>
    </w:lvl>
    <w:lvl w:ilvl="2" w:tplc="32BCE034">
      <w:start w:val="1"/>
      <w:numFmt w:val="bullet"/>
      <w:lvlText w:val=""/>
      <w:lvlJc w:val="left"/>
      <w:pPr>
        <w:ind w:left="2160" w:hanging="360"/>
      </w:pPr>
      <w:rPr>
        <w:rFonts w:ascii="Wingdings" w:hAnsi="Wingdings" w:hint="default"/>
      </w:rPr>
    </w:lvl>
    <w:lvl w:ilvl="3" w:tplc="D9A8C00A">
      <w:start w:val="1"/>
      <w:numFmt w:val="bullet"/>
      <w:lvlText w:val=""/>
      <w:lvlJc w:val="left"/>
      <w:pPr>
        <w:ind w:left="2880" w:hanging="360"/>
      </w:pPr>
      <w:rPr>
        <w:rFonts w:ascii="Symbol" w:hAnsi="Symbol" w:hint="default"/>
      </w:rPr>
    </w:lvl>
    <w:lvl w:ilvl="4" w:tplc="DA160F78">
      <w:start w:val="1"/>
      <w:numFmt w:val="bullet"/>
      <w:lvlText w:val="o"/>
      <w:lvlJc w:val="left"/>
      <w:pPr>
        <w:ind w:left="3600" w:hanging="360"/>
      </w:pPr>
      <w:rPr>
        <w:rFonts w:ascii="Courier New" w:hAnsi="Courier New" w:hint="default"/>
      </w:rPr>
    </w:lvl>
    <w:lvl w:ilvl="5" w:tplc="E98AE520">
      <w:start w:val="1"/>
      <w:numFmt w:val="bullet"/>
      <w:lvlText w:val=""/>
      <w:lvlJc w:val="left"/>
      <w:pPr>
        <w:ind w:left="4320" w:hanging="360"/>
      </w:pPr>
      <w:rPr>
        <w:rFonts w:ascii="Wingdings" w:hAnsi="Wingdings" w:hint="default"/>
      </w:rPr>
    </w:lvl>
    <w:lvl w:ilvl="6" w:tplc="AB8C9236">
      <w:start w:val="1"/>
      <w:numFmt w:val="bullet"/>
      <w:lvlText w:val=""/>
      <w:lvlJc w:val="left"/>
      <w:pPr>
        <w:ind w:left="5040" w:hanging="360"/>
      </w:pPr>
      <w:rPr>
        <w:rFonts w:ascii="Symbol" w:hAnsi="Symbol" w:hint="default"/>
      </w:rPr>
    </w:lvl>
    <w:lvl w:ilvl="7" w:tplc="8626C616">
      <w:start w:val="1"/>
      <w:numFmt w:val="bullet"/>
      <w:lvlText w:val="o"/>
      <w:lvlJc w:val="left"/>
      <w:pPr>
        <w:ind w:left="5760" w:hanging="360"/>
      </w:pPr>
      <w:rPr>
        <w:rFonts w:ascii="Courier New" w:hAnsi="Courier New" w:hint="default"/>
      </w:rPr>
    </w:lvl>
    <w:lvl w:ilvl="8" w:tplc="C1B48AEC">
      <w:start w:val="1"/>
      <w:numFmt w:val="bullet"/>
      <w:lvlText w:val=""/>
      <w:lvlJc w:val="left"/>
      <w:pPr>
        <w:ind w:left="6480" w:hanging="360"/>
      </w:pPr>
      <w:rPr>
        <w:rFonts w:ascii="Wingdings" w:hAnsi="Wingdings" w:hint="default"/>
      </w:rPr>
    </w:lvl>
  </w:abstractNum>
  <w:abstractNum w:abstractNumId="19" w15:restartNumberingAfterBreak="0">
    <w:nsid w:val="5C9506FE"/>
    <w:multiLevelType w:val="hybridMultilevel"/>
    <w:tmpl w:val="CEC28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0A068B"/>
    <w:multiLevelType w:val="hybridMultilevel"/>
    <w:tmpl w:val="68BE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9F61FC"/>
    <w:multiLevelType w:val="hybridMultilevel"/>
    <w:tmpl w:val="71FC6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8EE6EB"/>
    <w:multiLevelType w:val="hybridMultilevel"/>
    <w:tmpl w:val="813A00C2"/>
    <w:lvl w:ilvl="0" w:tplc="8FC86822">
      <w:start w:val="1"/>
      <w:numFmt w:val="decimal"/>
      <w:lvlText w:val="%1."/>
      <w:lvlJc w:val="left"/>
      <w:pPr>
        <w:ind w:left="720" w:hanging="360"/>
      </w:pPr>
    </w:lvl>
    <w:lvl w:ilvl="1" w:tplc="5E0EC528">
      <w:start w:val="1"/>
      <w:numFmt w:val="lowerLetter"/>
      <w:lvlText w:val="%2."/>
      <w:lvlJc w:val="left"/>
      <w:pPr>
        <w:ind w:left="1440" w:hanging="360"/>
      </w:pPr>
    </w:lvl>
    <w:lvl w:ilvl="2" w:tplc="343E7E72">
      <w:start w:val="1"/>
      <w:numFmt w:val="lowerRoman"/>
      <w:lvlText w:val="%3."/>
      <w:lvlJc w:val="right"/>
      <w:pPr>
        <w:ind w:left="2160" w:hanging="180"/>
      </w:pPr>
    </w:lvl>
    <w:lvl w:ilvl="3" w:tplc="390CE258">
      <w:start w:val="1"/>
      <w:numFmt w:val="decimal"/>
      <w:lvlText w:val="%4."/>
      <w:lvlJc w:val="left"/>
      <w:pPr>
        <w:ind w:left="2880" w:hanging="360"/>
      </w:pPr>
    </w:lvl>
    <w:lvl w:ilvl="4" w:tplc="CBC6E7B8">
      <w:start w:val="1"/>
      <w:numFmt w:val="lowerLetter"/>
      <w:lvlText w:val="%5."/>
      <w:lvlJc w:val="left"/>
      <w:pPr>
        <w:ind w:left="3600" w:hanging="360"/>
      </w:pPr>
    </w:lvl>
    <w:lvl w:ilvl="5" w:tplc="3A7AA5F6">
      <w:start w:val="1"/>
      <w:numFmt w:val="lowerRoman"/>
      <w:lvlText w:val="%6."/>
      <w:lvlJc w:val="right"/>
      <w:pPr>
        <w:ind w:left="4320" w:hanging="180"/>
      </w:pPr>
    </w:lvl>
    <w:lvl w:ilvl="6" w:tplc="8052605E">
      <w:start w:val="1"/>
      <w:numFmt w:val="decimal"/>
      <w:lvlText w:val="%7."/>
      <w:lvlJc w:val="left"/>
      <w:pPr>
        <w:ind w:left="5040" w:hanging="360"/>
      </w:pPr>
    </w:lvl>
    <w:lvl w:ilvl="7" w:tplc="6E841EB6">
      <w:start w:val="1"/>
      <w:numFmt w:val="lowerLetter"/>
      <w:lvlText w:val="%8."/>
      <w:lvlJc w:val="left"/>
      <w:pPr>
        <w:ind w:left="5760" w:hanging="360"/>
      </w:pPr>
    </w:lvl>
    <w:lvl w:ilvl="8" w:tplc="6CA69ACE">
      <w:start w:val="1"/>
      <w:numFmt w:val="lowerRoman"/>
      <w:lvlText w:val="%9."/>
      <w:lvlJc w:val="right"/>
      <w:pPr>
        <w:ind w:left="6480" w:hanging="180"/>
      </w:pPr>
    </w:lvl>
  </w:abstractNum>
  <w:abstractNum w:abstractNumId="23" w15:restartNumberingAfterBreak="0">
    <w:nsid w:val="62A4012E"/>
    <w:multiLevelType w:val="hybridMultilevel"/>
    <w:tmpl w:val="C2C6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7B44DF"/>
    <w:multiLevelType w:val="hybridMultilevel"/>
    <w:tmpl w:val="A1FC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815CCB"/>
    <w:multiLevelType w:val="hybridMultilevel"/>
    <w:tmpl w:val="544A1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262C61"/>
    <w:multiLevelType w:val="hybridMultilevel"/>
    <w:tmpl w:val="80CC7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760B6"/>
    <w:multiLevelType w:val="hybridMultilevel"/>
    <w:tmpl w:val="FB0485BA"/>
    <w:lvl w:ilvl="0" w:tplc="C2B4F5FC">
      <w:start w:val="1"/>
      <w:numFmt w:val="bullet"/>
      <w:lvlText w:val=""/>
      <w:lvlJc w:val="left"/>
      <w:pPr>
        <w:ind w:left="720" w:hanging="360"/>
      </w:pPr>
      <w:rPr>
        <w:rFonts w:ascii="Symbol" w:hAnsi="Symbol" w:hint="default"/>
      </w:rPr>
    </w:lvl>
    <w:lvl w:ilvl="1" w:tplc="54325EE0">
      <w:start w:val="1"/>
      <w:numFmt w:val="bullet"/>
      <w:lvlText w:val="o"/>
      <w:lvlJc w:val="left"/>
      <w:pPr>
        <w:ind w:left="1440" w:hanging="360"/>
      </w:pPr>
      <w:rPr>
        <w:rFonts w:ascii="Courier New" w:hAnsi="Courier New" w:hint="default"/>
      </w:rPr>
    </w:lvl>
    <w:lvl w:ilvl="2" w:tplc="1E4A515A">
      <w:start w:val="1"/>
      <w:numFmt w:val="bullet"/>
      <w:lvlText w:val=""/>
      <w:lvlJc w:val="left"/>
      <w:pPr>
        <w:ind w:left="2160" w:hanging="360"/>
      </w:pPr>
      <w:rPr>
        <w:rFonts w:ascii="Wingdings" w:hAnsi="Wingdings" w:hint="default"/>
      </w:rPr>
    </w:lvl>
    <w:lvl w:ilvl="3" w:tplc="8272CE62">
      <w:start w:val="1"/>
      <w:numFmt w:val="bullet"/>
      <w:lvlText w:val=""/>
      <w:lvlJc w:val="left"/>
      <w:pPr>
        <w:ind w:left="2880" w:hanging="360"/>
      </w:pPr>
      <w:rPr>
        <w:rFonts w:ascii="Symbol" w:hAnsi="Symbol" w:hint="default"/>
      </w:rPr>
    </w:lvl>
    <w:lvl w:ilvl="4" w:tplc="05062EE2">
      <w:start w:val="1"/>
      <w:numFmt w:val="bullet"/>
      <w:lvlText w:val="o"/>
      <w:lvlJc w:val="left"/>
      <w:pPr>
        <w:ind w:left="3600" w:hanging="360"/>
      </w:pPr>
      <w:rPr>
        <w:rFonts w:ascii="Courier New" w:hAnsi="Courier New" w:hint="default"/>
      </w:rPr>
    </w:lvl>
    <w:lvl w:ilvl="5" w:tplc="F416983E">
      <w:start w:val="1"/>
      <w:numFmt w:val="bullet"/>
      <w:lvlText w:val=""/>
      <w:lvlJc w:val="left"/>
      <w:pPr>
        <w:ind w:left="4320" w:hanging="360"/>
      </w:pPr>
      <w:rPr>
        <w:rFonts w:ascii="Wingdings" w:hAnsi="Wingdings" w:hint="default"/>
      </w:rPr>
    </w:lvl>
    <w:lvl w:ilvl="6" w:tplc="EE3E579A">
      <w:start w:val="1"/>
      <w:numFmt w:val="bullet"/>
      <w:lvlText w:val=""/>
      <w:lvlJc w:val="left"/>
      <w:pPr>
        <w:ind w:left="5040" w:hanging="360"/>
      </w:pPr>
      <w:rPr>
        <w:rFonts w:ascii="Symbol" w:hAnsi="Symbol" w:hint="default"/>
      </w:rPr>
    </w:lvl>
    <w:lvl w:ilvl="7" w:tplc="05B0783E">
      <w:start w:val="1"/>
      <w:numFmt w:val="bullet"/>
      <w:lvlText w:val="o"/>
      <w:lvlJc w:val="left"/>
      <w:pPr>
        <w:ind w:left="5760" w:hanging="360"/>
      </w:pPr>
      <w:rPr>
        <w:rFonts w:ascii="Courier New" w:hAnsi="Courier New" w:hint="default"/>
      </w:rPr>
    </w:lvl>
    <w:lvl w:ilvl="8" w:tplc="66AC4B10">
      <w:start w:val="1"/>
      <w:numFmt w:val="bullet"/>
      <w:lvlText w:val=""/>
      <w:lvlJc w:val="left"/>
      <w:pPr>
        <w:ind w:left="6480" w:hanging="360"/>
      </w:pPr>
      <w:rPr>
        <w:rFonts w:ascii="Wingdings" w:hAnsi="Wingdings" w:hint="default"/>
      </w:rPr>
    </w:lvl>
  </w:abstractNum>
  <w:abstractNum w:abstractNumId="28" w15:restartNumberingAfterBreak="0">
    <w:nsid w:val="73EE14E8"/>
    <w:multiLevelType w:val="hybridMultilevel"/>
    <w:tmpl w:val="87262E4C"/>
    <w:lvl w:ilvl="0" w:tplc="943C6598">
      <w:start w:val="1"/>
      <w:numFmt w:val="bullet"/>
      <w:lvlText w:val="·"/>
      <w:lvlJc w:val="left"/>
      <w:pPr>
        <w:ind w:left="720" w:hanging="360"/>
      </w:pPr>
      <w:rPr>
        <w:rFonts w:ascii="Symbol" w:hAnsi="Symbol" w:hint="default"/>
      </w:rPr>
    </w:lvl>
    <w:lvl w:ilvl="1" w:tplc="F6721612">
      <w:start w:val="1"/>
      <w:numFmt w:val="bullet"/>
      <w:lvlText w:val="o"/>
      <w:lvlJc w:val="left"/>
      <w:pPr>
        <w:ind w:left="1440" w:hanging="360"/>
      </w:pPr>
      <w:rPr>
        <w:rFonts w:ascii="Courier New" w:hAnsi="Courier New" w:hint="default"/>
      </w:rPr>
    </w:lvl>
    <w:lvl w:ilvl="2" w:tplc="35D0EF84">
      <w:start w:val="1"/>
      <w:numFmt w:val="bullet"/>
      <w:lvlText w:val=""/>
      <w:lvlJc w:val="left"/>
      <w:pPr>
        <w:ind w:left="2160" w:hanging="360"/>
      </w:pPr>
      <w:rPr>
        <w:rFonts w:ascii="Wingdings" w:hAnsi="Wingdings" w:hint="default"/>
      </w:rPr>
    </w:lvl>
    <w:lvl w:ilvl="3" w:tplc="4F70ED88">
      <w:start w:val="1"/>
      <w:numFmt w:val="bullet"/>
      <w:lvlText w:val=""/>
      <w:lvlJc w:val="left"/>
      <w:pPr>
        <w:ind w:left="2880" w:hanging="360"/>
      </w:pPr>
      <w:rPr>
        <w:rFonts w:ascii="Symbol" w:hAnsi="Symbol" w:hint="default"/>
      </w:rPr>
    </w:lvl>
    <w:lvl w:ilvl="4" w:tplc="2AB6DF04">
      <w:start w:val="1"/>
      <w:numFmt w:val="bullet"/>
      <w:lvlText w:val="o"/>
      <w:lvlJc w:val="left"/>
      <w:pPr>
        <w:ind w:left="3600" w:hanging="360"/>
      </w:pPr>
      <w:rPr>
        <w:rFonts w:ascii="Courier New" w:hAnsi="Courier New" w:hint="default"/>
      </w:rPr>
    </w:lvl>
    <w:lvl w:ilvl="5" w:tplc="575E2C0C">
      <w:start w:val="1"/>
      <w:numFmt w:val="bullet"/>
      <w:lvlText w:val=""/>
      <w:lvlJc w:val="left"/>
      <w:pPr>
        <w:ind w:left="4320" w:hanging="360"/>
      </w:pPr>
      <w:rPr>
        <w:rFonts w:ascii="Wingdings" w:hAnsi="Wingdings" w:hint="default"/>
      </w:rPr>
    </w:lvl>
    <w:lvl w:ilvl="6" w:tplc="3990B2B2">
      <w:start w:val="1"/>
      <w:numFmt w:val="bullet"/>
      <w:lvlText w:val=""/>
      <w:lvlJc w:val="left"/>
      <w:pPr>
        <w:ind w:left="5040" w:hanging="360"/>
      </w:pPr>
      <w:rPr>
        <w:rFonts w:ascii="Symbol" w:hAnsi="Symbol" w:hint="default"/>
      </w:rPr>
    </w:lvl>
    <w:lvl w:ilvl="7" w:tplc="FA6E1AA0">
      <w:start w:val="1"/>
      <w:numFmt w:val="bullet"/>
      <w:lvlText w:val="o"/>
      <w:lvlJc w:val="left"/>
      <w:pPr>
        <w:ind w:left="5760" w:hanging="360"/>
      </w:pPr>
      <w:rPr>
        <w:rFonts w:ascii="Courier New" w:hAnsi="Courier New" w:hint="default"/>
      </w:rPr>
    </w:lvl>
    <w:lvl w:ilvl="8" w:tplc="B9966876">
      <w:start w:val="1"/>
      <w:numFmt w:val="bullet"/>
      <w:lvlText w:val=""/>
      <w:lvlJc w:val="left"/>
      <w:pPr>
        <w:ind w:left="6480" w:hanging="360"/>
      </w:pPr>
      <w:rPr>
        <w:rFonts w:ascii="Wingdings" w:hAnsi="Wingdings" w:hint="default"/>
      </w:rPr>
    </w:lvl>
  </w:abstractNum>
  <w:num w:numId="1" w16cid:durableId="1594703031">
    <w:abstractNumId w:val="25"/>
  </w:num>
  <w:num w:numId="2" w16cid:durableId="31539585">
    <w:abstractNumId w:val="6"/>
  </w:num>
  <w:num w:numId="3" w16cid:durableId="959994371">
    <w:abstractNumId w:val="21"/>
  </w:num>
  <w:num w:numId="4" w16cid:durableId="1813790687">
    <w:abstractNumId w:val="19"/>
  </w:num>
  <w:num w:numId="5" w16cid:durableId="1862401">
    <w:abstractNumId w:val="7"/>
  </w:num>
  <w:num w:numId="6" w16cid:durableId="1114327082">
    <w:abstractNumId w:val="14"/>
  </w:num>
  <w:num w:numId="7" w16cid:durableId="600336018">
    <w:abstractNumId w:val="10"/>
  </w:num>
  <w:num w:numId="8" w16cid:durableId="1053768258">
    <w:abstractNumId w:val="4"/>
  </w:num>
  <w:num w:numId="9" w16cid:durableId="686178303">
    <w:abstractNumId w:val="11"/>
  </w:num>
  <w:num w:numId="10" w16cid:durableId="1509254865">
    <w:abstractNumId w:val="26"/>
  </w:num>
  <w:num w:numId="11" w16cid:durableId="693699984">
    <w:abstractNumId w:val="13"/>
  </w:num>
  <w:num w:numId="12" w16cid:durableId="295598802">
    <w:abstractNumId w:val="24"/>
  </w:num>
  <w:num w:numId="13" w16cid:durableId="946810461">
    <w:abstractNumId w:val="22"/>
  </w:num>
  <w:num w:numId="14" w16cid:durableId="1772553147">
    <w:abstractNumId w:val="5"/>
  </w:num>
  <w:num w:numId="15" w16cid:durableId="576280601">
    <w:abstractNumId w:val="17"/>
  </w:num>
  <w:num w:numId="16" w16cid:durableId="242182118">
    <w:abstractNumId w:val="8"/>
  </w:num>
  <w:num w:numId="17" w16cid:durableId="522718087">
    <w:abstractNumId w:val="20"/>
  </w:num>
  <w:num w:numId="18" w16cid:durableId="2104564437">
    <w:abstractNumId w:val="23"/>
  </w:num>
  <w:num w:numId="19" w16cid:durableId="448745900">
    <w:abstractNumId w:val="16"/>
  </w:num>
  <w:num w:numId="20" w16cid:durableId="179666214">
    <w:abstractNumId w:val="0"/>
  </w:num>
  <w:num w:numId="21" w16cid:durableId="523398631">
    <w:abstractNumId w:val="3"/>
  </w:num>
  <w:num w:numId="22" w16cid:durableId="369768171">
    <w:abstractNumId w:val="27"/>
  </w:num>
  <w:num w:numId="23" w16cid:durableId="378168986">
    <w:abstractNumId w:val="12"/>
  </w:num>
  <w:num w:numId="24" w16cid:durableId="1118993345">
    <w:abstractNumId w:val="2"/>
  </w:num>
  <w:num w:numId="25" w16cid:durableId="2042438970">
    <w:abstractNumId w:val="28"/>
  </w:num>
  <w:num w:numId="26" w16cid:durableId="1831603548">
    <w:abstractNumId w:val="18"/>
  </w:num>
  <w:num w:numId="27" w16cid:durableId="626667921">
    <w:abstractNumId w:val="1"/>
  </w:num>
  <w:num w:numId="28" w16cid:durableId="1189879481">
    <w:abstractNumId w:val="9"/>
  </w:num>
  <w:num w:numId="29" w16cid:durableId="11534464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B1D"/>
    <w:rsid w:val="00015DC3"/>
    <w:rsid w:val="00046CC6"/>
    <w:rsid w:val="00071A63"/>
    <w:rsid w:val="001255EB"/>
    <w:rsid w:val="001356E1"/>
    <w:rsid w:val="001C536D"/>
    <w:rsid w:val="001C6CCB"/>
    <w:rsid w:val="002075CD"/>
    <w:rsid w:val="00217C5E"/>
    <w:rsid w:val="00287726"/>
    <w:rsid w:val="0029695F"/>
    <w:rsid w:val="00300400"/>
    <w:rsid w:val="003043CE"/>
    <w:rsid w:val="003E7439"/>
    <w:rsid w:val="00431540"/>
    <w:rsid w:val="004C0558"/>
    <w:rsid w:val="00527B59"/>
    <w:rsid w:val="00567DA4"/>
    <w:rsid w:val="00644B2C"/>
    <w:rsid w:val="00682BA0"/>
    <w:rsid w:val="006D2B4E"/>
    <w:rsid w:val="006F3C3F"/>
    <w:rsid w:val="0075459C"/>
    <w:rsid w:val="007938CD"/>
    <w:rsid w:val="007F1B1D"/>
    <w:rsid w:val="00831D82"/>
    <w:rsid w:val="008513E1"/>
    <w:rsid w:val="008B4969"/>
    <w:rsid w:val="008D2DFA"/>
    <w:rsid w:val="009C47B6"/>
    <w:rsid w:val="009F0B8F"/>
    <w:rsid w:val="00A0109F"/>
    <w:rsid w:val="00A17A0B"/>
    <w:rsid w:val="00A5386A"/>
    <w:rsid w:val="00AA0295"/>
    <w:rsid w:val="00AB6303"/>
    <w:rsid w:val="00AF6BBA"/>
    <w:rsid w:val="00B04BCF"/>
    <w:rsid w:val="00B8548A"/>
    <w:rsid w:val="00B86A94"/>
    <w:rsid w:val="00BD75DC"/>
    <w:rsid w:val="00BE75AE"/>
    <w:rsid w:val="00CE6101"/>
    <w:rsid w:val="00D2754E"/>
    <w:rsid w:val="00DA4360"/>
    <w:rsid w:val="00DA6E8A"/>
    <w:rsid w:val="00E224E0"/>
    <w:rsid w:val="00E5503A"/>
    <w:rsid w:val="00E63E6C"/>
    <w:rsid w:val="00F21D1F"/>
    <w:rsid w:val="00F33E96"/>
    <w:rsid w:val="00F45F92"/>
    <w:rsid w:val="00F51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FA2D4"/>
  <w15:docId w15:val="{1DF8AB5E-8032-4518-B3C2-104602BB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B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B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B1D"/>
  </w:style>
  <w:style w:type="paragraph" w:styleId="Footer">
    <w:name w:val="footer"/>
    <w:basedOn w:val="Normal"/>
    <w:link w:val="FooterChar"/>
    <w:uiPriority w:val="99"/>
    <w:unhideWhenUsed/>
    <w:rsid w:val="007F1B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B1D"/>
  </w:style>
  <w:style w:type="paragraph" w:customStyle="1" w:styleId="Default">
    <w:name w:val="Default"/>
    <w:rsid w:val="007F1B1D"/>
    <w:pPr>
      <w:autoSpaceDE w:val="0"/>
      <w:autoSpaceDN w:val="0"/>
      <w:adjustRightInd w:val="0"/>
      <w:spacing w:after="0" w:line="240" w:lineRule="auto"/>
    </w:pPr>
    <w:rPr>
      <w:rFonts w:ascii="Helvetica 55 Roman" w:hAnsi="Helvetica 55 Roman" w:cs="Helvetica 55 Roman"/>
      <w:color w:val="000000"/>
      <w:sz w:val="24"/>
      <w:szCs w:val="24"/>
    </w:rPr>
  </w:style>
  <w:style w:type="paragraph" w:styleId="NoSpacing">
    <w:name w:val="No Spacing"/>
    <w:uiPriority w:val="1"/>
    <w:qFormat/>
    <w:rsid w:val="007F1B1D"/>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F1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B1D"/>
    <w:pPr>
      <w:spacing w:after="160" w:line="259" w:lineRule="auto"/>
      <w:ind w:left="720"/>
      <w:contextualSpacing/>
    </w:pPr>
  </w:style>
  <w:style w:type="character" w:styleId="Hyperlink">
    <w:name w:val="Hyperlink"/>
    <w:basedOn w:val="DefaultParagraphFont"/>
    <w:uiPriority w:val="99"/>
    <w:unhideWhenUsed/>
    <w:rsid w:val="00B86A94"/>
    <w:rPr>
      <w:color w:val="0563C1" w:themeColor="hyperlink"/>
      <w:u w:val="single"/>
    </w:rPr>
  </w:style>
  <w:style w:type="paragraph" w:styleId="NormalWeb">
    <w:name w:val="Normal (Web)"/>
    <w:basedOn w:val="Normal"/>
    <w:uiPriority w:val="99"/>
    <w:semiHidden/>
    <w:unhideWhenUsed/>
    <w:rsid w:val="008513E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UnresolvedMention">
    <w:name w:val="Unresolved Mention"/>
    <w:basedOn w:val="DefaultParagraphFont"/>
    <w:uiPriority w:val="99"/>
    <w:semiHidden/>
    <w:unhideWhenUsed/>
    <w:rsid w:val="00F21D1F"/>
    <w:rPr>
      <w:color w:val="605E5C"/>
      <w:shd w:val="clear" w:color="auto" w:fill="E1DFDD"/>
    </w:rPr>
  </w:style>
  <w:style w:type="character" w:styleId="FollowedHyperlink">
    <w:name w:val="FollowedHyperlink"/>
    <w:basedOn w:val="DefaultParagraphFont"/>
    <w:uiPriority w:val="99"/>
    <w:semiHidden/>
    <w:unhideWhenUsed/>
    <w:rsid w:val="00F21D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dudleycpp.org.uk/_files/ugd/7c9c6e_812fa158732e4c6e9a79321654e9e4c3.docx?dn=Risk%20Assessment%20-%20SCODA%20Drug%20Use%20Example.docx"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s://proceduresonline.com/trixcms1/media/11340/restorative-practice-handbook.pdf" TargetMode="External"/><Relationship Id="rId42" Type="http://schemas.openxmlformats.org/officeDocument/2006/relationships/theme" Target="theme/theme1.xml"/><Relationship Id="rId7" Type="http://schemas.openxmlformats.org/officeDocument/2006/relationships/hyperlink" Target="https://www.dudleycpp.org.uk/_files/ugd/19265b_ab313043c9a34379b3cd134ed4f2b34e.pdf"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www.researchinpractice.org.uk/media/rvvnvubf/completing_social_work_chronologies_pt_web.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mbc.sharepoint.com/:w:/s/CPPTeammembers/EcS70PpforlKinJZLGKJ8NoBN9IPF-80p6In-0qgIeEwnQ?e=97QbPO" TargetMode="External"/><Relationship Id="rId24" Type="http://schemas.openxmlformats.org/officeDocument/2006/relationships/image" Target="media/image9.png"/><Relationship Id="rId32" Type="http://schemas.openxmlformats.org/officeDocument/2006/relationships/hyperlink" Target="https://dmbc.sharepoint.com/:b:/s/CPPTeammembers/ETgrPyZOrWhLkgDQWFMv0ZABqO_tQ0b11L5WRRK69lmCDQ?e=ofuimm" TargetMode="External"/><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dudleycpp.org.uk/_files/ugd/7c9c6e_f811e30906b545b69c789438598de08e.docx?dn=Early%20Help%20Assessment%20Guidance.docx" TargetMode="External"/><Relationship Id="rId23" Type="http://schemas.openxmlformats.org/officeDocument/2006/relationships/image" Target="media/image8.png"/><Relationship Id="rId28" Type="http://schemas.openxmlformats.org/officeDocument/2006/relationships/hyperlink" Target="https://dmbc.sharepoint.com/:w:/s/CPPTeammembers/EbtZdtdMzTZFjgybLAaYkXwBWgdmS_MhdxY0bG3Zh-dKTQ?e=7AEIXk" TargetMode="External"/><Relationship Id="rId36" Type="http://schemas.openxmlformats.org/officeDocument/2006/relationships/hyperlink" Target="https://dmbc.sharepoint.com/:b:/s/CPPTeammembers/EWD3cF2KHllAhl1AlYB3YwkBCATkWi49p0QKPDW4sYPgAQ?e=6gMyVR" TargetMode="External"/><Relationship Id="rId10" Type="http://schemas.openxmlformats.org/officeDocument/2006/relationships/hyperlink" Target="https://www.dudleycpp.org.uk/_files/ugd/7c9c6e_61182b4b097e4b0b9e8fd5191b49f186.docx?dn=Pre-Birth%20Assessment%20Guidance%20Tool.docx" TargetMode="External"/><Relationship Id="rId19" Type="http://schemas.openxmlformats.org/officeDocument/2006/relationships/image" Target="media/image4.png"/><Relationship Id="rId31" Type="http://schemas.openxmlformats.org/officeDocument/2006/relationships/hyperlink" Target="https://dmbc.sharepoint.com/:b:/s/CPPTeammembers/ERWp0K1hQ7RDnxJdvzhmICcB8-y1S5gPBoe9rVJ8f1oy2g?e=deJrAc" TargetMode="External"/><Relationship Id="rId4" Type="http://schemas.openxmlformats.org/officeDocument/2006/relationships/webSettings" Target="webSettings.xml"/><Relationship Id="rId9" Type="http://schemas.openxmlformats.org/officeDocument/2006/relationships/hyperlink" Target="https://www.dudleycpp.org.uk/_files/ugd/7c9c6e_009968e8a73840938c2d7709f85c8fad.docx?dn=Pre-Birth%20Assessment%20Guidance.docx" TargetMode="External"/><Relationship Id="rId14" Type="http://schemas.openxmlformats.org/officeDocument/2006/relationships/hyperlink" Target="https://www.dudleycpp.org.uk/_files/ugd/7c9c6e_f8ec6321aee44f8aa2a769a4c32b2b53.docx?dn=Using%20Pre-Meeting%20Reports%20for%20Statutory%20Meetings%20as%20an%20Updating%20Child%20and%20Young%20Person%20Ass"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4.png"/><Relationship Id="rId8" Type="http://schemas.openxmlformats.org/officeDocument/2006/relationships/hyperlink" Target="https://www.dudleycpp.org.uk/_files/ugd/7c9c6e_6523eb1476de499bbb17604971d5825f.docx?dn=Neglect%20Practice%20Guidance.docx" TargetMode="External"/><Relationship Id="rId3" Type="http://schemas.openxmlformats.org/officeDocument/2006/relationships/settings" Target="settings.xml"/><Relationship Id="rId12" Type="http://schemas.openxmlformats.org/officeDocument/2006/relationships/hyperlink" Target="https://www.dudleycpp.org.uk/_files/ugd/7c9c6e_fca5308da4124cceb733d330c7a64218.docx?dn=Risk%20Assessment-%20Offending%20Behaviour%20Example.docx" TargetMode="External"/><Relationship Id="rId17" Type="http://schemas.openxmlformats.org/officeDocument/2006/relationships/image" Target="media/image2.png"/><Relationship Id="rId25" Type="http://schemas.openxmlformats.org/officeDocument/2006/relationships/hyperlink" Target="https://www.researchinpractice.org.uk/media/mkydyt3f/cf_pt_using-genograms-in-practice_final.pdf" TargetMode="External"/><Relationship Id="rId33" Type="http://schemas.openxmlformats.org/officeDocument/2006/relationships/image" Target="media/image13.png"/><Relationship Id="rId38" Type="http://schemas.openxmlformats.org/officeDocument/2006/relationships/hyperlink" Target="https://www.researchinpractice.org.uk/media/2d2dxwrn/reflective_supervision_resource_pack_201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27</Pages>
  <Words>6976</Words>
  <Characters>39766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46649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Silvester-Grant (Childrens Social Care)</dc:creator>
  <cp:keywords/>
  <dc:description/>
  <cp:lastModifiedBy>Vicki Silvester-Grant (Childrens Social Care)</cp:lastModifiedBy>
  <cp:revision>6</cp:revision>
  <dcterms:created xsi:type="dcterms:W3CDTF">2024-02-07T10:53:00Z</dcterms:created>
  <dcterms:modified xsi:type="dcterms:W3CDTF">2024-02-12T14:11:00Z</dcterms:modified>
</cp:coreProperties>
</file>