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D3C9" w14:textId="320FB6EA" w:rsidR="00032A8E" w:rsidRPr="003C31FE" w:rsidRDefault="00221822">
      <w:r>
        <w:rPr>
          <w:noProof/>
        </w:rPr>
        <mc:AlternateContent>
          <mc:Choice Requires="wps">
            <w:drawing>
              <wp:anchor distT="45720" distB="45720" distL="114300" distR="114300" simplePos="0" relativeHeight="251659264" behindDoc="0" locked="0" layoutInCell="1" allowOverlap="1" wp14:anchorId="6D674393" wp14:editId="4E672760">
                <wp:simplePos x="0" y="0"/>
                <wp:positionH relativeFrom="column">
                  <wp:posOffset>-492981</wp:posOffset>
                </wp:positionH>
                <wp:positionV relativeFrom="paragraph">
                  <wp:posOffset>193</wp:posOffset>
                </wp:positionV>
                <wp:extent cx="6805295" cy="8957145"/>
                <wp:effectExtent l="0" t="0" r="1460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8957145"/>
                        </a:xfrm>
                        <a:prstGeom prst="rect">
                          <a:avLst/>
                        </a:prstGeom>
                        <a:noFill/>
                        <a:ln w="25400">
                          <a:solidFill>
                            <a:schemeClr val="accent6">
                              <a:lumMod val="100000"/>
                              <a:lumOff val="0"/>
                            </a:schemeClr>
                          </a:solidFill>
                          <a:miter lim="800000"/>
                          <a:headEnd/>
                          <a:tailEnd/>
                        </a:ln>
                        <a:extLst>
                          <a:ext uri="{909E8E84-426E-40DD-AFC4-6F175D3DCCD1}">
                            <a14:hiddenFill xmlns:a14="http://schemas.microsoft.com/office/drawing/2010/main">
                              <a:solidFill>
                                <a:schemeClr val="accent6">
                                  <a:lumMod val="20000"/>
                                  <a:lumOff val="80000"/>
                                </a:schemeClr>
                              </a:solidFill>
                            </a14:hiddenFill>
                          </a:ext>
                        </a:extLst>
                      </wps:spPr>
                      <wps:txbx>
                        <w:txbxContent>
                          <w:p w14:paraId="37F14D54" w14:textId="74870EBD" w:rsidR="00544E14" w:rsidRPr="00C925E3" w:rsidRDefault="00544E14" w:rsidP="00544E14">
                            <w:pPr>
                              <w:jc w:val="center"/>
                              <w:rPr>
                                <w:b/>
                                <w:bCs/>
                              </w:rPr>
                            </w:pPr>
                            <w:proofErr w:type="gramStart"/>
                            <w:r w:rsidRPr="00C925E3">
                              <w:rPr>
                                <w:b/>
                                <w:bCs/>
                              </w:rPr>
                              <w:t>16 and 17 Year Old</w:t>
                            </w:r>
                            <w:proofErr w:type="gramEnd"/>
                            <w:r w:rsidRPr="00C925E3">
                              <w:rPr>
                                <w:b/>
                                <w:bCs/>
                              </w:rPr>
                              <w:t xml:space="preserve"> Homeless Pathway On a Page</w:t>
                            </w:r>
                          </w:p>
                          <w:p w14:paraId="3F306130" w14:textId="77777777" w:rsidR="00544E14" w:rsidRPr="00C925E3" w:rsidRDefault="00544E14" w:rsidP="00B12F49">
                            <w:pPr>
                              <w:shd w:val="clear" w:color="auto" w:fill="FFFFFF" w:themeFill="background1"/>
                            </w:pPr>
                          </w:p>
                          <w:p w14:paraId="3E0D47D4" w14:textId="77777777" w:rsidR="00544E14" w:rsidRPr="00C925E3" w:rsidRDefault="00544E14" w:rsidP="00544E14">
                            <w:pPr>
                              <w:rPr>
                                <w:rFonts w:cstheme="minorHAnsi"/>
                              </w:rPr>
                            </w:pPr>
                            <w:r w:rsidRPr="00C925E3">
                              <w:rPr>
                                <w:rFonts w:cstheme="minorHAnsi"/>
                              </w:rPr>
                              <w:t>The Council Housing Authority and Childrens Services have a long history of positive collaborative work in responding to the housing needs of young people which, amongst other things, has resulted in young people accessing appropriate supported accommodation in emergencies at the point of presentation.   </w:t>
                            </w:r>
                          </w:p>
                          <w:p w14:paraId="1E895E3E" w14:textId="5B8AD9ED" w:rsidR="00544E14" w:rsidRPr="00C925E3" w:rsidRDefault="00544E14" w:rsidP="00544E14">
                            <w:pPr>
                              <w:rPr>
                                <w:rFonts w:cstheme="minorHAnsi"/>
                              </w:rPr>
                            </w:pPr>
                            <w:r w:rsidRPr="00C925E3">
                              <w:rPr>
                                <w:rFonts w:cstheme="minorHAnsi"/>
                              </w:rPr>
                              <w:t xml:space="preserve">There has, been continued operational activities in relation to homeless </w:t>
                            </w:r>
                            <w:proofErr w:type="gramStart"/>
                            <w:r w:rsidRPr="00C925E3">
                              <w:rPr>
                                <w:rFonts w:cstheme="minorHAnsi"/>
                              </w:rPr>
                              <w:t>16/17 year olds</w:t>
                            </w:r>
                            <w:proofErr w:type="gramEnd"/>
                            <w:r w:rsidRPr="00C925E3">
                              <w:rPr>
                                <w:rFonts w:cstheme="minorHAnsi"/>
                              </w:rPr>
                              <w:t xml:space="preserve"> undertaken between the departments including the creation of dedicated resource</w:t>
                            </w:r>
                            <w:r w:rsidR="00D44E13">
                              <w:rPr>
                                <w:rFonts w:cstheme="minorHAnsi"/>
                              </w:rPr>
                              <w:t>s</w:t>
                            </w:r>
                            <w:r w:rsidRPr="00C925E3">
                              <w:rPr>
                                <w:rFonts w:cstheme="minorHAnsi"/>
                              </w:rPr>
                              <w:t xml:space="preserve"> within Housing Options Team </w:t>
                            </w:r>
                            <w:r w:rsidR="00D44E13">
                              <w:rPr>
                                <w:rFonts w:cstheme="minorHAnsi"/>
                              </w:rPr>
                              <w:t xml:space="preserve">and Wirral Integrated Front Door </w:t>
                            </w:r>
                            <w:r w:rsidRPr="00C925E3">
                              <w:rPr>
                                <w:rFonts w:cstheme="minorHAnsi"/>
                              </w:rPr>
                              <w:t xml:space="preserve">to act as a single point of contact, regarding joint assessments. </w:t>
                            </w:r>
                          </w:p>
                          <w:p w14:paraId="16F13C47" w14:textId="318972FF" w:rsidR="00544E14" w:rsidRPr="00C925E3" w:rsidRDefault="00544E14" w:rsidP="00544E14">
                            <w:pPr>
                              <w:rPr>
                                <w:rFonts w:cstheme="minorHAnsi"/>
                                <w:color w:val="538135" w:themeColor="accent6" w:themeShade="BF"/>
                              </w:rPr>
                            </w:pPr>
                            <w:r w:rsidRPr="00C925E3">
                              <w:rPr>
                                <w:rFonts w:cstheme="minorHAnsi"/>
                              </w:rPr>
                              <w:t xml:space="preserve">EDT have a separate agreed Pathway On a Page </w:t>
                            </w:r>
                            <w:r w:rsidRPr="00C925E3">
                              <w:rPr>
                                <w:rFonts w:cstheme="minorHAnsi"/>
                              </w:rPr>
                              <w:tab/>
                            </w:r>
                            <w:hyperlink r:id="rId7" w:history="1">
                              <w:r w:rsidRPr="00C925E3">
                                <w:rPr>
                                  <w:rStyle w:val="Hyperlink"/>
                                  <w:rFonts w:cstheme="minorHAnsi"/>
                                  <w:color w:val="538135" w:themeColor="accent6" w:themeShade="BF"/>
                                </w:rPr>
                                <w:t>Out of hours Homeless referral pathway.docx</w:t>
                              </w:r>
                            </w:hyperlink>
                            <w:r w:rsidR="00C925E3">
                              <w:rPr>
                                <w:rStyle w:val="Hyperlink"/>
                                <w:rFonts w:cstheme="minorHAnsi"/>
                                <w:color w:val="538135" w:themeColor="accent6" w:themeShade="BF"/>
                              </w:rPr>
                              <w:t xml:space="preserve"> </w:t>
                            </w:r>
                            <w:r w:rsidR="00C925E3" w:rsidRPr="00C925E3">
                              <w:rPr>
                                <w:rStyle w:val="Hyperlink"/>
                                <w:rFonts w:cstheme="minorHAnsi"/>
                                <w:color w:val="538135" w:themeColor="accent6" w:themeShade="BF"/>
                                <w:highlight w:val="yellow"/>
                              </w:rPr>
                              <w:t>(need to embed this)</w:t>
                            </w:r>
                          </w:p>
                          <w:p w14:paraId="3FA23BC5" w14:textId="297926D9" w:rsidR="00544E14" w:rsidRPr="00C925E3" w:rsidRDefault="00544E14" w:rsidP="00544E14">
                            <w:r w:rsidRPr="00C925E3">
                              <w:t>EDT will only be able to offer support if an individual is experiencing immediate homelessness.</w:t>
                            </w:r>
                          </w:p>
                          <w:p w14:paraId="4DDBD573" w14:textId="13CF3683" w:rsidR="00544E14" w:rsidRPr="00C925E3" w:rsidRDefault="00544E14" w:rsidP="00544E14">
                            <w:r w:rsidRPr="00C925E3">
                              <w:t xml:space="preserve">Both Pathways are inclusive </w:t>
                            </w:r>
                            <w:r w:rsidR="003F6694" w:rsidRPr="00C925E3">
                              <w:t>re</w:t>
                            </w:r>
                            <w:r w:rsidRPr="00C925E3">
                              <w:t>sponses to 16/17s</w:t>
                            </w:r>
                            <w:r w:rsidR="003F6694" w:rsidRPr="00C925E3">
                              <w:t>. All services</w:t>
                            </w:r>
                            <w:r w:rsidRPr="00C925E3">
                              <w:t xml:space="preserve"> will operate a ‘No wrong Door’ approach to homeless presentations </w:t>
                            </w:r>
                            <w:r w:rsidR="003F6694" w:rsidRPr="00C925E3">
                              <w:t xml:space="preserve">ensuring all </w:t>
                            </w:r>
                            <w:r w:rsidRPr="00C925E3">
                              <w:t xml:space="preserve">Young People tell their story </w:t>
                            </w:r>
                            <w:r w:rsidR="003F6694" w:rsidRPr="00C925E3">
                              <w:t>once.</w:t>
                            </w:r>
                            <w:r w:rsidRPr="00C925E3">
                              <w:t xml:space="preserve"> </w:t>
                            </w:r>
                          </w:p>
                          <w:p w14:paraId="0598714D" w14:textId="77777777" w:rsidR="00544E14" w:rsidRPr="00C925E3" w:rsidRDefault="00544E14" w:rsidP="00544E14"/>
                          <w:p w14:paraId="443F4641" w14:textId="453BD8B2" w:rsidR="00544E14" w:rsidRPr="00C925E3" w:rsidRDefault="00544E14" w:rsidP="00544E14">
                            <w:pPr>
                              <w:rPr>
                                <w:b/>
                                <w:bCs/>
                              </w:rPr>
                            </w:pPr>
                            <w:r w:rsidRPr="00C925E3">
                              <w:rPr>
                                <w:b/>
                                <w:bCs/>
                              </w:rPr>
                              <w:t>Coordinated and responsive service delivered to homeless young people.</w:t>
                            </w:r>
                          </w:p>
                          <w:p w14:paraId="4A76F6B1" w14:textId="74D32F6B" w:rsidR="00544E14" w:rsidRPr="00C925E3" w:rsidRDefault="00544E14" w:rsidP="00544E14">
                            <w:pPr>
                              <w:pStyle w:val="ListParagraph"/>
                              <w:numPr>
                                <w:ilvl w:val="0"/>
                                <w:numId w:val="3"/>
                              </w:numPr>
                            </w:pPr>
                            <w:r w:rsidRPr="00C925E3">
                              <w:t xml:space="preserve">Social Care will provide dedicated homeless champions, </w:t>
                            </w:r>
                            <w:r w:rsidR="003F6694" w:rsidRPr="00C925E3">
                              <w:t xml:space="preserve">who are </w:t>
                            </w:r>
                            <w:r w:rsidRPr="00C925E3">
                              <w:t xml:space="preserve">based at IFD. This will be dovetailed with the SPOC at Housing Options regarding all joint assessments. </w:t>
                            </w:r>
                            <w:r w:rsidR="003D7721" w:rsidRPr="00C925E3">
                              <w:t xml:space="preserve"> </w:t>
                            </w:r>
                          </w:p>
                          <w:p w14:paraId="50E2BE4A" w14:textId="77777777" w:rsidR="00544E14" w:rsidRPr="00C925E3" w:rsidRDefault="00544E14" w:rsidP="00544E14"/>
                          <w:p w14:paraId="25AAFC7E" w14:textId="137E97C5" w:rsidR="00544E14" w:rsidRPr="00BC0A17" w:rsidRDefault="00544E14" w:rsidP="00544E14">
                            <w:pPr>
                              <w:rPr>
                                <w:b/>
                                <w:bCs/>
                              </w:rPr>
                            </w:pPr>
                            <w:r w:rsidRPr="00C925E3">
                              <w:rPr>
                                <w:b/>
                                <w:bCs/>
                              </w:rPr>
                              <w:t>Providers</w:t>
                            </w:r>
                            <w:r w:rsidR="00535448">
                              <w:rPr>
                                <w:b/>
                                <w:bCs/>
                              </w:rPr>
                              <w:t xml:space="preserve"> </w:t>
                            </w:r>
                            <w:r w:rsidR="00535448" w:rsidRPr="00BC0A17">
                              <w:rPr>
                                <w:b/>
                                <w:bCs/>
                              </w:rPr>
                              <w:t>Commissioned to respond to Emergency Homeless referrals</w:t>
                            </w:r>
                            <w:r w:rsidRPr="00BC0A17">
                              <w:rPr>
                                <w:b/>
                                <w:bCs/>
                              </w:rPr>
                              <w:t xml:space="preserve"> will not take direct referrals from social care </w:t>
                            </w:r>
                            <w:r w:rsidR="0094054F" w:rsidRPr="00BC0A17">
                              <w:rPr>
                                <w:b/>
                                <w:bCs/>
                              </w:rPr>
                              <w:t>staff</w:t>
                            </w:r>
                            <w:r w:rsidR="00535448" w:rsidRPr="00BC0A17">
                              <w:rPr>
                                <w:b/>
                                <w:bCs/>
                              </w:rPr>
                              <w:t>, except out of Hours via EDT</w:t>
                            </w:r>
                          </w:p>
                          <w:p w14:paraId="42D75C9C" w14:textId="0AB369BB" w:rsidR="0094054F" w:rsidRPr="00BC0A17" w:rsidRDefault="0094054F" w:rsidP="0094054F">
                            <w:pPr>
                              <w:pStyle w:val="ListParagraph"/>
                              <w:numPr>
                                <w:ilvl w:val="0"/>
                                <w:numId w:val="3"/>
                              </w:numPr>
                            </w:pPr>
                            <w:r w:rsidRPr="00C925E3">
                              <w:t xml:space="preserve">All </w:t>
                            </w:r>
                            <w:r w:rsidR="003D7721" w:rsidRPr="00C925E3">
                              <w:t xml:space="preserve">placement </w:t>
                            </w:r>
                            <w:r w:rsidRPr="00C925E3">
                              <w:t>applications will</w:t>
                            </w:r>
                            <w:r w:rsidR="00535448">
                              <w:t xml:space="preserve">, </w:t>
                            </w:r>
                            <w:r w:rsidR="003D7721" w:rsidRPr="00BC0A17">
                              <w:t xml:space="preserve">will be progressed via Housing Options and or Social Care </w:t>
                            </w:r>
                          </w:p>
                          <w:p w14:paraId="7D6BB2B5" w14:textId="002C7354" w:rsidR="00544E14" w:rsidRPr="00C925E3" w:rsidRDefault="003D7721" w:rsidP="00544E14">
                            <w:pPr>
                              <w:rPr>
                                <w:b/>
                                <w:bCs/>
                              </w:rPr>
                            </w:pPr>
                            <w:r w:rsidRPr="00C925E3">
                              <w:rPr>
                                <w:b/>
                                <w:bCs/>
                              </w:rPr>
                              <w:t xml:space="preserve">Process for Open Case </w:t>
                            </w:r>
                            <w:r w:rsidR="00544E14" w:rsidRPr="00C925E3">
                              <w:rPr>
                                <w:b/>
                                <w:bCs/>
                              </w:rPr>
                              <w:t xml:space="preserve"> </w:t>
                            </w:r>
                          </w:p>
                          <w:p w14:paraId="27B3B4D4" w14:textId="3BD4C24A" w:rsidR="00544E14" w:rsidRPr="00C925E3" w:rsidRDefault="00544E14" w:rsidP="00544E14">
                            <w:pPr>
                              <w:pStyle w:val="ListParagraph"/>
                              <w:numPr>
                                <w:ilvl w:val="0"/>
                                <w:numId w:val="3"/>
                              </w:numPr>
                            </w:pPr>
                            <w:bookmarkStart w:id="0" w:name="_Hlk156492915"/>
                            <w:r w:rsidRPr="00C925E3">
                              <w:t xml:space="preserve">When a </w:t>
                            </w:r>
                            <w:r w:rsidR="003D7721" w:rsidRPr="00C925E3">
                              <w:t>young person becomes homeless the allocated social</w:t>
                            </w:r>
                            <w:r w:rsidR="006F2D19" w:rsidRPr="00C925E3">
                              <w:t xml:space="preserve"> care</w:t>
                            </w:r>
                            <w:r w:rsidR="003D7721" w:rsidRPr="00C925E3">
                              <w:t xml:space="preserve"> worker will complete an Incident/Significant Event Form that will alert IFD </w:t>
                            </w:r>
                            <w:r w:rsidR="003F6694" w:rsidRPr="00C925E3">
                              <w:t>to ensure the correct processes a</w:t>
                            </w:r>
                            <w:r w:rsidRPr="00C925E3">
                              <w:t>re being followed</w:t>
                            </w:r>
                            <w:r w:rsidR="003F6694" w:rsidRPr="00C925E3">
                              <w:t xml:space="preserve"> (within 72hrs)</w:t>
                            </w:r>
                          </w:p>
                          <w:bookmarkEnd w:id="0"/>
                          <w:p w14:paraId="7B5FB144" w14:textId="77777777" w:rsidR="00544E14" w:rsidRPr="00C925E3" w:rsidRDefault="00544E14" w:rsidP="00544E14"/>
                          <w:p w14:paraId="3B5539F1" w14:textId="79BA4E6D" w:rsidR="00544E14" w:rsidRPr="00C925E3" w:rsidRDefault="00544E14" w:rsidP="00544E14">
                            <w:pPr>
                              <w:rPr>
                                <w:b/>
                                <w:bCs/>
                              </w:rPr>
                            </w:pPr>
                            <w:bookmarkStart w:id="1" w:name="_Hlk156492947"/>
                            <w:r w:rsidRPr="00C925E3">
                              <w:rPr>
                                <w:b/>
                                <w:bCs/>
                              </w:rPr>
                              <w:t xml:space="preserve">Operating the ‘No Wrong Door’ principle </w:t>
                            </w:r>
                          </w:p>
                          <w:p w14:paraId="4F9CA618" w14:textId="657B54A4" w:rsidR="00544E14" w:rsidRPr="00C925E3" w:rsidRDefault="00544E14" w:rsidP="00544E14">
                            <w:pPr>
                              <w:pStyle w:val="ListParagraph"/>
                              <w:numPr>
                                <w:ilvl w:val="0"/>
                                <w:numId w:val="3"/>
                              </w:numPr>
                            </w:pPr>
                            <w:r w:rsidRPr="00C925E3">
                              <w:t xml:space="preserve">Joint Interviews will take place with a social </w:t>
                            </w:r>
                            <w:r w:rsidR="003D7721" w:rsidRPr="00C925E3">
                              <w:t xml:space="preserve">care </w:t>
                            </w:r>
                            <w:r w:rsidRPr="00C925E3">
                              <w:t xml:space="preserve">worker and housing officer. </w:t>
                            </w:r>
                          </w:p>
                          <w:bookmarkEnd w:id="1"/>
                          <w:p w14:paraId="476B178E" w14:textId="78DD3AB7" w:rsidR="00C925E3" w:rsidRPr="00C925E3" w:rsidRDefault="00C925E3" w:rsidP="00C925E3"/>
                          <w:p w14:paraId="5A2280C8" w14:textId="7FD3A908" w:rsidR="00C925E3" w:rsidRPr="00C925E3" w:rsidRDefault="00C925E3" w:rsidP="00C925E3">
                            <w:r w:rsidRPr="00C925E3">
                              <w:t xml:space="preserve">Integrated Front Door – </w:t>
                            </w:r>
                            <w:hyperlink r:id="rId8" w:history="1">
                              <w:r w:rsidRPr="00C925E3">
                                <w:rPr>
                                  <w:rStyle w:val="Hyperlink"/>
                                </w:rPr>
                                <w:t>ifd@wirral.co.uk</w:t>
                              </w:r>
                            </w:hyperlink>
                            <w:r w:rsidRPr="00C925E3">
                              <w:t xml:space="preserve"> 0151 606 2008 (option 2)</w:t>
                            </w:r>
                          </w:p>
                          <w:p w14:paraId="1999D632" w14:textId="565EA5C2" w:rsidR="00C925E3" w:rsidRDefault="00C925E3" w:rsidP="00C925E3">
                            <w:pPr>
                              <w:autoSpaceDE w:val="0"/>
                              <w:autoSpaceDN w:val="0"/>
                              <w:adjustRightInd w:val="0"/>
                              <w:spacing w:after="0"/>
                              <w:rPr>
                                <w:rFonts w:cs="Calibri"/>
                                <w:lang w:eastAsia="en-GB"/>
                              </w:rPr>
                            </w:pPr>
                            <w:r w:rsidRPr="00C925E3">
                              <w:t xml:space="preserve">Housing Options - </w:t>
                            </w:r>
                            <w:hyperlink r:id="rId9" w:history="1">
                              <w:r w:rsidRPr="00C925E3">
                                <w:rPr>
                                  <w:rStyle w:val="Hyperlink"/>
                                  <w:rFonts w:cstheme="minorHAnsi"/>
                                  <w:lang w:eastAsia="en-GB"/>
                                </w:rPr>
                                <w:t>housingoptions@wirral.gov.uk</w:t>
                              </w:r>
                            </w:hyperlink>
                            <w:r w:rsidRPr="00C925E3">
                              <w:rPr>
                                <w:rFonts w:cstheme="minorHAnsi"/>
                                <w:lang w:eastAsia="en-GB"/>
                              </w:rPr>
                              <w:t xml:space="preserve"> </w:t>
                            </w:r>
                            <w:r>
                              <w:rPr>
                                <w:rFonts w:cstheme="minorHAnsi"/>
                                <w:lang w:eastAsia="en-GB"/>
                              </w:rPr>
                              <w:t xml:space="preserve"> </w:t>
                            </w:r>
                            <w:r w:rsidRPr="00C925E3">
                              <w:rPr>
                                <w:rFonts w:cs="Calibri"/>
                                <w:lang w:eastAsia="en-GB"/>
                              </w:rPr>
                              <w:t>0151 666 5511</w:t>
                            </w:r>
                          </w:p>
                          <w:p w14:paraId="0809D4C7" w14:textId="7C348CD6" w:rsidR="00C925E3" w:rsidRDefault="00C925E3" w:rsidP="00C925E3">
                            <w:pPr>
                              <w:autoSpaceDE w:val="0"/>
                              <w:autoSpaceDN w:val="0"/>
                              <w:adjustRightInd w:val="0"/>
                              <w:spacing w:after="0"/>
                              <w:rPr>
                                <w:rFonts w:cs="Calibri"/>
                                <w:lang w:eastAsia="en-GB"/>
                              </w:rPr>
                            </w:pPr>
                          </w:p>
                          <w:p w14:paraId="070BF6F1" w14:textId="1AEAAE06" w:rsidR="00C925E3" w:rsidRDefault="00C925E3" w:rsidP="00C925E3">
                            <w:pPr>
                              <w:autoSpaceDE w:val="0"/>
                              <w:autoSpaceDN w:val="0"/>
                              <w:adjustRightInd w:val="0"/>
                              <w:spacing w:after="0"/>
                              <w:rPr>
                                <w:rFonts w:cs="Calibri"/>
                                <w:lang w:eastAsia="en-GB"/>
                              </w:rPr>
                            </w:pPr>
                            <w:r>
                              <w:rPr>
                                <w:rFonts w:cs="Calibri"/>
                                <w:lang w:eastAsia="en-GB"/>
                              </w:rPr>
                              <w:t xml:space="preserve">Barnardo’s </w:t>
                            </w:r>
                            <w:r w:rsidR="00653160">
                              <w:rPr>
                                <w:rFonts w:cs="Calibri"/>
                                <w:lang w:eastAsia="en-GB"/>
                              </w:rPr>
                              <w:t xml:space="preserve">Advocacy </w:t>
                            </w:r>
                            <w:r>
                              <w:rPr>
                                <w:rFonts w:cs="Calibri"/>
                                <w:lang w:eastAsia="en-GB"/>
                              </w:rPr>
                              <w:t xml:space="preserve">-  </w:t>
                            </w:r>
                            <w:hyperlink r:id="rId10" w:history="1">
                              <w:r w:rsidRPr="00C3412B">
                                <w:rPr>
                                  <w:rStyle w:val="Hyperlink"/>
                                  <w:rFonts w:cs="Calibri"/>
                                  <w:lang w:eastAsia="en-GB"/>
                                </w:rPr>
                                <w:t>wirralservices@barnardos.org.uk</w:t>
                              </w:r>
                            </w:hyperlink>
                            <w:r>
                              <w:rPr>
                                <w:rFonts w:cs="Calibri"/>
                                <w:lang w:eastAsia="en-GB"/>
                              </w:rPr>
                              <w:t xml:space="preserve">  0151 228 4455</w:t>
                            </w:r>
                          </w:p>
                          <w:p w14:paraId="30B4E217" w14:textId="77777777" w:rsidR="00C925E3" w:rsidRPr="00C925E3" w:rsidRDefault="00C925E3" w:rsidP="00C925E3">
                            <w:pPr>
                              <w:autoSpaceDE w:val="0"/>
                              <w:autoSpaceDN w:val="0"/>
                              <w:adjustRightInd w:val="0"/>
                              <w:spacing w:after="0"/>
                              <w:rPr>
                                <w:rFonts w:cstheme="minorHAnsi"/>
                                <w:lang w:eastAsia="en-GB"/>
                              </w:rPr>
                            </w:pPr>
                          </w:p>
                          <w:p w14:paraId="395231B2" w14:textId="79E1614C" w:rsidR="00C925E3" w:rsidRPr="00C925E3" w:rsidRDefault="00C925E3" w:rsidP="00C925E3">
                            <w:pPr>
                              <w:autoSpaceDE w:val="0"/>
                              <w:autoSpaceDN w:val="0"/>
                              <w:adjustRightInd w:val="0"/>
                              <w:spacing w:after="0"/>
                              <w:ind w:left="283"/>
                              <w:rPr>
                                <w:rFonts w:cstheme="minorHAnsi"/>
                                <w:lang w:eastAsia="en-GB"/>
                              </w:rPr>
                            </w:pPr>
                            <w:r w:rsidRPr="00C925E3">
                              <w:rPr>
                                <w:rFonts w:cs="Calibri"/>
                                <w:b/>
                                <w:bCs/>
                                <w:color w:val="009999"/>
                                <w:lang w:eastAsia="en-GB"/>
                              </w:rPr>
                              <w:t xml:space="preserve"> </w:t>
                            </w:r>
                            <w:r w:rsidRPr="00C925E3">
                              <w:rPr>
                                <w:rFonts w:cs="Calibri"/>
                                <w:b/>
                                <w:bCs/>
                                <w:color w:val="009999"/>
                                <w:lang w:eastAsia="en-GB"/>
                              </w:rPr>
                              <w:tab/>
                            </w:r>
                            <w:r w:rsidRPr="00C925E3">
                              <w:rPr>
                                <w:rFonts w:cs="Calibri"/>
                                <w:b/>
                                <w:bCs/>
                                <w:color w:val="009999"/>
                                <w:lang w:eastAsia="en-GB"/>
                              </w:rPr>
                              <w:tab/>
                            </w:r>
                          </w:p>
                          <w:p w14:paraId="76CFFBEC" w14:textId="77777777" w:rsidR="00544E14" w:rsidRPr="00C925E3" w:rsidRDefault="00544E14" w:rsidP="00544E14"/>
                          <w:p w14:paraId="177E5786" w14:textId="66326FA0" w:rsidR="00544E14" w:rsidRPr="00C925E3" w:rsidRDefault="00544E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674393" id="_x0000_t202" coordsize="21600,21600" o:spt="202" path="m,l,21600r21600,l21600,xe">
                <v:stroke joinstyle="miter"/>
                <v:path gradientshapeok="t" o:connecttype="rect"/>
              </v:shapetype>
              <v:shape id="Text Box 2" o:spid="_x0000_s1026" type="#_x0000_t202" style="position:absolute;margin-left:-38.8pt;margin-top:0;width:535.85pt;height:70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" filled="f" fillcolor="#e2efd9 [665]" strokecolor="#70ad47 [3209]" strokeweight="2pt">
                <v:textbox>
                  <w:txbxContent>
                    <w:p w14:paraId="37F14D54" w14:textId="74870EBD" w:rsidR="00544E14" w:rsidRPr="00C925E3" w:rsidRDefault="00544E14" w:rsidP="00544E14">
                      <w:pPr>
                        <w:jc w:val="center"/>
                        <w:rPr>
                          <w:b/>
                          <w:bCs/>
                        </w:rPr>
                      </w:pPr>
                      <w:proofErr w:type="gramStart"/>
                      <w:r w:rsidRPr="00C925E3">
                        <w:rPr>
                          <w:b/>
                          <w:bCs/>
                        </w:rPr>
                        <w:t>16 and 17 Year Old</w:t>
                      </w:r>
                      <w:proofErr w:type="gramEnd"/>
                      <w:r w:rsidRPr="00C925E3">
                        <w:rPr>
                          <w:b/>
                          <w:bCs/>
                        </w:rPr>
                        <w:t xml:space="preserve"> Homeless Pathway On a Page</w:t>
                      </w:r>
                    </w:p>
                    <w:p w14:paraId="3F306130" w14:textId="77777777" w:rsidR="00544E14" w:rsidRPr="00C925E3" w:rsidRDefault="00544E14" w:rsidP="00B12F49">
                      <w:pPr>
                        <w:shd w:val="clear" w:color="auto" w:fill="FFFFFF" w:themeFill="background1"/>
                      </w:pPr>
                    </w:p>
                    <w:p w14:paraId="3E0D47D4" w14:textId="77777777" w:rsidR="00544E14" w:rsidRPr="00C925E3" w:rsidRDefault="00544E14" w:rsidP="00544E14">
                      <w:pPr>
                        <w:rPr>
                          <w:rFonts w:cstheme="minorHAnsi"/>
                        </w:rPr>
                      </w:pPr>
                      <w:r w:rsidRPr="00C925E3">
                        <w:rPr>
                          <w:rFonts w:cstheme="minorHAnsi"/>
                        </w:rPr>
                        <w:t>The Council Housing Authority and Childrens Services have a long history of positive collaborative work in responding to the housing needs of young people which, amongst other things, has resulted in young people accessing appropriate supported accommodation in emergencies at the point of presentation.   </w:t>
                      </w:r>
                    </w:p>
                    <w:p w14:paraId="1E895E3E" w14:textId="5B8AD9ED" w:rsidR="00544E14" w:rsidRPr="00C925E3" w:rsidRDefault="00544E14" w:rsidP="00544E14">
                      <w:pPr>
                        <w:rPr>
                          <w:rFonts w:cstheme="minorHAnsi"/>
                        </w:rPr>
                      </w:pPr>
                      <w:r w:rsidRPr="00C925E3">
                        <w:rPr>
                          <w:rFonts w:cstheme="minorHAnsi"/>
                        </w:rPr>
                        <w:t xml:space="preserve">There has, been continued operational activities in relation to homeless </w:t>
                      </w:r>
                      <w:proofErr w:type="gramStart"/>
                      <w:r w:rsidRPr="00C925E3">
                        <w:rPr>
                          <w:rFonts w:cstheme="minorHAnsi"/>
                        </w:rPr>
                        <w:t>16/17 year olds</w:t>
                      </w:r>
                      <w:proofErr w:type="gramEnd"/>
                      <w:r w:rsidRPr="00C925E3">
                        <w:rPr>
                          <w:rFonts w:cstheme="minorHAnsi"/>
                        </w:rPr>
                        <w:t xml:space="preserve"> undertaken between the departments including the creation of dedicated resource</w:t>
                      </w:r>
                      <w:r w:rsidR="00D44E13">
                        <w:rPr>
                          <w:rFonts w:cstheme="minorHAnsi"/>
                        </w:rPr>
                        <w:t>s</w:t>
                      </w:r>
                      <w:r w:rsidRPr="00C925E3">
                        <w:rPr>
                          <w:rFonts w:cstheme="minorHAnsi"/>
                        </w:rPr>
                        <w:t xml:space="preserve"> within Housing Options Team </w:t>
                      </w:r>
                      <w:r w:rsidR="00D44E13">
                        <w:rPr>
                          <w:rFonts w:cstheme="minorHAnsi"/>
                        </w:rPr>
                        <w:t xml:space="preserve">and Wirral Integrated Front Door </w:t>
                      </w:r>
                      <w:r w:rsidRPr="00C925E3">
                        <w:rPr>
                          <w:rFonts w:cstheme="minorHAnsi"/>
                        </w:rPr>
                        <w:t xml:space="preserve">to act as a single point of contact, regarding joint assessments. </w:t>
                      </w:r>
                    </w:p>
                    <w:p w14:paraId="16F13C47" w14:textId="318972FF" w:rsidR="00544E14" w:rsidRPr="00C925E3" w:rsidRDefault="00544E14" w:rsidP="00544E14">
                      <w:pPr>
                        <w:rPr>
                          <w:rFonts w:cstheme="minorHAnsi"/>
                          <w:color w:val="538135" w:themeColor="accent6" w:themeShade="BF"/>
                        </w:rPr>
                      </w:pPr>
                      <w:r w:rsidRPr="00C925E3">
                        <w:rPr>
                          <w:rFonts w:cstheme="minorHAnsi"/>
                        </w:rPr>
                        <w:t xml:space="preserve">EDT have a separate agreed Pathway On a Page </w:t>
                      </w:r>
                      <w:r w:rsidRPr="00C925E3">
                        <w:rPr>
                          <w:rFonts w:cstheme="minorHAnsi"/>
                        </w:rPr>
                        <w:tab/>
                      </w:r>
                      <w:hyperlink r:id="rId11" w:history="1">
                        <w:r w:rsidRPr="00C925E3">
                          <w:rPr>
                            <w:rStyle w:val="Hyperlink"/>
                            <w:rFonts w:cstheme="minorHAnsi"/>
                            <w:color w:val="538135" w:themeColor="accent6" w:themeShade="BF"/>
                          </w:rPr>
                          <w:t>Out of hours Homeless referral pathway.docx</w:t>
                        </w:r>
                      </w:hyperlink>
                      <w:r w:rsidR="00C925E3">
                        <w:rPr>
                          <w:rStyle w:val="Hyperlink"/>
                          <w:rFonts w:cstheme="minorHAnsi"/>
                          <w:color w:val="538135" w:themeColor="accent6" w:themeShade="BF"/>
                        </w:rPr>
                        <w:t xml:space="preserve"> </w:t>
                      </w:r>
                      <w:r w:rsidR="00C925E3" w:rsidRPr="00C925E3">
                        <w:rPr>
                          <w:rStyle w:val="Hyperlink"/>
                          <w:rFonts w:cstheme="minorHAnsi"/>
                          <w:color w:val="538135" w:themeColor="accent6" w:themeShade="BF"/>
                          <w:highlight w:val="yellow"/>
                        </w:rPr>
                        <w:t>(need to embed this)</w:t>
                      </w:r>
                    </w:p>
                    <w:p w14:paraId="3FA23BC5" w14:textId="297926D9" w:rsidR="00544E14" w:rsidRPr="00C925E3" w:rsidRDefault="00544E14" w:rsidP="00544E14">
                      <w:r w:rsidRPr="00C925E3">
                        <w:t>EDT will only be able to offer support if an individual is experiencing immediate homelessness.</w:t>
                      </w:r>
                    </w:p>
                    <w:p w14:paraId="4DDBD573" w14:textId="13CF3683" w:rsidR="00544E14" w:rsidRPr="00C925E3" w:rsidRDefault="00544E14" w:rsidP="00544E14">
                      <w:r w:rsidRPr="00C925E3">
                        <w:t xml:space="preserve">Both Pathways are inclusive </w:t>
                      </w:r>
                      <w:r w:rsidR="003F6694" w:rsidRPr="00C925E3">
                        <w:t>re</w:t>
                      </w:r>
                      <w:r w:rsidRPr="00C925E3">
                        <w:t>sponses to 16/17s</w:t>
                      </w:r>
                      <w:r w:rsidR="003F6694" w:rsidRPr="00C925E3">
                        <w:t>. All services</w:t>
                      </w:r>
                      <w:r w:rsidRPr="00C925E3">
                        <w:t xml:space="preserve"> will operate a ‘No wrong Door’ approach to homeless presentations </w:t>
                      </w:r>
                      <w:r w:rsidR="003F6694" w:rsidRPr="00C925E3">
                        <w:t xml:space="preserve">ensuring all </w:t>
                      </w:r>
                      <w:r w:rsidRPr="00C925E3">
                        <w:t xml:space="preserve">Young People tell their story </w:t>
                      </w:r>
                      <w:r w:rsidR="003F6694" w:rsidRPr="00C925E3">
                        <w:t>once.</w:t>
                      </w:r>
                      <w:r w:rsidRPr="00C925E3">
                        <w:t xml:space="preserve"> </w:t>
                      </w:r>
                    </w:p>
                    <w:p w14:paraId="0598714D" w14:textId="77777777" w:rsidR="00544E14" w:rsidRPr="00C925E3" w:rsidRDefault="00544E14" w:rsidP="00544E14"/>
                    <w:p w14:paraId="443F4641" w14:textId="453BD8B2" w:rsidR="00544E14" w:rsidRPr="00C925E3" w:rsidRDefault="00544E14" w:rsidP="00544E14">
                      <w:pPr>
                        <w:rPr>
                          <w:b/>
                          <w:bCs/>
                        </w:rPr>
                      </w:pPr>
                      <w:r w:rsidRPr="00C925E3">
                        <w:rPr>
                          <w:b/>
                          <w:bCs/>
                        </w:rPr>
                        <w:t>Coordinated and responsive service delivered to homeless young people.</w:t>
                      </w:r>
                    </w:p>
                    <w:p w14:paraId="4A76F6B1" w14:textId="74D32F6B" w:rsidR="00544E14" w:rsidRPr="00C925E3" w:rsidRDefault="00544E14" w:rsidP="00544E14">
                      <w:pPr>
                        <w:pStyle w:val="ListParagraph"/>
                        <w:numPr>
                          <w:ilvl w:val="0"/>
                          <w:numId w:val="3"/>
                        </w:numPr>
                      </w:pPr>
                      <w:r w:rsidRPr="00C925E3">
                        <w:t xml:space="preserve">Social Care will provide dedicated homeless champions, </w:t>
                      </w:r>
                      <w:r w:rsidR="003F6694" w:rsidRPr="00C925E3">
                        <w:t xml:space="preserve">who are </w:t>
                      </w:r>
                      <w:r w:rsidRPr="00C925E3">
                        <w:t xml:space="preserve">based at IFD. This will be dovetailed with the SPOC at Housing Options regarding all joint assessments. </w:t>
                      </w:r>
                      <w:r w:rsidR="003D7721" w:rsidRPr="00C925E3">
                        <w:t xml:space="preserve"> </w:t>
                      </w:r>
                    </w:p>
                    <w:p w14:paraId="50E2BE4A" w14:textId="77777777" w:rsidR="00544E14" w:rsidRPr="00C925E3" w:rsidRDefault="00544E14" w:rsidP="00544E14"/>
                    <w:p w14:paraId="25AAFC7E" w14:textId="137E97C5" w:rsidR="00544E14" w:rsidRPr="00BC0A17" w:rsidRDefault="00544E14" w:rsidP="00544E14">
                      <w:pPr>
                        <w:rPr>
                          <w:b/>
                          <w:bCs/>
                        </w:rPr>
                      </w:pPr>
                      <w:r w:rsidRPr="00C925E3">
                        <w:rPr>
                          <w:b/>
                          <w:bCs/>
                        </w:rPr>
                        <w:t>Providers</w:t>
                      </w:r>
                      <w:r w:rsidR="00535448">
                        <w:rPr>
                          <w:b/>
                          <w:bCs/>
                        </w:rPr>
                        <w:t xml:space="preserve"> </w:t>
                      </w:r>
                      <w:r w:rsidR="00535448" w:rsidRPr="00BC0A17">
                        <w:rPr>
                          <w:b/>
                          <w:bCs/>
                        </w:rPr>
                        <w:t>Commissioned to respond to Emergency Homeless referrals</w:t>
                      </w:r>
                      <w:r w:rsidRPr="00BC0A17">
                        <w:rPr>
                          <w:b/>
                          <w:bCs/>
                        </w:rPr>
                        <w:t xml:space="preserve"> will not take direct referrals from social care </w:t>
                      </w:r>
                      <w:r w:rsidR="0094054F" w:rsidRPr="00BC0A17">
                        <w:rPr>
                          <w:b/>
                          <w:bCs/>
                        </w:rPr>
                        <w:t>staff</w:t>
                      </w:r>
                      <w:r w:rsidR="00535448" w:rsidRPr="00BC0A17">
                        <w:rPr>
                          <w:b/>
                          <w:bCs/>
                        </w:rPr>
                        <w:t>, except out of Hours via EDT</w:t>
                      </w:r>
                    </w:p>
                    <w:p w14:paraId="42D75C9C" w14:textId="0AB369BB" w:rsidR="0094054F" w:rsidRPr="00BC0A17" w:rsidRDefault="0094054F" w:rsidP="0094054F">
                      <w:pPr>
                        <w:pStyle w:val="ListParagraph"/>
                        <w:numPr>
                          <w:ilvl w:val="0"/>
                          <w:numId w:val="3"/>
                        </w:numPr>
                      </w:pPr>
                      <w:r w:rsidRPr="00C925E3">
                        <w:t xml:space="preserve">All </w:t>
                      </w:r>
                      <w:r w:rsidR="003D7721" w:rsidRPr="00C925E3">
                        <w:t xml:space="preserve">placement </w:t>
                      </w:r>
                      <w:r w:rsidRPr="00C925E3">
                        <w:t>applications will</w:t>
                      </w:r>
                      <w:r w:rsidR="00535448">
                        <w:t xml:space="preserve">, </w:t>
                      </w:r>
                      <w:r w:rsidR="003D7721" w:rsidRPr="00BC0A17">
                        <w:t xml:space="preserve">will be progressed via Housing Options and or Social Care </w:t>
                      </w:r>
                    </w:p>
                    <w:p w14:paraId="7D6BB2B5" w14:textId="002C7354" w:rsidR="00544E14" w:rsidRPr="00C925E3" w:rsidRDefault="003D7721" w:rsidP="00544E14">
                      <w:pPr>
                        <w:rPr>
                          <w:b/>
                          <w:bCs/>
                        </w:rPr>
                      </w:pPr>
                      <w:r w:rsidRPr="00C925E3">
                        <w:rPr>
                          <w:b/>
                          <w:bCs/>
                        </w:rPr>
                        <w:t xml:space="preserve">Process for Open Case </w:t>
                      </w:r>
                      <w:r w:rsidR="00544E14" w:rsidRPr="00C925E3">
                        <w:rPr>
                          <w:b/>
                          <w:bCs/>
                        </w:rPr>
                        <w:t xml:space="preserve"> </w:t>
                      </w:r>
                    </w:p>
                    <w:p w14:paraId="27B3B4D4" w14:textId="3BD4C24A" w:rsidR="00544E14" w:rsidRPr="00C925E3" w:rsidRDefault="00544E14" w:rsidP="00544E14">
                      <w:pPr>
                        <w:pStyle w:val="ListParagraph"/>
                        <w:numPr>
                          <w:ilvl w:val="0"/>
                          <w:numId w:val="3"/>
                        </w:numPr>
                      </w:pPr>
                      <w:bookmarkStart w:id="2" w:name="_Hlk156492915"/>
                      <w:r w:rsidRPr="00C925E3">
                        <w:t xml:space="preserve">When a </w:t>
                      </w:r>
                      <w:r w:rsidR="003D7721" w:rsidRPr="00C925E3">
                        <w:t>young person becomes homeless the allocated social</w:t>
                      </w:r>
                      <w:r w:rsidR="006F2D19" w:rsidRPr="00C925E3">
                        <w:t xml:space="preserve"> care</w:t>
                      </w:r>
                      <w:r w:rsidR="003D7721" w:rsidRPr="00C925E3">
                        <w:t xml:space="preserve"> worker will complete an Incident/Significant Event Form that will alert IFD </w:t>
                      </w:r>
                      <w:r w:rsidR="003F6694" w:rsidRPr="00C925E3">
                        <w:t>to ensure the correct processes a</w:t>
                      </w:r>
                      <w:r w:rsidRPr="00C925E3">
                        <w:t>re being followed</w:t>
                      </w:r>
                      <w:r w:rsidR="003F6694" w:rsidRPr="00C925E3">
                        <w:t xml:space="preserve"> (within 72hrs)</w:t>
                      </w:r>
                    </w:p>
                    <w:bookmarkEnd w:id="2"/>
                    <w:p w14:paraId="7B5FB144" w14:textId="77777777" w:rsidR="00544E14" w:rsidRPr="00C925E3" w:rsidRDefault="00544E14" w:rsidP="00544E14"/>
                    <w:p w14:paraId="3B5539F1" w14:textId="79BA4E6D" w:rsidR="00544E14" w:rsidRPr="00C925E3" w:rsidRDefault="00544E14" w:rsidP="00544E14">
                      <w:pPr>
                        <w:rPr>
                          <w:b/>
                          <w:bCs/>
                        </w:rPr>
                      </w:pPr>
                      <w:bookmarkStart w:id="3" w:name="_Hlk156492947"/>
                      <w:r w:rsidRPr="00C925E3">
                        <w:rPr>
                          <w:b/>
                          <w:bCs/>
                        </w:rPr>
                        <w:t xml:space="preserve">Operating the ‘No Wrong Door’ principle </w:t>
                      </w:r>
                    </w:p>
                    <w:p w14:paraId="4F9CA618" w14:textId="657B54A4" w:rsidR="00544E14" w:rsidRPr="00C925E3" w:rsidRDefault="00544E14" w:rsidP="00544E14">
                      <w:pPr>
                        <w:pStyle w:val="ListParagraph"/>
                        <w:numPr>
                          <w:ilvl w:val="0"/>
                          <w:numId w:val="3"/>
                        </w:numPr>
                      </w:pPr>
                      <w:r w:rsidRPr="00C925E3">
                        <w:t xml:space="preserve">Joint Interviews will take place with a social </w:t>
                      </w:r>
                      <w:r w:rsidR="003D7721" w:rsidRPr="00C925E3">
                        <w:t xml:space="preserve">care </w:t>
                      </w:r>
                      <w:r w:rsidRPr="00C925E3">
                        <w:t xml:space="preserve">worker and housing officer. </w:t>
                      </w:r>
                    </w:p>
                    <w:bookmarkEnd w:id="3"/>
                    <w:p w14:paraId="476B178E" w14:textId="78DD3AB7" w:rsidR="00C925E3" w:rsidRPr="00C925E3" w:rsidRDefault="00C925E3" w:rsidP="00C925E3"/>
                    <w:p w14:paraId="5A2280C8" w14:textId="7FD3A908" w:rsidR="00C925E3" w:rsidRPr="00C925E3" w:rsidRDefault="00C925E3" w:rsidP="00C925E3">
                      <w:r w:rsidRPr="00C925E3">
                        <w:t xml:space="preserve">Integrated Front Door – </w:t>
                      </w:r>
                      <w:hyperlink r:id="rId12" w:history="1">
                        <w:r w:rsidRPr="00C925E3">
                          <w:rPr>
                            <w:rStyle w:val="Hyperlink"/>
                          </w:rPr>
                          <w:t>ifd@wirral.co.uk</w:t>
                        </w:r>
                      </w:hyperlink>
                      <w:r w:rsidRPr="00C925E3">
                        <w:t xml:space="preserve"> 0151 606 2008 (option 2)</w:t>
                      </w:r>
                    </w:p>
                    <w:p w14:paraId="1999D632" w14:textId="565EA5C2" w:rsidR="00C925E3" w:rsidRDefault="00C925E3" w:rsidP="00C925E3">
                      <w:pPr>
                        <w:autoSpaceDE w:val="0"/>
                        <w:autoSpaceDN w:val="0"/>
                        <w:adjustRightInd w:val="0"/>
                        <w:spacing w:after="0"/>
                        <w:rPr>
                          <w:rFonts w:cs="Calibri"/>
                          <w:lang w:eastAsia="en-GB"/>
                        </w:rPr>
                      </w:pPr>
                      <w:r w:rsidRPr="00C925E3">
                        <w:t xml:space="preserve">Housing Options - </w:t>
                      </w:r>
                      <w:hyperlink r:id="rId13" w:history="1">
                        <w:r w:rsidRPr="00C925E3">
                          <w:rPr>
                            <w:rStyle w:val="Hyperlink"/>
                            <w:rFonts w:cstheme="minorHAnsi"/>
                            <w:lang w:eastAsia="en-GB"/>
                          </w:rPr>
                          <w:t>housingoptions@wirral.gov.uk</w:t>
                        </w:r>
                      </w:hyperlink>
                      <w:r w:rsidRPr="00C925E3">
                        <w:rPr>
                          <w:rFonts w:cstheme="minorHAnsi"/>
                          <w:lang w:eastAsia="en-GB"/>
                        </w:rPr>
                        <w:t xml:space="preserve"> </w:t>
                      </w:r>
                      <w:r>
                        <w:rPr>
                          <w:rFonts w:cstheme="minorHAnsi"/>
                          <w:lang w:eastAsia="en-GB"/>
                        </w:rPr>
                        <w:t xml:space="preserve"> </w:t>
                      </w:r>
                      <w:r w:rsidRPr="00C925E3">
                        <w:rPr>
                          <w:rFonts w:cs="Calibri"/>
                          <w:lang w:eastAsia="en-GB"/>
                        </w:rPr>
                        <w:t>0151 666 5511</w:t>
                      </w:r>
                    </w:p>
                    <w:p w14:paraId="0809D4C7" w14:textId="7C348CD6" w:rsidR="00C925E3" w:rsidRDefault="00C925E3" w:rsidP="00C925E3">
                      <w:pPr>
                        <w:autoSpaceDE w:val="0"/>
                        <w:autoSpaceDN w:val="0"/>
                        <w:adjustRightInd w:val="0"/>
                        <w:spacing w:after="0"/>
                        <w:rPr>
                          <w:rFonts w:cs="Calibri"/>
                          <w:lang w:eastAsia="en-GB"/>
                        </w:rPr>
                      </w:pPr>
                    </w:p>
                    <w:p w14:paraId="070BF6F1" w14:textId="1AEAAE06" w:rsidR="00C925E3" w:rsidRDefault="00C925E3" w:rsidP="00C925E3">
                      <w:pPr>
                        <w:autoSpaceDE w:val="0"/>
                        <w:autoSpaceDN w:val="0"/>
                        <w:adjustRightInd w:val="0"/>
                        <w:spacing w:after="0"/>
                        <w:rPr>
                          <w:rFonts w:cs="Calibri"/>
                          <w:lang w:eastAsia="en-GB"/>
                        </w:rPr>
                      </w:pPr>
                      <w:r>
                        <w:rPr>
                          <w:rFonts w:cs="Calibri"/>
                          <w:lang w:eastAsia="en-GB"/>
                        </w:rPr>
                        <w:t xml:space="preserve">Barnardo’s </w:t>
                      </w:r>
                      <w:r w:rsidR="00653160">
                        <w:rPr>
                          <w:rFonts w:cs="Calibri"/>
                          <w:lang w:eastAsia="en-GB"/>
                        </w:rPr>
                        <w:t xml:space="preserve">Advocacy </w:t>
                      </w:r>
                      <w:r>
                        <w:rPr>
                          <w:rFonts w:cs="Calibri"/>
                          <w:lang w:eastAsia="en-GB"/>
                        </w:rPr>
                        <w:t xml:space="preserve">-  </w:t>
                      </w:r>
                      <w:hyperlink r:id="rId14" w:history="1">
                        <w:r w:rsidRPr="00C3412B">
                          <w:rPr>
                            <w:rStyle w:val="Hyperlink"/>
                            <w:rFonts w:cs="Calibri"/>
                            <w:lang w:eastAsia="en-GB"/>
                          </w:rPr>
                          <w:t>wirralservices@barnardos.org.uk</w:t>
                        </w:r>
                      </w:hyperlink>
                      <w:r>
                        <w:rPr>
                          <w:rFonts w:cs="Calibri"/>
                          <w:lang w:eastAsia="en-GB"/>
                        </w:rPr>
                        <w:t xml:space="preserve">  0151 228 4455</w:t>
                      </w:r>
                    </w:p>
                    <w:p w14:paraId="30B4E217" w14:textId="77777777" w:rsidR="00C925E3" w:rsidRPr="00C925E3" w:rsidRDefault="00C925E3" w:rsidP="00C925E3">
                      <w:pPr>
                        <w:autoSpaceDE w:val="0"/>
                        <w:autoSpaceDN w:val="0"/>
                        <w:adjustRightInd w:val="0"/>
                        <w:spacing w:after="0"/>
                        <w:rPr>
                          <w:rFonts w:cstheme="minorHAnsi"/>
                          <w:lang w:eastAsia="en-GB"/>
                        </w:rPr>
                      </w:pPr>
                    </w:p>
                    <w:p w14:paraId="395231B2" w14:textId="79E1614C" w:rsidR="00C925E3" w:rsidRPr="00C925E3" w:rsidRDefault="00C925E3" w:rsidP="00C925E3">
                      <w:pPr>
                        <w:autoSpaceDE w:val="0"/>
                        <w:autoSpaceDN w:val="0"/>
                        <w:adjustRightInd w:val="0"/>
                        <w:spacing w:after="0"/>
                        <w:ind w:left="283"/>
                        <w:rPr>
                          <w:rFonts w:cstheme="minorHAnsi"/>
                          <w:lang w:eastAsia="en-GB"/>
                        </w:rPr>
                      </w:pPr>
                      <w:r w:rsidRPr="00C925E3">
                        <w:rPr>
                          <w:rFonts w:cs="Calibri"/>
                          <w:b/>
                          <w:bCs/>
                          <w:color w:val="009999"/>
                          <w:lang w:eastAsia="en-GB"/>
                        </w:rPr>
                        <w:t xml:space="preserve"> </w:t>
                      </w:r>
                      <w:r w:rsidRPr="00C925E3">
                        <w:rPr>
                          <w:rFonts w:cs="Calibri"/>
                          <w:b/>
                          <w:bCs/>
                          <w:color w:val="009999"/>
                          <w:lang w:eastAsia="en-GB"/>
                        </w:rPr>
                        <w:tab/>
                      </w:r>
                      <w:r w:rsidRPr="00C925E3">
                        <w:rPr>
                          <w:rFonts w:cs="Calibri"/>
                          <w:b/>
                          <w:bCs/>
                          <w:color w:val="009999"/>
                          <w:lang w:eastAsia="en-GB"/>
                        </w:rPr>
                        <w:tab/>
                      </w:r>
                    </w:p>
                    <w:p w14:paraId="76CFFBEC" w14:textId="77777777" w:rsidR="00544E14" w:rsidRPr="00C925E3" w:rsidRDefault="00544E14" w:rsidP="00544E14"/>
                    <w:p w14:paraId="177E5786" w14:textId="66326FA0" w:rsidR="00544E14" w:rsidRPr="00C925E3" w:rsidRDefault="00544E14"/>
                  </w:txbxContent>
                </v:textbox>
                <w10:wrap type="square"/>
              </v:shape>
            </w:pict>
          </mc:Fallback>
        </mc:AlternateContent>
      </w:r>
    </w:p>
    <w:sectPr w:rsidR="00032A8E" w:rsidRPr="003C31FE" w:rsidSect="00891704">
      <w:headerReference w:type="default" r:id="rId15"/>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A846" w14:textId="77777777" w:rsidR="00D42539" w:rsidRDefault="00D42539" w:rsidP="00891704">
      <w:pPr>
        <w:spacing w:after="0" w:line="240" w:lineRule="auto"/>
      </w:pPr>
      <w:r>
        <w:separator/>
      </w:r>
    </w:p>
  </w:endnote>
  <w:endnote w:type="continuationSeparator" w:id="0">
    <w:p w14:paraId="4AFDC695" w14:textId="77777777" w:rsidR="00D42539" w:rsidRDefault="00D42539" w:rsidP="0089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E852" w14:textId="77777777" w:rsidR="00D42539" w:rsidRDefault="00D42539" w:rsidP="00891704">
      <w:pPr>
        <w:spacing w:after="0" w:line="240" w:lineRule="auto"/>
      </w:pPr>
      <w:r>
        <w:separator/>
      </w:r>
    </w:p>
  </w:footnote>
  <w:footnote w:type="continuationSeparator" w:id="0">
    <w:p w14:paraId="3D3F34A7" w14:textId="77777777" w:rsidR="00D42539" w:rsidRDefault="00D42539" w:rsidP="00891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768A" w14:textId="4EDE1251" w:rsidR="00891704" w:rsidRDefault="00891704" w:rsidP="00891704">
    <w:pPr>
      <w:pStyle w:val="Header"/>
      <w:jc w:val="right"/>
    </w:pPr>
    <w:r>
      <w:t xml:space="preserve">      </w:t>
    </w:r>
    <w:r>
      <w:rPr>
        <w:noProof/>
      </w:rPr>
      <w:drawing>
        <wp:inline distT="0" distB="0" distL="0" distR="0" wp14:anchorId="7359D081" wp14:editId="0023E80B">
          <wp:extent cx="1600200" cy="39836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08061" cy="4003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038D"/>
    <w:multiLevelType w:val="hybridMultilevel"/>
    <w:tmpl w:val="D386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E0744"/>
    <w:multiLevelType w:val="hybridMultilevel"/>
    <w:tmpl w:val="E792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D6445"/>
    <w:multiLevelType w:val="hybridMultilevel"/>
    <w:tmpl w:val="A1BC1D6A"/>
    <w:lvl w:ilvl="0" w:tplc="F7121F8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E022C"/>
    <w:multiLevelType w:val="hybridMultilevel"/>
    <w:tmpl w:val="034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4554"/>
    <w:multiLevelType w:val="hybridMultilevel"/>
    <w:tmpl w:val="E0E4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919137">
    <w:abstractNumId w:val="2"/>
  </w:num>
  <w:num w:numId="2" w16cid:durableId="1546792166">
    <w:abstractNumId w:val="1"/>
  </w:num>
  <w:num w:numId="3" w16cid:durableId="1325741915">
    <w:abstractNumId w:val="3"/>
  </w:num>
  <w:num w:numId="4" w16cid:durableId="1782332692">
    <w:abstractNumId w:val="4"/>
  </w:num>
  <w:num w:numId="5" w16cid:durableId="310983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8E"/>
    <w:rsid w:val="00032A8E"/>
    <w:rsid w:val="00085433"/>
    <w:rsid w:val="00195233"/>
    <w:rsid w:val="00221822"/>
    <w:rsid w:val="003C31FE"/>
    <w:rsid w:val="003D7721"/>
    <w:rsid w:val="003F6694"/>
    <w:rsid w:val="00535448"/>
    <w:rsid w:val="00544E14"/>
    <w:rsid w:val="005F19E6"/>
    <w:rsid w:val="00653160"/>
    <w:rsid w:val="006F2D19"/>
    <w:rsid w:val="00783365"/>
    <w:rsid w:val="007E7CA8"/>
    <w:rsid w:val="00854ACB"/>
    <w:rsid w:val="008735E3"/>
    <w:rsid w:val="00891704"/>
    <w:rsid w:val="0094054F"/>
    <w:rsid w:val="00984A42"/>
    <w:rsid w:val="009B11A6"/>
    <w:rsid w:val="009E5908"/>
    <w:rsid w:val="00B12F49"/>
    <w:rsid w:val="00BC0A17"/>
    <w:rsid w:val="00C6421D"/>
    <w:rsid w:val="00C925E3"/>
    <w:rsid w:val="00D42539"/>
    <w:rsid w:val="00D44E13"/>
    <w:rsid w:val="00D63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0D3AA"/>
  <w15:docId w15:val="{9A418DFA-ADCD-4C24-BEF9-FD24FD3F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E"/>
    <w:pPr>
      <w:ind w:left="720"/>
      <w:contextualSpacing/>
    </w:pPr>
  </w:style>
  <w:style w:type="character" w:styleId="Hyperlink">
    <w:name w:val="Hyperlink"/>
    <w:basedOn w:val="DefaultParagraphFont"/>
    <w:uiPriority w:val="99"/>
    <w:unhideWhenUsed/>
    <w:rsid w:val="00544E14"/>
    <w:rPr>
      <w:color w:val="0563C1" w:themeColor="hyperlink"/>
      <w:u w:val="single"/>
    </w:rPr>
  </w:style>
  <w:style w:type="character" w:styleId="UnresolvedMention">
    <w:name w:val="Unresolved Mention"/>
    <w:basedOn w:val="DefaultParagraphFont"/>
    <w:uiPriority w:val="99"/>
    <w:semiHidden/>
    <w:unhideWhenUsed/>
    <w:rsid w:val="00544E14"/>
    <w:rPr>
      <w:color w:val="605E5C"/>
      <w:shd w:val="clear" w:color="auto" w:fill="E1DFDD"/>
    </w:rPr>
  </w:style>
  <w:style w:type="paragraph" w:styleId="Header">
    <w:name w:val="header"/>
    <w:basedOn w:val="Normal"/>
    <w:link w:val="HeaderChar"/>
    <w:uiPriority w:val="99"/>
    <w:unhideWhenUsed/>
    <w:rsid w:val="00891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04"/>
  </w:style>
  <w:style w:type="paragraph" w:styleId="Footer">
    <w:name w:val="footer"/>
    <w:basedOn w:val="Normal"/>
    <w:link w:val="FooterChar"/>
    <w:uiPriority w:val="99"/>
    <w:unhideWhenUsed/>
    <w:rsid w:val="00891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04"/>
  </w:style>
  <w:style w:type="paragraph" w:styleId="Revision">
    <w:name w:val="Revision"/>
    <w:hidden/>
    <w:uiPriority w:val="99"/>
    <w:semiHidden/>
    <w:rsid w:val="00535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fd@wirral.co.uk" TargetMode="External"/><Relationship Id="rId13" Type="http://schemas.openxmlformats.org/officeDocument/2006/relationships/hyperlink" Target="mailto:housingoptions@wirral.gov.uk" TargetMode="External"/><Relationship Id="rId3" Type="http://schemas.openxmlformats.org/officeDocument/2006/relationships/settings" Target="settings.xml"/><Relationship Id="rId7" Type="http://schemas.openxmlformats.org/officeDocument/2006/relationships/hyperlink" Target="file:///C:\Users\prescottdl\AppData\Roaming\Microsoft\Word\Out%20of%20hours%20Homeless%20referral%20pathway.docx" TargetMode="External"/><Relationship Id="rId12" Type="http://schemas.openxmlformats.org/officeDocument/2006/relationships/hyperlink" Target="mailto:ifd@wirral.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rescottdl\AppData\Roaming\Microsoft\Word\Out%20of%20hours%20Homeless%20referral%20pathway.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irralservices@barnardos.org.uk" TargetMode="External"/><Relationship Id="rId4" Type="http://schemas.openxmlformats.org/officeDocument/2006/relationships/webSettings" Target="webSettings.xml"/><Relationship Id="rId9" Type="http://schemas.openxmlformats.org/officeDocument/2006/relationships/hyperlink" Target="mailto:housingoptions@wirral.gov.uk" TargetMode="External"/><Relationship Id="rId14" Type="http://schemas.openxmlformats.org/officeDocument/2006/relationships/hyperlink" Target="mailto:wirralservices@barnardo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Prescott, Deborah L.</dc:creator>
  <cp:keywords/>
  <dc:description/>
  <cp:lastModifiedBy>Deborah Prescott</cp:lastModifiedBy>
  <cp:revision>3</cp:revision>
  <dcterms:created xsi:type="dcterms:W3CDTF">2023-12-27T14:47:00Z</dcterms:created>
  <dcterms:modified xsi:type="dcterms:W3CDTF">2024-01-18T17:56:00Z</dcterms:modified>
</cp:coreProperties>
</file>