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8822E" w14:textId="12C438BD" w:rsidR="00954256" w:rsidRDefault="00B14F6F" w:rsidP="004E1A54">
      <w:pPr>
        <w:jc w:val="center"/>
        <w:rPr>
          <w:rFonts w:cstheme="minorHAnsi"/>
          <w:b/>
          <w:color w:val="2F5496" w:themeColor="accent1" w:themeShade="BF"/>
          <w:sz w:val="28"/>
          <w:szCs w:val="28"/>
          <w:u w:val="single"/>
        </w:rPr>
      </w:pPr>
      <w:sdt>
        <w:sdtPr>
          <w:rPr>
            <w:u w:val="single"/>
          </w:rPr>
          <w:id w:val="-1899202479"/>
          <w:docPartObj>
            <w:docPartGallery w:val="Cover Pages"/>
            <w:docPartUnique/>
          </w:docPartObj>
        </w:sdtPr>
        <w:sdtEndPr>
          <w:rPr>
            <w:b/>
            <w:bCs/>
            <w:color w:val="2F5496" w:themeColor="accent1" w:themeShade="BF"/>
            <w:sz w:val="32"/>
            <w:szCs w:val="32"/>
          </w:rPr>
        </w:sdtEndPr>
        <w:sdtContent>
          <w:r w:rsidR="003725A0" w:rsidRPr="004E1A54">
            <w:rPr>
              <w:noProof/>
              <w:u w:val="single"/>
            </w:rPr>
            <mc:AlternateContent>
              <mc:Choice Requires="wpg">
                <w:drawing>
                  <wp:anchor distT="0" distB="0" distL="114300" distR="114300" simplePos="0" relativeHeight="251663360" behindDoc="1" locked="0" layoutInCell="1" allowOverlap="1" wp14:anchorId="7127E822" wp14:editId="1EBF45C2">
                    <wp:simplePos x="0" y="0"/>
                    <wp:positionH relativeFrom="page">
                      <wp:align>center</wp:align>
                    </wp:positionH>
                    <wp:positionV relativeFrom="page">
                      <wp:align>center</wp:align>
                    </wp:positionV>
                    <wp:extent cx="6858000" cy="7458382"/>
                    <wp:effectExtent l="0" t="0" r="0" b="9525"/>
                    <wp:wrapNone/>
                    <wp:docPr id="119" name="Group 119"/>
                    <wp:cNvGraphicFramePr/>
                    <a:graphic xmlns:a="http://schemas.openxmlformats.org/drawingml/2006/main">
                      <a:graphicData uri="http://schemas.microsoft.com/office/word/2010/wordprocessingGroup">
                        <wpg:wgp>
                          <wpg:cNvGrpSpPr/>
                          <wpg:grpSpPr>
                            <a:xfrm>
                              <a:off x="0" y="0"/>
                              <a:ext cx="6858000" cy="7458382"/>
                              <a:chOff x="0" y="0"/>
                              <a:chExt cx="6858000" cy="7458382"/>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ED7B8" w14:textId="06966EE3" w:rsidR="00B14F6F" w:rsidRDefault="00B14F6F" w:rsidP="00821791">
                                  <w:pPr>
                                    <w:pStyle w:val="NoSpacing"/>
                                    <w:pBdr>
                                      <w:bottom w:val="single" w:sz="6" w:space="4" w:color="7F7F7F" w:themeColor="text1" w:themeTint="80"/>
                                    </w:pBdr>
                                    <w:rPr>
                                      <w:caps/>
                                      <w:color w:val="44546A" w:themeColor="text2"/>
                                      <w:sz w:val="36"/>
                                      <w:szCs w:val="36"/>
                                    </w:rPr>
                                  </w:pPr>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r w:rsidRPr="00C23BF6">
                                        <w:rPr>
                                          <w:rFonts w:asciiTheme="majorHAnsi" w:eastAsiaTheme="majorEastAsia" w:hAnsiTheme="majorHAnsi" w:cstheme="majorBidi"/>
                                          <w:color w:val="595959" w:themeColor="text1" w:themeTint="A6"/>
                                          <w:sz w:val="96"/>
                                          <w:szCs w:val="96"/>
                                        </w:rPr>
                                        <w:t>Joint Protocol for Promoting the Health and Wellbeing of Enfield’s Children and Young People</w:t>
                                      </w:r>
                                    </w:sdtContent>
                                  </w:sdt>
                                </w:p>
                                <w:p w14:paraId="03F066D7" w14:textId="77777777" w:rsidR="00E54FB1" w:rsidRDefault="00E54FB1" w:rsidP="00821791">
                                  <w:pPr>
                                    <w:pStyle w:val="NoSpacing"/>
                                    <w:pBdr>
                                      <w:bottom w:val="single" w:sz="6" w:space="4" w:color="7F7F7F" w:themeColor="text1" w:themeTint="80"/>
                                    </w:pBdr>
                                    <w:rPr>
                                      <w:caps/>
                                      <w:color w:val="44546A" w:themeColor="text2"/>
                                      <w:sz w:val="36"/>
                                      <w:szCs w:val="36"/>
                                    </w:rPr>
                                  </w:pPr>
                                </w:p>
                                <w:p w14:paraId="4C47FC18" w14:textId="2AE3E5B7" w:rsidR="00B14F6F" w:rsidRPr="00821791" w:rsidRDefault="00B14F6F" w:rsidP="00821791">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caps/>
                                      <w:color w:val="44546A" w:themeColor="text2"/>
                                      <w:sz w:val="36"/>
                                      <w:szCs w:val="36"/>
                                    </w:rPr>
                                    <w:t>Barnet enfield and haringey mental health trust, North Central London ICB</w:t>
                                  </w:r>
                                  <w:r w:rsidRPr="00B14F6F">
                                    <w:rPr>
                                      <w:caps/>
                                      <w:color w:val="44546A" w:themeColor="text2"/>
                                      <w:sz w:val="36"/>
                                      <w:szCs w:val="36"/>
                                    </w:rPr>
                                    <w:t>, E</w:t>
                                  </w:r>
                                  <w:r>
                                    <w:rPr>
                                      <w:caps/>
                                      <w:color w:val="44546A" w:themeColor="text2"/>
                                      <w:sz w:val="36"/>
                                      <w:szCs w:val="36"/>
                                    </w:rPr>
                                    <w:t xml:space="preserve">nfield CounciL </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27E822" id="Group 119" o:spid="_x0000_s1026" style="position:absolute;left:0;text-align:left;margin-left:0;margin-top:0;width:540pt;height:587.25pt;z-index:-251653120;mso-position-horizontal:center;mso-position-horizontal-relative:page;mso-position-vertical:center;mso-position-vertical-relative:page" coordsize="68580,7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18AED7B8" w14:textId="06966EE3" w:rsidR="00B14F6F" w:rsidRDefault="00B14F6F" w:rsidP="00821791">
                            <w:pPr>
                              <w:pStyle w:val="NoSpacing"/>
                              <w:pBdr>
                                <w:bottom w:val="single" w:sz="6" w:space="4" w:color="7F7F7F" w:themeColor="text1" w:themeTint="80"/>
                              </w:pBdr>
                              <w:rPr>
                                <w:caps/>
                                <w:color w:val="44546A" w:themeColor="text2"/>
                                <w:sz w:val="36"/>
                                <w:szCs w:val="36"/>
                              </w:rPr>
                            </w:pPr>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r w:rsidRPr="00C23BF6">
                                  <w:rPr>
                                    <w:rFonts w:asciiTheme="majorHAnsi" w:eastAsiaTheme="majorEastAsia" w:hAnsiTheme="majorHAnsi" w:cstheme="majorBidi"/>
                                    <w:color w:val="595959" w:themeColor="text1" w:themeTint="A6"/>
                                    <w:sz w:val="96"/>
                                    <w:szCs w:val="96"/>
                                  </w:rPr>
                                  <w:t>Joint Protocol for Promoting the Health and Wellbeing of Enfield’s Children and Young People</w:t>
                                </w:r>
                              </w:sdtContent>
                            </w:sdt>
                          </w:p>
                          <w:p w14:paraId="03F066D7" w14:textId="77777777" w:rsidR="00E54FB1" w:rsidRDefault="00E54FB1" w:rsidP="00821791">
                            <w:pPr>
                              <w:pStyle w:val="NoSpacing"/>
                              <w:pBdr>
                                <w:bottom w:val="single" w:sz="6" w:space="4" w:color="7F7F7F" w:themeColor="text1" w:themeTint="80"/>
                              </w:pBdr>
                              <w:rPr>
                                <w:caps/>
                                <w:color w:val="44546A" w:themeColor="text2"/>
                                <w:sz w:val="36"/>
                                <w:szCs w:val="36"/>
                              </w:rPr>
                            </w:pPr>
                          </w:p>
                          <w:p w14:paraId="4C47FC18" w14:textId="2AE3E5B7" w:rsidR="00B14F6F" w:rsidRPr="00821791" w:rsidRDefault="00B14F6F" w:rsidP="00821791">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caps/>
                                <w:color w:val="44546A" w:themeColor="text2"/>
                                <w:sz w:val="36"/>
                                <w:szCs w:val="36"/>
                              </w:rPr>
                              <w:t>Barnet enfield and haringey mental health trust, North Central London ICB</w:t>
                            </w:r>
                            <w:r w:rsidRPr="00B14F6F">
                              <w:rPr>
                                <w:caps/>
                                <w:color w:val="44546A" w:themeColor="text2"/>
                                <w:sz w:val="36"/>
                                <w:szCs w:val="36"/>
                              </w:rPr>
                              <w:t>, E</w:t>
                            </w:r>
                            <w:r>
                              <w:rPr>
                                <w:caps/>
                                <w:color w:val="44546A" w:themeColor="text2"/>
                                <w:sz w:val="36"/>
                                <w:szCs w:val="36"/>
                              </w:rPr>
                              <w:t xml:space="preserve">nfield CounciL </w:t>
                            </w:r>
                          </w:p>
                        </w:txbxContent>
                      </v:textbox>
                    </v:shape>
                    <w10:wrap anchorx="page" anchory="page"/>
                  </v:group>
                </w:pict>
              </mc:Fallback>
            </mc:AlternateContent>
          </w:r>
          <w:r w:rsidR="003725A0" w:rsidRPr="004E1A54">
            <w:rPr>
              <w:b/>
              <w:bCs/>
              <w:color w:val="2F5496" w:themeColor="accent1" w:themeShade="BF"/>
              <w:sz w:val="32"/>
              <w:szCs w:val="32"/>
              <w:u w:val="single"/>
            </w:rPr>
            <w:br w:type="page"/>
          </w:r>
        </w:sdtContent>
      </w:sdt>
      <w:r w:rsidR="00954256" w:rsidRPr="004E1A54">
        <w:rPr>
          <w:rFonts w:cstheme="minorHAnsi"/>
          <w:b/>
          <w:color w:val="2F5496" w:themeColor="accent1" w:themeShade="BF"/>
          <w:sz w:val="32"/>
          <w:szCs w:val="32"/>
          <w:u w:val="single"/>
        </w:rPr>
        <w:t>Contents</w:t>
      </w:r>
    </w:p>
    <w:p w14:paraId="0CC16675" w14:textId="77777777" w:rsidR="00FB26E5" w:rsidRPr="00FB26E5" w:rsidRDefault="00FB26E5" w:rsidP="004E1A54">
      <w:pPr>
        <w:jc w:val="center"/>
        <w:rPr>
          <w:rFonts w:cstheme="minorHAnsi"/>
          <w:b/>
          <w:color w:val="2F5496" w:themeColor="accent1" w:themeShade="BF"/>
          <w:sz w:val="28"/>
          <w:szCs w:val="28"/>
          <w:u w:val="single"/>
        </w:rPr>
      </w:pPr>
    </w:p>
    <w:tbl>
      <w:tblPr>
        <w:tblStyle w:val="TableGrid"/>
        <w:tblW w:w="0" w:type="auto"/>
        <w:tblLook w:val="04A0" w:firstRow="1" w:lastRow="0" w:firstColumn="1" w:lastColumn="0" w:noHBand="0" w:noVBand="1"/>
      </w:tblPr>
      <w:tblGrid>
        <w:gridCol w:w="1696"/>
        <w:gridCol w:w="6096"/>
        <w:gridCol w:w="1224"/>
      </w:tblGrid>
      <w:tr w:rsidR="00E54FB1" w14:paraId="3734D8D4" w14:textId="77777777" w:rsidTr="004E1A54">
        <w:tc>
          <w:tcPr>
            <w:tcW w:w="1696" w:type="dxa"/>
          </w:tcPr>
          <w:p w14:paraId="5A7223B2" w14:textId="40FB3FC4" w:rsidR="00E54FB1" w:rsidRDefault="00C66DD1">
            <w:pPr>
              <w:rPr>
                <w:rFonts w:cstheme="minorHAnsi"/>
                <w:sz w:val="28"/>
                <w:szCs w:val="28"/>
              </w:rPr>
            </w:pPr>
            <w:r w:rsidRPr="00B14F6F">
              <w:rPr>
                <w:rFonts w:cstheme="minorHAnsi"/>
                <w:b/>
                <w:bCs/>
                <w:color w:val="2F5496" w:themeColor="accent1" w:themeShade="BF"/>
                <w:sz w:val="28"/>
                <w:szCs w:val="28"/>
              </w:rPr>
              <w:t>Section No</w:t>
            </w:r>
          </w:p>
        </w:tc>
        <w:tc>
          <w:tcPr>
            <w:tcW w:w="6096" w:type="dxa"/>
          </w:tcPr>
          <w:p w14:paraId="67D038EE" w14:textId="05D33784" w:rsidR="00E54FB1" w:rsidRDefault="00C66DD1">
            <w:pPr>
              <w:rPr>
                <w:rFonts w:cstheme="minorHAnsi"/>
                <w:sz w:val="28"/>
                <w:szCs w:val="28"/>
              </w:rPr>
            </w:pPr>
            <w:r w:rsidRPr="00B14F6F">
              <w:rPr>
                <w:rFonts w:cstheme="minorHAnsi"/>
                <w:b/>
                <w:bCs/>
                <w:color w:val="2F5496" w:themeColor="accent1" w:themeShade="BF"/>
                <w:sz w:val="28"/>
                <w:szCs w:val="28"/>
              </w:rPr>
              <w:t>Section Title</w:t>
            </w:r>
          </w:p>
        </w:tc>
        <w:tc>
          <w:tcPr>
            <w:tcW w:w="1224" w:type="dxa"/>
          </w:tcPr>
          <w:p w14:paraId="3A24F76D" w14:textId="55A2EA83" w:rsidR="00E54FB1" w:rsidRDefault="00C66DD1" w:rsidP="004E1A54">
            <w:pPr>
              <w:jc w:val="right"/>
              <w:rPr>
                <w:rFonts w:cstheme="minorHAnsi"/>
                <w:sz w:val="28"/>
                <w:szCs w:val="28"/>
              </w:rPr>
            </w:pPr>
            <w:r w:rsidRPr="00B14F6F">
              <w:rPr>
                <w:rFonts w:cstheme="minorHAnsi"/>
                <w:b/>
                <w:bCs/>
                <w:color w:val="2F5496" w:themeColor="accent1" w:themeShade="BF"/>
                <w:sz w:val="28"/>
                <w:szCs w:val="28"/>
              </w:rPr>
              <w:t>Page</w:t>
            </w:r>
          </w:p>
        </w:tc>
      </w:tr>
      <w:tr w:rsidR="00E54FB1" w14:paraId="6D351BEC" w14:textId="77777777" w:rsidTr="004E1A54">
        <w:tc>
          <w:tcPr>
            <w:tcW w:w="1696" w:type="dxa"/>
          </w:tcPr>
          <w:p w14:paraId="016F1AC1" w14:textId="77777777" w:rsidR="00E54FB1" w:rsidRDefault="00E54FB1">
            <w:pPr>
              <w:rPr>
                <w:rFonts w:cstheme="minorHAnsi"/>
                <w:sz w:val="28"/>
                <w:szCs w:val="28"/>
              </w:rPr>
            </w:pPr>
          </w:p>
        </w:tc>
        <w:tc>
          <w:tcPr>
            <w:tcW w:w="6096" w:type="dxa"/>
          </w:tcPr>
          <w:p w14:paraId="1E621A82" w14:textId="77777777" w:rsidR="00E54FB1" w:rsidRDefault="00E54FB1">
            <w:pPr>
              <w:rPr>
                <w:rFonts w:cstheme="minorHAnsi"/>
                <w:sz w:val="28"/>
                <w:szCs w:val="28"/>
              </w:rPr>
            </w:pPr>
          </w:p>
        </w:tc>
        <w:tc>
          <w:tcPr>
            <w:tcW w:w="1224" w:type="dxa"/>
          </w:tcPr>
          <w:p w14:paraId="349FB024" w14:textId="77777777" w:rsidR="00E54FB1" w:rsidRPr="004E1A54" w:rsidRDefault="00E54FB1">
            <w:pPr>
              <w:rPr>
                <w:rFonts w:cstheme="minorHAnsi"/>
                <w:b/>
                <w:color w:val="2F5496" w:themeColor="accent1" w:themeShade="BF"/>
                <w:sz w:val="28"/>
                <w:szCs w:val="28"/>
              </w:rPr>
            </w:pPr>
          </w:p>
        </w:tc>
      </w:tr>
      <w:tr w:rsidR="00E54FB1" w14:paraId="1EA4845A" w14:textId="77777777" w:rsidTr="004E1A54">
        <w:tc>
          <w:tcPr>
            <w:tcW w:w="1696" w:type="dxa"/>
          </w:tcPr>
          <w:p w14:paraId="297D0FD4" w14:textId="061FB490" w:rsidR="00E54FB1" w:rsidRDefault="00C66DD1" w:rsidP="00954256">
            <w:pPr>
              <w:jc w:val="center"/>
              <w:rPr>
                <w:rFonts w:cstheme="minorHAnsi"/>
                <w:sz w:val="28"/>
                <w:szCs w:val="28"/>
              </w:rPr>
            </w:pPr>
            <w:r w:rsidRPr="00B14F6F">
              <w:rPr>
                <w:rFonts w:cstheme="minorHAnsi"/>
                <w:b/>
                <w:bCs/>
                <w:color w:val="2F5496" w:themeColor="accent1" w:themeShade="BF"/>
                <w:sz w:val="28"/>
                <w:szCs w:val="28"/>
              </w:rPr>
              <w:t>1</w:t>
            </w:r>
          </w:p>
        </w:tc>
        <w:tc>
          <w:tcPr>
            <w:tcW w:w="6096" w:type="dxa"/>
          </w:tcPr>
          <w:p w14:paraId="3DD50737" w14:textId="3F38F2BD" w:rsidR="00E54FB1" w:rsidRDefault="00C66DD1">
            <w:pPr>
              <w:rPr>
                <w:rFonts w:cstheme="minorHAnsi"/>
                <w:sz w:val="28"/>
                <w:szCs w:val="28"/>
              </w:rPr>
            </w:pPr>
            <w:r w:rsidRPr="00B14F6F">
              <w:rPr>
                <w:rFonts w:cstheme="minorHAnsi"/>
                <w:sz w:val="24"/>
                <w:szCs w:val="24"/>
              </w:rPr>
              <w:t>Policy Statement</w:t>
            </w:r>
          </w:p>
        </w:tc>
        <w:tc>
          <w:tcPr>
            <w:tcW w:w="1224" w:type="dxa"/>
          </w:tcPr>
          <w:p w14:paraId="3082A299" w14:textId="69516BE0" w:rsidR="00E54FB1" w:rsidRPr="004E1A54" w:rsidRDefault="004E1A54" w:rsidP="004E1A54">
            <w:pPr>
              <w:jc w:val="right"/>
              <w:rPr>
                <w:rFonts w:cstheme="minorHAnsi"/>
                <w:b/>
                <w:color w:val="2F5496" w:themeColor="accent1" w:themeShade="BF"/>
                <w:sz w:val="28"/>
                <w:szCs w:val="28"/>
              </w:rPr>
            </w:pPr>
            <w:r>
              <w:rPr>
                <w:rFonts w:cstheme="minorHAnsi"/>
                <w:b/>
                <w:color w:val="2F5496" w:themeColor="accent1" w:themeShade="BF"/>
                <w:sz w:val="28"/>
                <w:szCs w:val="28"/>
              </w:rPr>
              <w:t>2</w:t>
            </w:r>
          </w:p>
        </w:tc>
      </w:tr>
      <w:tr w:rsidR="00E54FB1" w14:paraId="596820B3" w14:textId="77777777" w:rsidTr="004E1A54">
        <w:tc>
          <w:tcPr>
            <w:tcW w:w="1696" w:type="dxa"/>
          </w:tcPr>
          <w:p w14:paraId="28763016" w14:textId="742873E2" w:rsidR="00E54FB1" w:rsidRPr="00C66DD1" w:rsidRDefault="00C66DD1" w:rsidP="00954256">
            <w:pPr>
              <w:jc w:val="center"/>
              <w:rPr>
                <w:rFonts w:cstheme="minorHAnsi"/>
                <w:b/>
                <w:color w:val="4472C4" w:themeColor="accent1"/>
                <w:sz w:val="28"/>
                <w:szCs w:val="28"/>
              </w:rPr>
            </w:pPr>
            <w:r w:rsidRPr="00C66DD1">
              <w:rPr>
                <w:rFonts w:cstheme="minorHAnsi"/>
                <w:b/>
                <w:color w:val="2F5496" w:themeColor="accent1" w:themeShade="BF"/>
                <w:sz w:val="28"/>
                <w:szCs w:val="28"/>
              </w:rPr>
              <w:t>2</w:t>
            </w:r>
          </w:p>
        </w:tc>
        <w:tc>
          <w:tcPr>
            <w:tcW w:w="6096" w:type="dxa"/>
          </w:tcPr>
          <w:p w14:paraId="591F8918" w14:textId="192EE5F0" w:rsidR="00E54FB1" w:rsidRDefault="00C66DD1">
            <w:pPr>
              <w:rPr>
                <w:rFonts w:cstheme="minorHAnsi"/>
                <w:sz w:val="28"/>
                <w:szCs w:val="28"/>
              </w:rPr>
            </w:pPr>
            <w:r w:rsidRPr="00B14F6F">
              <w:rPr>
                <w:rFonts w:cstheme="minorHAnsi"/>
                <w:sz w:val="24"/>
                <w:szCs w:val="24"/>
              </w:rPr>
              <w:t>Introduction</w:t>
            </w:r>
          </w:p>
        </w:tc>
        <w:tc>
          <w:tcPr>
            <w:tcW w:w="1224" w:type="dxa"/>
          </w:tcPr>
          <w:p w14:paraId="29DB340A" w14:textId="1BDF173C" w:rsidR="00E54FB1" w:rsidRPr="004E1A54" w:rsidRDefault="004E1A54" w:rsidP="004E1A54">
            <w:pPr>
              <w:jc w:val="right"/>
              <w:rPr>
                <w:rFonts w:cstheme="minorHAnsi"/>
                <w:b/>
                <w:color w:val="2F5496" w:themeColor="accent1" w:themeShade="BF"/>
                <w:sz w:val="28"/>
                <w:szCs w:val="28"/>
              </w:rPr>
            </w:pPr>
            <w:r>
              <w:rPr>
                <w:rFonts w:cstheme="minorHAnsi"/>
                <w:b/>
                <w:color w:val="2F5496" w:themeColor="accent1" w:themeShade="BF"/>
                <w:sz w:val="28"/>
                <w:szCs w:val="28"/>
              </w:rPr>
              <w:t>3</w:t>
            </w:r>
          </w:p>
        </w:tc>
      </w:tr>
      <w:tr w:rsidR="00E54FB1" w14:paraId="61871FC9" w14:textId="77777777" w:rsidTr="004E1A54">
        <w:tc>
          <w:tcPr>
            <w:tcW w:w="1696" w:type="dxa"/>
          </w:tcPr>
          <w:p w14:paraId="0ABB4E4B" w14:textId="3133B192" w:rsidR="00E54FB1" w:rsidRPr="00C66DD1" w:rsidRDefault="00C66DD1" w:rsidP="00954256">
            <w:pPr>
              <w:jc w:val="center"/>
              <w:rPr>
                <w:rFonts w:cstheme="minorHAnsi"/>
                <w:b/>
                <w:color w:val="2F5496" w:themeColor="accent1" w:themeShade="BF"/>
                <w:sz w:val="28"/>
                <w:szCs w:val="28"/>
              </w:rPr>
            </w:pPr>
            <w:r w:rsidRPr="00C66DD1">
              <w:rPr>
                <w:rFonts w:cstheme="minorHAnsi"/>
                <w:b/>
                <w:color w:val="2F5496" w:themeColor="accent1" w:themeShade="BF"/>
                <w:sz w:val="28"/>
                <w:szCs w:val="28"/>
              </w:rPr>
              <w:t>3</w:t>
            </w:r>
          </w:p>
        </w:tc>
        <w:tc>
          <w:tcPr>
            <w:tcW w:w="6096" w:type="dxa"/>
          </w:tcPr>
          <w:p w14:paraId="4EB74FDD" w14:textId="31601B1F" w:rsidR="00E54FB1" w:rsidRDefault="00C66DD1">
            <w:pPr>
              <w:rPr>
                <w:rFonts w:cstheme="minorHAnsi"/>
                <w:sz w:val="28"/>
                <w:szCs w:val="28"/>
              </w:rPr>
            </w:pPr>
            <w:r w:rsidRPr="00B14F6F">
              <w:rPr>
                <w:rFonts w:cstheme="minorHAnsi"/>
                <w:sz w:val="24"/>
                <w:szCs w:val="24"/>
              </w:rPr>
              <w:t>Purpose of this document</w:t>
            </w:r>
          </w:p>
        </w:tc>
        <w:tc>
          <w:tcPr>
            <w:tcW w:w="1224" w:type="dxa"/>
          </w:tcPr>
          <w:p w14:paraId="697FA919" w14:textId="73A4627D" w:rsidR="00E54FB1" w:rsidRPr="004E1A54" w:rsidRDefault="004E1A54" w:rsidP="004E1A54">
            <w:pPr>
              <w:jc w:val="right"/>
              <w:rPr>
                <w:rFonts w:cstheme="minorHAnsi"/>
                <w:b/>
                <w:color w:val="2F5496" w:themeColor="accent1" w:themeShade="BF"/>
                <w:sz w:val="28"/>
                <w:szCs w:val="28"/>
              </w:rPr>
            </w:pPr>
            <w:r>
              <w:rPr>
                <w:rFonts w:cstheme="minorHAnsi"/>
                <w:b/>
                <w:color w:val="2F5496" w:themeColor="accent1" w:themeShade="BF"/>
                <w:sz w:val="28"/>
                <w:szCs w:val="28"/>
              </w:rPr>
              <w:t>3</w:t>
            </w:r>
          </w:p>
        </w:tc>
      </w:tr>
      <w:tr w:rsidR="00E54FB1" w14:paraId="172FD329" w14:textId="77777777" w:rsidTr="004E1A54">
        <w:tc>
          <w:tcPr>
            <w:tcW w:w="1696" w:type="dxa"/>
          </w:tcPr>
          <w:p w14:paraId="17DB5DF4" w14:textId="12923403" w:rsidR="00E54FB1" w:rsidRPr="00C66DD1" w:rsidRDefault="00C66DD1" w:rsidP="00954256">
            <w:pPr>
              <w:jc w:val="center"/>
              <w:rPr>
                <w:rFonts w:cstheme="minorHAnsi"/>
                <w:b/>
                <w:color w:val="2F5496" w:themeColor="accent1" w:themeShade="BF"/>
                <w:sz w:val="28"/>
                <w:szCs w:val="28"/>
              </w:rPr>
            </w:pPr>
            <w:r>
              <w:rPr>
                <w:rFonts w:cstheme="minorHAnsi"/>
                <w:b/>
                <w:color w:val="2F5496" w:themeColor="accent1" w:themeShade="BF"/>
                <w:sz w:val="28"/>
                <w:szCs w:val="28"/>
              </w:rPr>
              <w:t>4</w:t>
            </w:r>
          </w:p>
        </w:tc>
        <w:tc>
          <w:tcPr>
            <w:tcW w:w="6096" w:type="dxa"/>
          </w:tcPr>
          <w:p w14:paraId="55B01DC0" w14:textId="710DD7B4" w:rsidR="00E54FB1" w:rsidRDefault="00C66DD1">
            <w:pPr>
              <w:rPr>
                <w:rFonts w:cstheme="minorHAnsi"/>
                <w:sz w:val="28"/>
                <w:szCs w:val="28"/>
              </w:rPr>
            </w:pPr>
            <w:r w:rsidRPr="00B14F6F">
              <w:rPr>
                <w:rFonts w:cstheme="minorHAnsi"/>
                <w:sz w:val="24"/>
                <w:szCs w:val="24"/>
              </w:rPr>
              <w:t>Confidentiality, Information Sharing and Consent</w:t>
            </w:r>
          </w:p>
        </w:tc>
        <w:tc>
          <w:tcPr>
            <w:tcW w:w="1224" w:type="dxa"/>
          </w:tcPr>
          <w:p w14:paraId="60722CDC" w14:textId="046347C1" w:rsidR="00E54FB1" w:rsidRPr="004E1A54" w:rsidRDefault="004E1A54" w:rsidP="004E1A54">
            <w:pPr>
              <w:jc w:val="right"/>
              <w:rPr>
                <w:rFonts w:cstheme="minorHAnsi"/>
                <w:b/>
                <w:color w:val="2F5496" w:themeColor="accent1" w:themeShade="BF"/>
                <w:sz w:val="28"/>
                <w:szCs w:val="28"/>
              </w:rPr>
            </w:pPr>
            <w:r>
              <w:rPr>
                <w:rFonts w:cstheme="minorHAnsi"/>
                <w:b/>
                <w:color w:val="2F5496" w:themeColor="accent1" w:themeShade="BF"/>
                <w:sz w:val="28"/>
                <w:szCs w:val="28"/>
              </w:rPr>
              <w:t>4</w:t>
            </w:r>
          </w:p>
        </w:tc>
      </w:tr>
      <w:tr w:rsidR="00E54FB1" w14:paraId="09415278" w14:textId="77777777" w:rsidTr="004E1A54">
        <w:tc>
          <w:tcPr>
            <w:tcW w:w="1696" w:type="dxa"/>
          </w:tcPr>
          <w:p w14:paraId="20C47A34" w14:textId="0DE22159" w:rsidR="00E54FB1" w:rsidRPr="00C66DD1" w:rsidRDefault="00C66DD1" w:rsidP="00954256">
            <w:pPr>
              <w:jc w:val="center"/>
              <w:rPr>
                <w:rFonts w:cstheme="minorHAnsi"/>
                <w:b/>
                <w:color w:val="2F5496" w:themeColor="accent1" w:themeShade="BF"/>
                <w:sz w:val="28"/>
                <w:szCs w:val="28"/>
              </w:rPr>
            </w:pPr>
            <w:r>
              <w:rPr>
                <w:rFonts w:cstheme="minorHAnsi"/>
                <w:b/>
                <w:color w:val="2F5496" w:themeColor="accent1" w:themeShade="BF"/>
                <w:sz w:val="28"/>
                <w:szCs w:val="28"/>
              </w:rPr>
              <w:t>5</w:t>
            </w:r>
          </w:p>
        </w:tc>
        <w:tc>
          <w:tcPr>
            <w:tcW w:w="6096" w:type="dxa"/>
          </w:tcPr>
          <w:p w14:paraId="0E3227B5" w14:textId="77777777" w:rsidR="00C66DD1" w:rsidRPr="00B14F6F" w:rsidRDefault="00C66DD1" w:rsidP="00C66DD1">
            <w:pPr>
              <w:rPr>
                <w:rFonts w:cstheme="minorHAnsi"/>
                <w:sz w:val="24"/>
                <w:szCs w:val="24"/>
              </w:rPr>
            </w:pPr>
            <w:r w:rsidRPr="00B14F6F">
              <w:rPr>
                <w:rFonts w:cstheme="minorHAnsi"/>
                <w:sz w:val="24"/>
                <w:szCs w:val="24"/>
              </w:rPr>
              <w:t>The Health Assessment</w:t>
            </w:r>
          </w:p>
          <w:p w14:paraId="3529F9CF" w14:textId="77777777" w:rsidR="00C66DD1" w:rsidRDefault="00C66DD1" w:rsidP="00C66DD1">
            <w:pPr>
              <w:pStyle w:val="ListParagraph"/>
              <w:rPr>
                <w:rFonts w:cstheme="minorHAnsi"/>
                <w:sz w:val="24"/>
                <w:szCs w:val="24"/>
              </w:rPr>
            </w:pPr>
          </w:p>
          <w:p w14:paraId="266156BD" w14:textId="77777777" w:rsidR="00C66DD1" w:rsidRPr="00B14F6F" w:rsidRDefault="00C66DD1" w:rsidP="00C66DD1">
            <w:pPr>
              <w:pStyle w:val="ListParagraph"/>
              <w:numPr>
                <w:ilvl w:val="0"/>
                <w:numId w:val="7"/>
              </w:numPr>
              <w:rPr>
                <w:rFonts w:cstheme="minorHAnsi"/>
                <w:sz w:val="24"/>
                <w:szCs w:val="24"/>
              </w:rPr>
            </w:pPr>
            <w:r w:rsidRPr="00B14F6F">
              <w:rPr>
                <w:rFonts w:cstheme="minorHAnsi"/>
                <w:sz w:val="24"/>
                <w:szCs w:val="24"/>
              </w:rPr>
              <w:t>Initial Health Assessment</w:t>
            </w:r>
          </w:p>
          <w:p w14:paraId="7F4950A5" w14:textId="77777777" w:rsidR="00C66DD1" w:rsidRPr="00B14F6F" w:rsidRDefault="00C66DD1" w:rsidP="00C66DD1">
            <w:pPr>
              <w:pStyle w:val="ListParagraph"/>
              <w:numPr>
                <w:ilvl w:val="0"/>
                <w:numId w:val="7"/>
              </w:numPr>
              <w:rPr>
                <w:rFonts w:cstheme="minorHAnsi"/>
                <w:sz w:val="24"/>
                <w:szCs w:val="24"/>
              </w:rPr>
            </w:pPr>
            <w:r w:rsidRPr="00B14F6F">
              <w:rPr>
                <w:rFonts w:cstheme="minorHAnsi"/>
                <w:sz w:val="24"/>
                <w:szCs w:val="24"/>
              </w:rPr>
              <w:t>Review Health Assessment</w:t>
            </w:r>
          </w:p>
          <w:p w14:paraId="3AA7CECA" w14:textId="512358B8" w:rsidR="00C66DD1" w:rsidRDefault="00C66DD1" w:rsidP="00C66DD1">
            <w:pPr>
              <w:pStyle w:val="ListParagraph"/>
              <w:numPr>
                <w:ilvl w:val="0"/>
                <w:numId w:val="7"/>
              </w:numPr>
              <w:rPr>
                <w:rFonts w:cstheme="minorHAnsi"/>
                <w:sz w:val="24"/>
                <w:szCs w:val="24"/>
              </w:rPr>
            </w:pPr>
            <w:r w:rsidRPr="00B14F6F">
              <w:rPr>
                <w:rFonts w:cstheme="minorHAnsi"/>
                <w:sz w:val="24"/>
                <w:szCs w:val="24"/>
              </w:rPr>
              <w:t>Health Care Plan</w:t>
            </w:r>
          </w:p>
          <w:p w14:paraId="540F74CB" w14:textId="181DB34C" w:rsidR="00FB26E5" w:rsidRDefault="00FB26E5" w:rsidP="00C66DD1">
            <w:pPr>
              <w:pStyle w:val="ListParagraph"/>
              <w:numPr>
                <w:ilvl w:val="0"/>
                <w:numId w:val="7"/>
              </w:numPr>
              <w:rPr>
                <w:rFonts w:cstheme="minorHAnsi"/>
                <w:sz w:val="24"/>
                <w:szCs w:val="24"/>
              </w:rPr>
            </w:pPr>
            <w:r>
              <w:rPr>
                <w:rFonts w:cstheme="minorHAnsi"/>
                <w:sz w:val="24"/>
                <w:szCs w:val="24"/>
              </w:rPr>
              <w:t>Hard to Reach Children &amp; Young People</w:t>
            </w:r>
          </w:p>
          <w:p w14:paraId="2C90DA1C" w14:textId="77777777" w:rsidR="00E54FB1" w:rsidRDefault="00E54FB1">
            <w:pPr>
              <w:rPr>
                <w:rFonts w:cstheme="minorHAnsi"/>
                <w:sz w:val="28"/>
                <w:szCs w:val="28"/>
              </w:rPr>
            </w:pPr>
          </w:p>
        </w:tc>
        <w:tc>
          <w:tcPr>
            <w:tcW w:w="1224" w:type="dxa"/>
          </w:tcPr>
          <w:p w14:paraId="4C0C2702" w14:textId="4A52427E" w:rsidR="00C6067C" w:rsidRPr="004E1A54" w:rsidRDefault="002073A2" w:rsidP="00C6067C">
            <w:pPr>
              <w:jc w:val="right"/>
              <w:rPr>
                <w:rFonts w:cstheme="minorHAnsi"/>
                <w:b/>
                <w:color w:val="2F5496" w:themeColor="accent1" w:themeShade="BF"/>
                <w:sz w:val="28"/>
                <w:szCs w:val="28"/>
              </w:rPr>
            </w:pPr>
            <w:r>
              <w:rPr>
                <w:rFonts w:cstheme="minorHAnsi"/>
                <w:b/>
                <w:color w:val="2F5496" w:themeColor="accent1" w:themeShade="BF"/>
                <w:sz w:val="28"/>
                <w:szCs w:val="28"/>
              </w:rPr>
              <w:t>4</w:t>
            </w:r>
          </w:p>
        </w:tc>
      </w:tr>
      <w:tr w:rsidR="00E54FB1" w14:paraId="58A35581" w14:textId="77777777" w:rsidTr="004E1A54">
        <w:tc>
          <w:tcPr>
            <w:tcW w:w="1696" w:type="dxa"/>
          </w:tcPr>
          <w:p w14:paraId="2A0577CC" w14:textId="37260709" w:rsidR="00E54FB1" w:rsidRPr="00C66DD1" w:rsidRDefault="00C66DD1" w:rsidP="00954256">
            <w:pPr>
              <w:jc w:val="center"/>
              <w:rPr>
                <w:rFonts w:cstheme="minorHAnsi"/>
                <w:b/>
                <w:color w:val="2F5496" w:themeColor="accent1" w:themeShade="BF"/>
                <w:sz w:val="28"/>
                <w:szCs w:val="28"/>
              </w:rPr>
            </w:pPr>
            <w:r>
              <w:rPr>
                <w:rFonts w:cstheme="minorHAnsi"/>
                <w:b/>
                <w:color w:val="2F5496" w:themeColor="accent1" w:themeShade="BF"/>
                <w:sz w:val="28"/>
                <w:szCs w:val="28"/>
              </w:rPr>
              <w:t>6</w:t>
            </w:r>
          </w:p>
        </w:tc>
        <w:tc>
          <w:tcPr>
            <w:tcW w:w="6096" w:type="dxa"/>
          </w:tcPr>
          <w:p w14:paraId="2ED19B69" w14:textId="037B1A05" w:rsidR="00E54FB1" w:rsidRDefault="00C66DD1">
            <w:pPr>
              <w:rPr>
                <w:rFonts w:cstheme="minorHAnsi"/>
                <w:sz w:val="28"/>
                <w:szCs w:val="28"/>
              </w:rPr>
            </w:pPr>
            <w:r w:rsidRPr="00B14F6F">
              <w:rPr>
                <w:rFonts w:cstheme="minorHAnsi"/>
                <w:sz w:val="24"/>
                <w:szCs w:val="24"/>
              </w:rPr>
              <w:t>Strategic Roles and Responsibilities of Partner Agencies</w:t>
            </w:r>
          </w:p>
        </w:tc>
        <w:tc>
          <w:tcPr>
            <w:tcW w:w="1224" w:type="dxa"/>
          </w:tcPr>
          <w:p w14:paraId="3A43DDDE" w14:textId="4567A9BB" w:rsidR="00E54FB1" w:rsidRPr="004E1A54" w:rsidRDefault="00A6675E" w:rsidP="00A6675E">
            <w:pPr>
              <w:jc w:val="right"/>
              <w:rPr>
                <w:rFonts w:cstheme="minorHAnsi"/>
                <w:b/>
                <w:color w:val="2F5496" w:themeColor="accent1" w:themeShade="BF"/>
                <w:sz w:val="28"/>
                <w:szCs w:val="28"/>
              </w:rPr>
            </w:pPr>
            <w:r>
              <w:rPr>
                <w:rFonts w:cstheme="minorHAnsi"/>
                <w:b/>
                <w:color w:val="2F5496" w:themeColor="accent1" w:themeShade="BF"/>
                <w:sz w:val="28"/>
                <w:szCs w:val="28"/>
              </w:rPr>
              <w:t>6</w:t>
            </w:r>
          </w:p>
        </w:tc>
      </w:tr>
      <w:tr w:rsidR="00C66DD1" w14:paraId="454DBC38" w14:textId="77777777" w:rsidTr="004E1A54">
        <w:tc>
          <w:tcPr>
            <w:tcW w:w="1696" w:type="dxa"/>
          </w:tcPr>
          <w:p w14:paraId="5319A26A" w14:textId="48E8A47C" w:rsidR="00C66DD1" w:rsidRPr="00C66DD1" w:rsidRDefault="00C66DD1" w:rsidP="00954256">
            <w:pPr>
              <w:jc w:val="center"/>
              <w:rPr>
                <w:rFonts w:cstheme="minorHAnsi"/>
                <w:b/>
                <w:color w:val="2F5496" w:themeColor="accent1" w:themeShade="BF"/>
                <w:sz w:val="28"/>
                <w:szCs w:val="28"/>
              </w:rPr>
            </w:pPr>
            <w:r>
              <w:rPr>
                <w:rFonts w:cstheme="minorHAnsi"/>
                <w:b/>
                <w:color w:val="2F5496" w:themeColor="accent1" w:themeShade="BF"/>
                <w:sz w:val="28"/>
                <w:szCs w:val="28"/>
              </w:rPr>
              <w:t>7</w:t>
            </w:r>
          </w:p>
        </w:tc>
        <w:tc>
          <w:tcPr>
            <w:tcW w:w="6096" w:type="dxa"/>
          </w:tcPr>
          <w:p w14:paraId="1978AEB4" w14:textId="62C20633" w:rsidR="00C66DD1" w:rsidRPr="00B14F6F" w:rsidRDefault="00C66DD1">
            <w:pPr>
              <w:rPr>
                <w:rFonts w:cstheme="minorHAnsi"/>
                <w:sz w:val="24"/>
                <w:szCs w:val="24"/>
              </w:rPr>
            </w:pPr>
            <w:r w:rsidRPr="00B14F6F">
              <w:rPr>
                <w:rFonts w:cstheme="minorHAnsi"/>
                <w:sz w:val="24"/>
                <w:szCs w:val="24"/>
              </w:rPr>
              <w:t>Operational Roles and Responsibilities</w:t>
            </w:r>
          </w:p>
        </w:tc>
        <w:tc>
          <w:tcPr>
            <w:tcW w:w="1224" w:type="dxa"/>
          </w:tcPr>
          <w:p w14:paraId="45D2DBF9" w14:textId="7F4CD33D" w:rsidR="00C66DD1" w:rsidRPr="004E1A54" w:rsidRDefault="00C6067C" w:rsidP="00A6675E">
            <w:pPr>
              <w:jc w:val="right"/>
              <w:rPr>
                <w:rFonts w:cstheme="minorHAnsi"/>
                <w:b/>
                <w:color w:val="2F5496" w:themeColor="accent1" w:themeShade="BF"/>
                <w:sz w:val="28"/>
                <w:szCs w:val="28"/>
              </w:rPr>
            </w:pPr>
            <w:r>
              <w:rPr>
                <w:rFonts w:cstheme="minorHAnsi"/>
                <w:b/>
                <w:color w:val="2F5496" w:themeColor="accent1" w:themeShade="BF"/>
                <w:sz w:val="28"/>
                <w:szCs w:val="28"/>
              </w:rPr>
              <w:t>8</w:t>
            </w:r>
          </w:p>
        </w:tc>
      </w:tr>
      <w:tr w:rsidR="00C66DD1" w14:paraId="46E50C83" w14:textId="77777777" w:rsidTr="004E1A54">
        <w:tc>
          <w:tcPr>
            <w:tcW w:w="1696" w:type="dxa"/>
          </w:tcPr>
          <w:p w14:paraId="6C56F922" w14:textId="1FFAF613" w:rsidR="00C66DD1" w:rsidRPr="00C66DD1" w:rsidRDefault="00C66DD1" w:rsidP="00954256">
            <w:pPr>
              <w:jc w:val="center"/>
              <w:rPr>
                <w:rFonts w:cstheme="minorHAnsi"/>
                <w:b/>
                <w:color w:val="2F5496" w:themeColor="accent1" w:themeShade="BF"/>
                <w:sz w:val="28"/>
                <w:szCs w:val="28"/>
              </w:rPr>
            </w:pPr>
            <w:r>
              <w:rPr>
                <w:rFonts w:cstheme="minorHAnsi"/>
                <w:b/>
                <w:color w:val="2F5496" w:themeColor="accent1" w:themeShade="BF"/>
                <w:sz w:val="28"/>
                <w:szCs w:val="28"/>
              </w:rPr>
              <w:t>8</w:t>
            </w:r>
          </w:p>
        </w:tc>
        <w:tc>
          <w:tcPr>
            <w:tcW w:w="6096" w:type="dxa"/>
          </w:tcPr>
          <w:p w14:paraId="5FA081B7" w14:textId="6357CAB7" w:rsidR="00C66DD1" w:rsidRPr="00B14F6F" w:rsidRDefault="00C66DD1">
            <w:pPr>
              <w:rPr>
                <w:rFonts w:cstheme="minorHAnsi"/>
                <w:sz w:val="24"/>
                <w:szCs w:val="24"/>
              </w:rPr>
            </w:pPr>
            <w:r w:rsidRPr="00B14F6F">
              <w:rPr>
                <w:rFonts w:cstheme="minorHAnsi"/>
                <w:sz w:val="24"/>
                <w:szCs w:val="24"/>
              </w:rPr>
              <w:t>Independent Reviewing Process for Looked After Children</w:t>
            </w:r>
          </w:p>
        </w:tc>
        <w:tc>
          <w:tcPr>
            <w:tcW w:w="1224" w:type="dxa"/>
          </w:tcPr>
          <w:p w14:paraId="2B9D26C5" w14:textId="3E1AD58E" w:rsidR="00C66DD1" w:rsidRPr="004E1A54" w:rsidRDefault="00A6675E" w:rsidP="00A6675E">
            <w:pPr>
              <w:jc w:val="right"/>
              <w:rPr>
                <w:rFonts w:cstheme="minorHAnsi"/>
                <w:b/>
                <w:color w:val="2F5496" w:themeColor="accent1" w:themeShade="BF"/>
                <w:sz w:val="28"/>
                <w:szCs w:val="28"/>
              </w:rPr>
            </w:pPr>
            <w:r>
              <w:rPr>
                <w:rFonts w:cstheme="minorHAnsi"/>
                <w:b/>
                <w:color w:val="2F5496" w:themeColor="accent1" w:themeShade="BF"/>
                <w:sz w:val="28"/>
                <w:szCs w:val="28"/>
              </w:rPr>
              <w:t>12</w:t>
            </w:r>
          </w:p>
        </w:tc>
      </w:tr>
      <w:tr w:rsidR="00C66DD1" w14:paraId="3CB0C093" w14:textId="77777777" w:rsidTr="004E1A54">
        <w:tc>
          <w:tcPr>
            <w:tcW w:w="1696" w:type="dxa"/>
          </w:tcPr>
          <w:p w14:paraId="79E1E59D" w14:textId="79BF0640" w:rsidR="00C66DD1" w:rsidRPr="00C66DD1" w:rsidRDefault="00C66DD1" w:rsidP="00954256">
            <w:pPr>
              <w:jc w:val="center"/>
              <w:rPr>
                <w:rFonts w:cstheme="minorHAnsi"/>
                <w:b/>
                <w:color w:val="2F5496" w:themeColor="accent1" w:themeShade="BF"/>
                <w:sz w:val="28"/>
                <w:szCs w:val="28"/>
              </w:rPr>
            </w:pPr>
            <w:r>
              <w:rPr>
                <w:rFonts w:cstheme="minorHAnsi"/>
                <w:b/>
                <w:color w:val="2F5496" w:themeColor="accent1" w:themeShade="BF"/>
                <w:sz w:val="28"/>
                <w:szCs w:val="28"/>
              </w:rPr>
              <w:t>9</w:t>
            </w:r>
          </w:p>
        </w:tc>
        <w:tc>
          <w:tcPr>
            <w:tcW w:w="6096" w:type="dxa"/>
          </w:tcPr>
          <w:p w14:paraId="6A32B0BE" w14:textId="7D73D9EE" w:rsidR="00C66DD1" w:rsidRPr="00B14F6F" w:rsidRDefault="00C66DD1">
            <w:pPr>
              <w:rPr>
                <w:rFonts w:cstheme="minorHAnsi"/>
                <w:sz w:val="24"/>
                <w:szCs w:val="24"/>
              </w:rPr>
            </w:pPr>
            <w:r w:rsidRPr="00B14F6F">
              <w:rPr>
                <w:rFonts w:cstheme="minorHAnsi"/>
                <w:sz w:val="24"/>
                <w:szCs w:val="24"/>
              </w:rPr>
              <w:t>Children Placed in Enfield by Other Boroughs</w:t>
            </w:r>
          </w:p>
        </w:tc>
        <w:tc>
          <w:tcPr>
            <w:tcW w:w="1224" w:type="dxa"/>
          </w:tcPr>
          <w:p w14:paraId="35B35AD7" w14:textId="516319E1" w:rsidR="00C66DD1" w:rsidRPr="004E1A54" w:rsidRDefault="002E72AF" w:rsidP="002E72AF">
            <w:pPr>
              <w:jc w:val="right"/>
              <w:rPr>
                <w:rFonts w:cstheme="minorHAnsi"/>
                <w:b/>
                <w:color w:val="2F5496" w:themeColor="accent1" w:themeShade="BF"/>
                <w:sz w:val="28"/>
                <w:szCs w:val="28"/>
              </w:rPr>
            </w:pPr>
            <w:r>
              <w:rPr>
                <w:rFonts w:cstheme="minorHAnsi"/>
                <w:b/>
                <w:color w:val="2F5496" w:themeColor="accent1" w:themeShade="BF"/>
                <w:sz w:val="28"/>
                <w:szCs w:val="28"/>
              </w:rPr>
              <w:t>1</w:t>
            </w:r>
            <w:r w:rsidR="00C6067C">
              <w:rPr>
                <w:rFonts w:cstheme="minorHAnsi"/>
                <w:b/>
                <w:color w:val="2F5496" w:themeColor="accent1" w:themeShade="BF"/>
                <w:sz w:val="28"/>
                <w:szCs w:val="28"/>
              </w:rPr>
              <w:t>2</w:t>
            </w:r>
          </w:p>
        </w:tc>
      </w:tr>
    </w:tbl>
    <w:p w14:paraId="66C807C9" w14:textId="77777777" w:rsidR="000F17DC" w:rsidRPr="000F17DC" w:rsidRDefault="000F17DC">
      <w:pPr>
        <w:rPr>
          <w:rFonts w:cstheme="minorHAnsi"/>
          <w:sz w:val="24"/>
          <w:szCs w:val="24"/>
        </w:rPr>
      </w:pPr>
    </w:p>
    <w:p w14:paraId="315FFACF" w14:textId="77777777" w:rsidR="00FB26E5" w:rsidRDefault="00FB26E5" w:rsidP="000F17DC">
      <w:pPr>
        <w:jc w:val="center"/>
        <w:rPr>
          <w:rFonts w:cstheme="minorHAnsi"/>
          <w:b/>
          <w:color w:val="2F5496" w:themeColor="accent1" w:themeShade="BF"/>
          <w:sz w:val="32"/>
          <w:szCs w:val="32"/>
          <w:u w:val="single"/>
        </w:rPr>
      </w:pPr>
    </w:p>
    <w:p w14:paraId="2109E155" w14:textId="70A2D205" w:rsidR="004E1A54" w:rsidRDefault="00954256" w:rsidP="000F17DC">
      <w:pPr>
        <w:jc w:val="center"/>
        <w:rPr>
          <w:rFonts w:cstheme="minorHAnsi"/>
          <w:b/>
          <w:color w:val="2F5496" w:themeColor="accent1" w:themeShade="BF"/>
          <w:sz w:val="24"/>
          <w:szCs w:val="24"/>
          <w:u w:val="single"/>
        </w:rPr>
      </w:pPr>
      <w:r w:rsidRPr="002E72AF">
        <w:rPr>
          <w:rFonts w:cstheme="minorHAnsi"/>
          <w:b/>
          <w:color w:val="2F5496" w:themeColor="accent1" w:themeShade="BF"/>
          <w:sz w:val="32"/>
          <w:szCs w:val="32"/>
          <w:u w:val="single"/>
        </w:rPr>
        <w:t>Appendices</w:t>
      </w:r>
    </w:p>
    <w:p w14:paraId="75A3DDF0" w14:textId="77777777" w:rsidR="000F17DC" w:rsidRPr="000F17DC" w:rsidRDefault="000F17DC" w:rsidP="000F17DC">
      <w:pPr>
        <w:jc w:val="center"/>
        <w:rPr>
          <w:rFonts w:cstheme="minorHAnsi"/>
          <w:b/>
          <w:color w:val="2F5496" w:themeColor="accent1" w:themeShade="BF"/>
          <w:sz w:val="24"/>
          <w:szCs w:val="24"/>
          <w:u w:val="single"/>
        </w:rPr>
      </w:pPr>
    </w:p>
    <w:tbl>
      <w:tblPr>
        <w:tblStyle w:val="TableGrid"/>
        <w:tblW w:w="0" w:type="auto"/>
        <w:tblLook w:val="04A0" w:firstRow="1" w:lastRow="0" w:firstColumn="1" w:lastColumn="0" w:noHBand="0" w:noVBand="1"/>
      </w:tblPr>
      <w:tblGrid>
        <w:gridCol w:w="1696"/>
        <w:gridCol w:w="6096"/>
        <w:gridCol w:w="1224"/>
      </w:tblGrid>
      <w:tr w:rsidR="00954256" w14:paraId="2A68F40A" w14:textId="77777777" w:rsidTr="00954256">
        <w:tc>
          <w:tcPr>
            <w:tcW w:w="1696" w:type="dxa"/>
          </w:tcPr>
          <w:p w14:paraId="5DB0EADD" w14:textId="191C2249" w:rsidR="00954256" w:rsidRPr="00954256" w:rsidRDefault="00954256">
            <w:pPr>
              <w:rPr>
                <w:rFonts w:cstheme="minorHAnsi"/>
                <w:b/>
                <w:color w:val="2F5496" w:themeColor="accent1" w:themeShade="BF"/>
                <w:sz w:val="28"/>
                <w:szCs w:val="28"/>
              </w:rPr>
            </w:pPr>
            <w:r>
              <w:rPr>
                <w:rFonts w:cstheme="minorHAnsi"/>
                <w:b/>
                <w:color w:val="2F5496" w:themeColor="accent1" w:themeShade="BF"/>
                <w:sz w:val="28"/>
                <w:szCs w:val="28"/>
              </w:rPr>
              <w:t>Appendix 1</w:t>
            </w:r>
          </w:p>
        </w:tc>
        <w:tc>
          <w:tcPr>
            <w:tcW w:w="6096" w:type="dxa"/>
          </w:tcPr>
          <w:p w14:paraId="672F0510" w14:textId="01FC3106" w:rsidR="00954256" w:rsidRDefault="00954256">
            <w:pPr>
              <w:rPr>
                <w:rFonts w:cstheme="minorHAnsi"/>
                <w:sz w:val="28"/>
                <w:szCs w:val="28"/>
              </w:rPr>
            </w:pPr>
            <w:r w:rsidRPr="00B14F6F">
              <w:rPr>
                <w:rFonts w:cstheme="minorHAnsi"/>
                <w:sz w:val="24"/>
                <w:szCs w:val="24"/>
              </w:rPr>
              <w:t>Guidelines for Child/ Young Person’s Initial Health Assessment</w:t>
            </w:r>
          </w:p>
        </w:tc>
        <w:tc>
          <w:tcPr>
            <w:tcW w:w="1224" w:type="dxa"/>
          </w:tcPr>
          <w:p w14:paraId="11E21C6B" w14:textId="02E7A3B8" w:rsidR="00954256" w:rsidRPr="00A6675E" w:rsidRDefault="002E72AF" w:rsidP="002E72AF">
            <w:pPr>
              <w:jc w:val="right"/>
              <w:rPr>
                <w:rFonts w:cstheme="minorHAnsi"/>
                <w:b/>
                <w:color w:val="2F5496" w:themeColor="accent1" w:themeShade="BF"/>
                <w:sz w:val="28"/>
                <w:szCs w:val="28"/>
              </w:rPr>
            </w:pPr>
            <w:r>
              <w:rPr>
                <w:rFonts w:cstheme="minorHAnsi"/>
                <w:b/>
                <w:color w:val="2F5496" w:themeColor="accent1" w:themeShade="BF"/>
                <w:sz w:val="28"/>
                <w:szCs w:val="28"/>
              </w:rPr>
              <w:t>14</w:t>
            </w:r>
          </w:p>
        </w:tc>
      </w:tr>
      <w:tr w:rsidR="00954256" w14:paraId="0F190BED" w14:textId="77777777" w:rsidTr="00954256">
        <w:tc>
          <w:tcPr>
            <w:tcW w:w="1696" w:type="dxa"/>
          </w:tcPr>
          <w:p w14:paraId="1766DBD5" w14:textId="010DF3AD" w:rsidR="00954256" w:rsidRPr="00954256" w:rsidRDefault="00954256">
            <w:pPr>
              <w:rPr>
                <w:rFonts w:cstheme="minorHAnsi"/>
                <w:b/>
                <w:color w:val="2F5496" w:themeColor="accent1" w:themeShade="BF"/>
                <w:sz w:val="28"/>
                <w:szCs w:val="28"/>
              </w:rPr>
            </w:pPr>
            <w:r>
              <w:rPr>
                <w:rFonts w:cstheme="minorHAnsi"/>
                <w:b/>
                <w:color w:val="2F5496" w:themeColor="accent1" w:themeShade="BF"/>
                <w:sz w:val="28"/>
                <w:szCs w:val="28"/>
              </w:rPr>
              <w:t>Appendix 2</w:t>
            </w:r>
          </w:p>
        </w:tc>
        <w:tc>
          <w:tcPr>
            <w:tcW w:w="6096" w:type="dxa"/>
          </w:tcPr>
          <w:p w14:paraId="600C36B2" w14:textId="28CD3C79" w:rsidR="00954256" w:rsidRDefault="00954256">
            <w:pPr>
              <w:rPr>
                <w:rFonts w:cstheme="minorHAnsi"/>
                <w:sz w:val="28"/>
                <w:szCs w:val="28"/>
              </w:rPr>
            </w:pPr>
            <w:r w:rsidRPr="00B14F6F">
              <w:rPr>
                <w:rFonts w:cstheme="minorHAnsi"/>
                <w:sz w:val="24"/>
                <w:szCs w:val="24"/>
              </w:rPr>
              <w:t>Guidelines for Child/ Young Person’s Review Health Assessment</w:t>
            </w:r>
          </w:p>
        </w:tc>
        <w:tc>
          <w:tcPr>
            <w:tcW w:w="1224" w:type="dxa"/>
          </w:tcPr>
          <w:p w14:paraId="4F9B2CF8" w14:textId="58E1E0A8" w:rsidR="00954256" w:rsidRPr="00A6675E" w:rsidRDefault="002E72AF" w:rsidP="002E72AF">
            <w:pPr>
              <w:jc w:val="right"/>
              <w:rPr>
                <w:rFonts w:cstheme="minorHAnsi"/>
                <w:b/>
                <w:color w:val="2F5496" w:themeColor="accent1" w:themeShade="BF"/>
                <w:sz w:val="28"/>
                <w:szCs w:val="28"/>
              </w:rPr>
            </w:pPr>
            <w:r>
              <w:rPr>
                <w:rFonts w:cstheme="minorHAnsi"/>
                <w:b/>
                <w:color w:val="2F5496" w:themeColor="accent1" w:themeShade="BF"/>
                <w:sz w:val="28"/>
                <w:szCs w:val="28"/>
              </w:rPr>
              <w:t>16</w:t>
            </w:r>
          </w:p>
        </w:tc>
      </w:tr>
      <w:tr w:rsidR="00954256" w14:paraId="049D04DD" w14:textId="77777777" w:rsidTr="00954256">
        <w:tc>
          <w:tcPr>
            <w:tcW w:w="1696" w:type="dxa"/>
          </w:tcPr>
          <w:p w14:paraId="4EEB30CE" w14:textId="106AEB60" w:rsidR="00954256" w:rsidRPr="00954256" w:rsidRDefault="00954256">
            <w:pPr>
              <w:rPr>
                <w:rFonts w:cstheme="minorHAnsi"/>
                <w:b/>
                <w:color w:val="2F5496" w:themeColor="accent1" w:themeShade="BF"/>
                <w:sz w:val="28"/>
                <w:szCs w:val="28"/>
              </w:rPr>
            </w:pPr>
            <w:r>
              <w:rPr>
                <w:rFonts w:cstheme="minorHAnsi"/>
                <w:b/>
                <w:color w:val="2F5496" w:themeColor="accent1" w:themeShade="BF"/>
                <w:sz w:val="28"/>
                <w:szCs w:val="28"/>
              </w:rPr>
              <w:t>Appendix 3</w:t>
            </w:r>
          </w:p>
        </w:tc>
        <w:tc>
          <w:tcPr>
            <w:tcW w:w="6096" w:type="dxa"/>
          </w:tcPr>
          <w:p w14:paraId="2FBC2109" w14:textId="65BAAFA9" w:rsidR="00954256" w:rsidRDefault="00954256">
            <w:pPr>
              <w:rPr>
                <w:rFonts w:cstheme="minorHAnsi"/>
                <w:sz w:val="28"/>
                <w:szCs w:val="28"/>
              </w:rPr>
            </w:pPr>
            <w:r w:rsidRPr="00B14F6F">
              <w:rPr>
                <w:rFonts w:cstheme="minorHAnsi"/>
                <w:sz w:val="24"/>
                <w:szCs w:val="24"/>
              </w:rPr>
              <w:t>Guidelines for Child/ Young Person’s Review Health Assessment when placed in Enfield by other Local Authorities</w:t>
            </w:r>
          </w:p>
        </w:tc>
        <w:tc>
          <w:tcPr>
            <w:tcW w:w="1224" w:type="dxa"/>
          </w:tcPr>
          <w:p w14:paraId="5F4C13B6" w14:textId="48A38E49" w:rsidR="00954256" w:rsidRPr="00A6675E" w:rsidRDefault="002E72AF" w:rsidP="002E72AF">
            <w:pPr>
              <w:jc w:val="right"/>
              <w:rPr>
                <w:rFonts w:cstheme="minorHAnsi"/>
                <w:b/>
                <w:color w:val="2F5496" w:themeColor="accent1" w:themeShade="BF"/>
                <w:sz w:val="28"/>
                <w:szCs w:val="28"/>
              </w:rPr>
            </w:pPr>
            <w:r>
              <w:rPr>
                <w:rFonts w:cstheme="minorHAnsi"/>
                <w:b/>
                <w:color w:val="2F5496" w:themeColor="accent1" w:themeShade="BF"/>
                <w:sz w:val="28"/>
                <w:szCs w:val="28"/>
              </w:rPr>
              <w:t>18</w:t>
            </w:r>
          </w:p>
        </w:tc>
      </w:tr>
      <w:tr w:rsidR="00954256" w14:paraId="29DC0163" w14:textId="77777777" w:rsidTr="00954256">
        <w:tc>
          <w:tcPr>
            <w:tcW w:w="1696" w:type="dxa"/>
          </w:tcPr>
          <w:p w14:paraId="16D03A4D" w14:textId="7D2573BA" w:rsidR="00954256" w:rsidRPr="00954256" w:rsidRDefault="00954256">
            <w:pPr>
              <w:rPr>
                <w:rFonts w:cstheme="minorHAnsi"/>
                <w:b/>
                <w:color w:val="2F5496" w:themeColor="accent1" w:themeShade="BF"/>
                <w:sz w:val="28"/>
                <w:szCs w:val="28"/>
              </w:rPr>
            </w:pPr>
            <w:r>
              <w:rPr>
                <w:rFonts w:cstheme="minorHAnsi"/>
                <w:b/>
                <w:color w:val="2F5496" w:themeColor="accent1" w:themeShade="BF"/>
                <w:sz w:val="28"/>
                <w:szCs w:val="28"/>
              </w:rPr>
              <w:t>Appendix 4</w:t>
            </w:r>
          </w:p>
        </w:tc>
        <w:tc>
          <w:tcPr>
            <w:tcW w:w="6096" w:type="dxa"/>
          </w:tcPr>
          <w:p w14:paraId="4D594F4C" w14:textId="7D1F4912" w:rsidR="00954256" w:rsidRDefault="00954256">
            <w:pPr>
              <w:rPr>
                <w:rFonts w:cstheme="minorHAnsi"/>
                <w:sz w:val="28"/>
                <w:szCs w:val="28"/>
              </w:rPr>
            </w:pPr>
            <w:r w:rsidRPr="00B14F6F">
              <w:rPr>
                <w:rFonts w:cstheme="minorHAnsi"/>
                <w:sz w:val="24"/>
                <w:szCs w:val="24"/>
              </w:rPr>
              <w:t>School Nurse Letter to Foster Carers</w:t>
            </w:r>
          </w:p>
        </w:tc>
        <w:tc>
          <w:tcPr>
            <w:tcW w:w="1224" w:type="dxa"/>
          </w:tcPr>
          <w:p w14:paraId="764400B4" w14:textId="596A2F86" w:rsidR="00954256" w:rsidRPr="00A6675E" w:rsidRDefault="002E72AF" w:rsidP="002E72AF">
            <w:pPr>
              <w:jc w:val="right"/>
              <w:rPr>
                <w:rFonts w:cstheme="minorHAnsi"/>
                <w:b/>
                <w:color w:val="2F5496" w:themeColor="accent1" w:themeShade="BF"/>
                <w:sz w:val="28"/>
                <w:szCs w:val="28"/>
              </w:rPr>
            </w:pPr>
            <w:r>
              <w:rPr>
                <w:rFonts w:cstheme="minorHAnsi"/>
                <w:b/>
                <w:color w:val="2F5496" w:themeColor="accent1" w:themeShade="BF"/>
                <w:sz w:val="28"/>
                <w:szCs w:val="28"/>
              </w:rPr>
              <w:t>20</w:t>
            </w:r>
          </w:p>
        </w:tc>
      </w:tr>
      <w:tr w:rsidR="00954256" w14:paraId="4200CA1D" w14:textId="77777777" w:rsidTr="00954256">
        <w:tc>
          <w:tcPr>
            <w:tcW w:w="1696" w:type="dxa"/>
          </w:tcPr>
          <w:p w14:paraId="782E0083" w14:textId="1F703E6F" w:rsidR="00954256" w:rsidRPr="00954256" w:rsidRDefault="00954256">
            <w:pPr>
              <w:rPr>
                <w:rFonts w:cstheme="minorHAnsi"/>
                <w:b/>
                <w:color w:val="2F5496" w:themeColor="accent1" w:themeShade="BF"/>
                <w:sz w:val="28"/>
                <w:szCs w:val="28"/>
              </w:rPr>
            </w:pPr>
            <w:r>
              <w:rPr>
                <w:rFonts w:cstheme="minorHAnsi"/>
                <w:b/>
                <w:color w:val="2F5496" w:themeColor="accent1" w:themeShade="BF"/>
                <w:sz w:val="28"/>
                <w:szCs w:val="28"/>
              </w:rPr>
              <w:t>Appendix 5</w:t>
            </w:r>
          </w:p>
        </w:tc>
        <w:tc>
          <w:tcPr>
            <w:tcW w:w="6096" w:type="dxa"/>
          </w:tcPr>
          <w:p w14:paraId="17D6A1B8" w14:textId="2C5E8743" w:rsidR="00954256" w:rsidRDefault="00954256">
            <w:pPr>
              <w:rPr>
                <w:rFonts w:cstheme="minorHAnsi"/>
                <w:sz w:val="28"/>
                <w:szCs w:val="28"/>
              </w:rPr>
            </w:pPr>
            <w:r w:rsidRPr="00B14F6F">
              <w:rPr>
                <w:rFonts w:cstheme="minorHAnsi"/>
                <w:sz w:val="24"/>
                <w:szCs w:val="24"/>
              </w:rPr>
              <w:t>Standard Foster Carer Letter for GPs</w:t>
            </w:r>
          </w:p>
        </w:tc>
        <w:tc>
          <w:tcPr>
            <w:tcW w:w="1224" w:type="dxa"/>
          </w:tcPr>
          <w:p w14:paraId="2006DAB3" w14:textId="6A314591" w:rsidR="00954256" w:rsidRPr="00A6675E" w:rsidRDefault="002E72AF" w:rsidP="002E72AF">
            <w:pPr>
              <w:jc w:val="right"/>
              <w:rPr>
                <w:rFonts w:cstheme="minorHAnsi"/>
                <w:b/>
                <w:color w:val="2F5496" w:themeColor="accent1" w:themeShade="BF"/>
                <w:sz w:val="28"/>
                <w:szCs w:val="28"/>
              </w:rPr>
            </w:pPr>
            <w:r>
              <w:rPr>
                <w:rFonts w:cstheme="minorHAnsi"/>
                <w:b/>
                <w:color w:val="2F5496" w:themeColor="accent1" w:themeShade="BF"/>
                <w:sz w:val="28"/>
                <w:szCs w:val="28"/>
              </w:rPr>
              <w:t>21</w:t>
            </w:r>
          </w:p>
        </w:tc>
      </w:tr>
      <w:tr w:rsidR="00954256" w14:paraId="285DB1D3" w14:textId="77777777" w:rsidTr="00954256">
        <w:tc>
          <w:tcPr>
            <w:tcW w:w="1696" w:type="dxa"/>
          </w:tcPr>
          <w:p w14:paraId="1CB67FFB" w14:textId="3FF7352B" w:rsidR="00954256" w:rsidRPr="00954256" w:rsidRDefault="00954256">
            <w:pPr>
              <w:rPr>
                <w:rFonts w:cstheme="minorHAnsi"/>
                <w:b/>
                <w:color w:val="2F5496" w:themeColor="accent1" w:themeShade="BF"/>
                <w:sz w:val="28"/>
                <w:szCs w:val="28"/>
              </w:rPr>
            </w:pPr>
            <w:r>
              <w:rPr>
                <w:rFonts w:cstheme="minorHAnsi"/>
                <w:b/>
                <w:color w:val="2F5496" w:themeColor="accent1" w:themeShade="BF"/>
                <w:sz w:val="28"/>
                <w:szCs w:val="28"/>
              </w:rPr>
              <w:t>Appendix 6</w:t>
            </w:r>
          </w:p>
        </w:tc>
        <w:tc>
          <w:tcPr>
            <w:tcW w:w="6096" w:type="dxa"/>
          </w:tcPr>
          <w:p w14:paraId="20587E74" w14:textId="71D7CD82" w:rsidR="00954256" w:rsidRPr="00B14F6F" w:rsidRDefault="00954256">
            <w:pPr>
              <w:rPr>
                <w:rFonts w:cstheme="minorHAnsi"/>
                <w:sz w:val="24"/>
                <w:szCs w:val="24"/>
              </w:rPr>
            </w:pPr>
            <w:r>
              <w:rPr>
                <w:rFonts w:cstheme="minorHAnsi"/>
                <w:sz w:val="24"/>
                <w:szCs w:val="24"/>
              </w:rPr>
              <w:t>Standard Foster Carer Letter for Health Appointments</w:t>
            </w:r>
          </w:p>
        </w:tc>
        <w:tc>
          <w:tcPr>
            <w:tcW w:w="1224" w:type="dxa"/>
          </w:tcPr>
          <w:p w14:paraId="7DF7D971" w14:textId="608491CD" w:rsidR="00954256" w:rsidRPr="00A6675E" w:rsidRDefault="002E72AF" w:rsidP="00A6675E">
            <w:pPr>
              <w:jc w:val="right"/>
              <w:rPr>
                <w:rFonts w:cstheme="minorHAnsi"/>
                <w:b/>
                <w:color w:val="2F5496" w:themeColor="accent1" w:themeShade="BF"/>
                <w:sz w:val="28"/>
                <w:szCs w:val="28"/>
              </w:rPr>
            </w:pPr>
            <w:r>
              <w:rPr>
                <w:rFonts w:cstheme="minorHAnsi"/>
                <w:b/>
                <w:color w:val="2F5496" w:themeColor="accent1" w:themeShade="BF"/>
                <w:sz w:val="28"/>
                <w:szCs w:val="28"/>
              </w:rPr>
              <w:t>22</w:t>
            </w:r>
          </w:p>
        </w:tc>
      </w:tr>
    </w:tbl>
    <w:p w14:paraId="78A647E1" w14:textId="1E2080B2" w:rsidR="00954256" w:rsidRDefault="00954256">
      <w:pPr>
        <w:rPr>
          <w:rFonts w:cstheme="minorHAnsi"/>
          <w:sz w:val="28"/>
          <w:szCs w:val="28"/>
        </w:rPr>
      </w:pPr>
    </w:p>
    <w:tbl>
      <w:tblPr>
        <w:tblStyle w:val="TableGrid"/>
        <w:tblW w:w="9045" w:type="dxa"/>
        <w:tblLook w:val="04A0" w:firstRow="1" w:lastRow="0" w:firstColumn="1" w:lastColumn="0" w:noHBand="0" w:noVBand="1"/>
      </w:tblPr>
      <w:tblGrid>
        <w:gridCol w:w="9016"/>
        <w:gridCol w:w="29"/>
      </w:tblGrid>
      <w:tr w:rsidR="00F46E9C" w:rsidRPr="00B14F6F" w14:paraId="2117E9E5" w14:textId="77777777" w:rsidTr="009535FF">
        <w:trPr>
          <w:trHeight w:val="374"/>
        </w:trPr>
        <w:tc>
          <w:tcPr>
            <w:tcW w:w="9045" w:type="dxa"/>
            <w:gridSpan w:val="2"/>
            <w:tcBorders>
              <w:top w:val="nil"/>
              <w:left w:val="nil"/>
              <w:bottom w:val="nil"/>
              <w:right w:val="nil"/>
            </w:tcBorders>
          </w:tcPr>
          <w:p w14:paraId="23D5D2F6" w14:textId="77777777" w:rsidR="00F46E9C" w:rsidRPr="00B14F6F" w:rsidRDefault="0055107A" w:rsidP="006A689D">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1: </w:t>
            </w:r>
            <w:r w:rsidR="00F46E9C" w:rsidRPr="00B14F6F">
              <w:rPr>
                <w:rFonts w:cstheme="minorHAnsi"/>
                <w:b/>
                <w:bCs/>
                <w:color w:val="2F5496" w:themeColor="accent1" w:themeShade="BF"/>
                <w:sz w:val="28"/>
                <w:szCs w:val="28"/>
              </w:rPr>
              <w:t>Policy Statement</w:t>
            </w:r>
          </w:p>
          <w:p w14:paraId="01CFEF31" w14:textId="0395C5E7" w:rsidR="00B076A6" w:rsidRPr="000F17DC" w:rsidRDefault="00B076A6" w:rsidP="006A689D">
            <w:pPr>
              <w:rPr>
                <w:rFonts w:cstheme="minorHAnsi"/>
                <w:b/>
                <w:bCs/>
                <w:color w:val="2F5496" w:themeColor="accent1" w:themeShade="BF"/>
                <w:sz w:val="24"/>
                <w:szCs w:val="24"/>
              </w:rPr>
            </w:pPr>
          </w:p>
        </w:tc>
      </w:tr>
      <w:tr w:rsidR="00F46E9C" w:rsidRPr="00B14F6F" w14:paraId="6F47B1AC" w14:textId="77777777" w:rsidTr="009535FF">
        <w:trPr>
          <w:trHeight w:val="11483"/>
        </w:trPr>
        <w:tc>
          <w:tcPr>
            <w:tcW w:w="9045" w:type="dxa"/>
            <w:gridSpan w:val="2"/>
            <w:tcBorders>
              <w:top w:val="nil"/>
              <w:left w:val="nil"/>
              <w:bottom w:val="nil"/>
              <w:right w:val="nil"/>
            </w:tcBorders>
          </w:tcPr>
          <w:p w14:paraId="0AC586D8" w14:textId="3E7712DD" w:rsidR="00F46E9C" w:rsidRPr="00B14F6F" w:rsidRDefault="00F46E9C" w:rsidP="00D36F2E">
            <w:pPr>
              <w:jc w:val="both"/>
              <w:rPr>
                <w:rFonts w:cstheme="minorHAnsi"/>
                <w:sz w:val="24"/>
                <w:szCs w:val="24"/>
              </w:rPr>
            </w:pPr>
            <w:r w:rsidRPr="00B14F6F">
              <w:rPr>
                <w:rFonts w:cstheme="minorHAnsi"/>
                <w:sz w:val="24"/>
                <w:szCs w:val="24"/>
              </w:rPr>
              <w:t xml:space="preserve">Looked After Children </w:t>
            </w:r>
            <w:r w:rsidR="00F908B2" w:rsidRPr="00B14F6F">
              <w:rPr>
                <w:rFonts w:cstheme="minorHAnsi"/>
                <w:sz w:val="24"/>
                <w:szCs w:val="24"/>
              </w:rPr>
              <w:t>and Young People</w:t>
            </w:r>
            <w:r w:rsidR="009F0D0D" w:rsidRPr="00B14F6F">
              <w:rPr>
                <w:rFonts w:cstheme="minorHAnsi"/>
                <w:sz w:val="24"/>
                <w:szCs w:val="24"/>
              </w:rPr>
              <w:t xml:space="preserve"> (CYP)</w:t>
            </w:r>
            <w:r w:rsidR="00F908B2" w:rsidRPr="00B14F6F">
              <w:rPr>
                <w:rFonts w:cstheme="minorHAnsi"/>
                <w:sz w:val="24"/>
                <w:szCs w:val="24"/>
              </w:rPr>
              <w:t xml:space="preserve"> </w:t>
            </w:r>
            <w:r w:rsidRPr="00B14F6F">
              <w:rPr>
                <w:rFonts w:cstheme="minorHAnsi"/>
                <w:sz w:val="24"/>
                <w:szCs w:val="24"/>
              </w:rPr>
              <w:t xml:space="preserve">share many of the same health risks and problems as their peers, but often to a greater degree. They have </w:t>
            </w:r>
            <w:r w:rsidR="00F908B2" w:rsidRPr="00B14F6F">
              <w:rPr>
                <w:rFonts w:cstheme="minorHAnsi"/>
                <w:sz w:val="24"/>
                <w:szCs w:val="24"/>
              </w:rPr>
              <w:t xml:space="preserve">often </w:t>
            </w:r>
            <w:r w:rsidRPr="00B14F6F">
              <w:rPr>
                <w:rFonts w:cstheme="minorHAnsi"/>
                <w:sz w:val="24"/>
                <w:szCs w:val="24"/>
              </w:rPr>
              <w:t xml:space="preserve">been identified as </w:t>
            </w:r>
            <w:r w:rsidR="00F908B2" w:rsidRPr="00B14F6F">
              <w:rPr>
                <w:rFonts w:cstheme="minorHAnsi"/>
                <w:sz w:val="24"/>
                <w:szCs w:val="24"/>
              </w:rPr>
              <w:t>C</w:t>
            </w:r>
            <w:r w:rsidRPr="00B14F6F">
              <w:rPr>
                <w:rFonts w:cstheme="minorHAnsi"/>
                <w:sz w:val="24"/>
                <w:szCs w:val="24"/>
              </w:rPr>
              <w:t xml:space="preserve">hildren in </w:t>
            </w:r>
            <w:r w:rsidR="00F908B2" w:rsidRPr="00B14F6F">
              <w:rPr>
                <w:rFonts w:cstheme="minorHAnsi"/>
                <w:sz w:val="24"/>
                <w:szCs w:val="24"/>
              </w:rPr>
              <w:t>N</w:t>
            </w:r>
            <w:r w:rsidRPr="00B14F6F">
              <w:rPr>
                <w:rFonts w:cstheme="minorHAnsi"/>
                <w:sz w:val="24"/>
                <w:szCs w:val="24"/>
              </w:rPr>
              <w:t xml:space="preserve">eed and some will have </w:t>
            </w:r>
            <w:r w:rsidR="00F908B2" w:rsidRPr="00B14F6F">
              <w:rPr>
                <w:rFonts w:cstheme="minorHAnsi"/>
                <w:sz w:val="24"/>
                <w:szCs w:val="24"/>
              </w:rPr>
              <w:t>needed</w:t>
            </w:r>
            <w:r w:rsidRPr="00B14F6F">
              <w:rPr>
                <w:rFonts w:cstheme="minorHAnsi"/>
                <w:sz w:val="24"/>
                <w:szCs w:val="24"/>
              </w:rPr>
              <w:t xml:space="preserve"> protection. They often enter care with a worse level of health than their peers</w:t>
            </w:r>
            <w:r w:rsidR="00F908B2" w:rsidRPr="00B14F6F">
              <w:rPr>
                <w:rFonts w:cstheme="minorHAnsi"/>
                <w:sz w:val="24"/>
                <w:szCs w:val="24"/>
              </w:rPr>
              <w:t xml:space="preserve">, having had adverse childhood experiences and often present with a </w:t>
            </w:r>
            <w:r w:rsidRPr="00B14F6F">
              <w:rPr>
                <w:rFonts w:cstheme="minorHAnsi"/>
                <w:sz w:val="24"/>
                <w:szCs w:val="24"/>
              </w:rPr>
              <w:t>fragmented health care history.</w:t>
            </w:r>
          </w:p>
          <w:p w14:paraId="56D2BE7B" w14:textId="77777777" w:rsidR="00F46E9C" w:rsidRPr="00B14F6F" w:rsidRDefault="00F46E9C" w:rsidP="00D36F2E">
            <w:pPr>
              <w:jc w:val="both"/>
              <w:rPr>
                <w:rFonts w:cstheme="minorHAnsi"/>
                <w:sz w:val="24"/>
                <w:szCs w:val="24"/>
              </w:rPr>
            </w:pPr>
          </w:p>
          <w:p w14:paraId="6DE26B1B" w14:textId="264E5D33" w:rsidR="00F46E9C" w:rsidRPr="00B14F6F" w:rsidRDefault="00F46E9C" w:rsidP="00D36F2E">
            <w:pPr>
              <w:jc w:val="both"/>
              <w:rPr>
                <w:rFonts w:cstheme="minorHAnsi"/>
                <w:sz w:val="24"/>
                <w:szCs w:val="24"/>
              </w:rPr>
            </w:pPr>
            <w:r w:rsidRPr="00B14F6F">
              <w:rPr>
                <w:rFonts w:cstheme="minorHAnsi"/>
                <w:sz w:val="24"/>
                <w:szCs w:val="24"/>
              </w:rPr>
              <w:t xml:space="preserve">The aim of all who care and work with Looked After Children is to improve their life chances, ensuring they gain maximum benefits from </w:t>
            </w:r>
            <w:r w:rsidR="008036F2" w:rsidRPr="00B14F6F">
              <w:rPr>
                <w:rFonts w:cstheme="minorHAnsi"/>
                <w:sz w:val="24"/>
                <w:szCs w:val="24"/>
              </w:rPr>
              <w:t>educational</w:t>
            </w:r>
            <w:r w:rsidRPr="00B14F6F">
              <w:rPr>
                <w:rFonts w:cstheme="minorHAnsi"/>
                <w:sz w:val="24"/>
                <w:szCs w:val="24"/>
              </w:rPr>
              <w:t xml:space="preserve"> opportunities, </w:t>
            </w:r>
            <w:r w:rsidR="00F908B2" w:rsidRPr="00B14F6F">
              <w:rPr>
                <w:rFonts w:cstheme="minorHAnsi"/>
                <w:sz w:val="24"/>
                <w:szCs w:val="24"/>
              </w:rPr>
              <w:t>H</w:t>
            </w:r>
            <w:r w:rsidRPr="00B14F6F">
              <w:rPr>
                <w:rFonts w:cstheme="minorHAnsi"/>
                <w:sz w:val="24"/>
                <w:szCs w:val="24"/>
              </w:rPr>
              <w:t xml:space="preserve">ealth and </w:t>
            </w:r>
            <w:r w:rsidR="00F908B2" w:rsidRPr="00B14F6F">
              <w:rPr>
                <w:rFonts w:cstheme="minorHAnsi"/>
                <w:sz w:val="24"/>
                <w:szCs w:val="24"/>
              </w:rPr>
              <w:t>S</w:t>
            </w:r>
            <w:r w:rsidRPr="00B14F6F">
              <w:rPr>
                <w:rFonts w:cstheme="minorHAnsi"/>
                <w:sz w:val="24"/>
                <w:szCs w:val="24"/>
              </w:rPr>
              <w:t xml:space="preserve">ocial </w:t>
            </w:r>
            <w:r w:rsidR="00F908B2" w:rsidRPr="00B14F6F">
              <w:rPr>
                <w:rFonts w:cstheme="minorHAnsi"/>
                <w:sz w:val="24"/>
                <w:szCs w:val="24"/>
              </w:rPr>
              <w:t>C</w:t>
            </w:r>
            <w:r w:rsidRPr="00B14F6F">
              <w:rPr>
                <w:rFonts w:cstheme="minorHAnsi"/>
                <w:sz w:val="24"/>
                <w:szCs w:val="24"/>
              </w:rPr>
              <w:t xml:space="preserve">are. </w:t>
            </w:r>
            <w:r w:rsidR="00F908B2" w:rsidRPr="00B14F6F">
              <w:rPr>
                <w:rFonts w:cstheme="minorHAnsi"/>
                <w:sz w:val="24"/>
                <w:szCs w:val="24"/>
              </w:rPr>
              <w:t>This requires a c</w:t>
            </w:r>
            <w:r w:rsidRPr="00B14F6F">
              <w:rPr>
                <w:rFonts w:cstheme="minorHAnsi"/>
                <w:sz w:val="24"/>
                <w:szCs w:val="24"/>
              </w:rPr>
              <w:t>ollaborative</w:t>
            </w:r>
            <w:r w:rsidR="00F908B2" w:rsidRPr="00B14F6F">
              <w:rPr>
                <w:rFonts w:cstheme="minorHAnsi"/>
                <w:sz w:val="24"/>
                <w:szCs w:val="24"/>
              </w:rPr>
              <w:t xml:space="preserve"> effort from a wide range of professionals and a clear unde</w:t>
            </w:r>
            <w:r w:rsidRPr="00B14F6F">
              <w:rPr>
                <w:rFonts w:cstheme="minorHAnsi"/>
                <w:sz w:val="24"/>
                <w:szCs w:val="24"/>
              </w:rPr>
              <w:t xml:space="preserve">rstanding of their </w:t>
            </w:r>
            <w:r w:rsidR="00F908B2" w:rsidRPr="00B14F6F">
              <w:rPr>
                <w:rFonts w:cstheme="minorHAnsi"/>
                <w:sz w:val="24"/>
                <w:szCs w:val="24"/>
              </w:rPr>
              <w:t>R</w:t>
            </w:r>
            <w:r w:rsidRPr="00B14F6F">
              <w:rPr>
                <w:rFonts w:cstheme="minorHAnsi"/>
                <w:sz w:val="24"/>
                <w:szCs w:val="24"/>
              </w:rPr>
              <w:t xml:space="preserve">oles and </w:t>
            </w:r>
            <w:r w:rsidR="00F908B2" w:rsidRPr="00B14F6F">
              <w:rPr>
                <w:rFonts w:cstheme="minorHAnsi"/>
                <w:sz w:val="24"/>
                <w:szCs w:val="24"/>
              </w:rPr>
              <w:t>R</w:t>
            </w:r>
            <w:r w:rsidRPr="00B14F6F">
              <w:rPr>
                <w:rFonts w:cstheme="minorHAnsi"/>
                <w:sz w:val="24"/>
                <w:szCs w:val="24"/>
              </w:rPr>
              <w:t xml:space="preserve">esponsibilities. </w:t>
            </w:r>
            <w:r w:rsidR="000450C7" w:rsidRPr="00B14F6F">
              <w:rPr>
                <w:rFonts w:cstheme="minorHAnsi"/>
                <w:sz w:val="24"/>
                <w:szCs w:val="24"/>
              </w:rPr>
              <w:t>Everyone</w:t>
            </w:r>
            <w:r w:rsidRPr="00B14F6F">
              <w:rPr>
                <w:rFonts w:cstheme="minorHAnsi"/>
                <w:sz w:val="24"/>
                <w:szCs w:val="24"/>
              </w:rPr>
              <w:t xml:space="preserve"> involved should have an awareness of the health needs of Looked After Children and a</w:t>
            </w:r>
            <w:r w:rsidR="000450C7" w:rsidRPr="00B14F6F">
              <w:rPr>
                <w:rFonts w:cstheme="minorHAnsi"/>
                <w:sz w:val="24"/>
                <w:szCs w:val="24"/>
              </w:rPr>
              <w:t xml:space="preserve"> clear</w:t>
            </w:r>
            <w:r w:rsidRPr="00B14F6F">
              <w:rPr>
                <w:rFonts w:cstheme="minorHAnsi"/>
                <w:sz w:val="24"/>
                <w:szCs w:val="24"/>
              </w:rPr>
              <w:t xml:space="preserve"> understanding of how to seek support </w:t>
            </w:r>
            <w:r w:rsidR="000450C7" w:rsidRPr="00B14F6F">
              <w:rPr>
                <w:rFonts w:cstheme="minorHAnsi"/>
                <w:sz w:val="24"/>
                <w:szCs w:val="24"/>
              </w:rPr>
              <w:t xml:space="preserve">to address the needs of the </w:t>
            </w:r>
            <w:r w:rsidR="009F0D0D" w:rsidRPr="00B14F6F">
              <w:rPr>
                <w:rFonts w:cstheme="minorHAnsi"/>
                <w:sz w:val="24"/>
                <w:szCs w:val="24"/>
              </w:rPr>
              <w:t>CYP</w:t>
            </w:r>
            <w:r w:rsidRPr="00B14F6F">
              <w:rPr>
                <w:rFonts w:cstheme="minorHAnsi"/>
                <w:sz w:val="24"/>
                <w:szCs w:val="24"/>
              </w:rPr>
              <w:t xml:space="preserve">. </w:t>
            </w:r>
          </w:p>
          <w:p w14:paraId="2233DB0E" w14:textId="77777777" w:rsidR="00F46E9C" w:rsidRPr="00B14F6F" w:rsidRDefault="00F46E9C" w:rsidP="00D36F2E">
            <w:pPr>
              <w:jc w:val="both"/>
              <w:rPr>
                <w:rFonts w:cstheme="minorHAnsi"/>
                <w:sz w:val="24"/>
                <w:szCs w:val="24"/>
              </w:rPr>
            </w:pPr>
          </w:p>
          <w:p w14:paraId="3A675F75" w14:textId="498E1F91" w:rsidR="00F46E9C" w:rsidRPr="00B14F6F" w:rsidRDefault="00F46E9C" w:rsidP="00D36F2E">
            <w:pPr>
              <w:jc w:val="both"/>
              <w:rPr>
                <w:rFonts w:cstheme="minorHAnsi"/>
                <w:sz w:val="24"/>
                <w:szCs w:val="24"/>
              </w:rPr>
            </w:pPr>
            <w:r w:rsidRPr="00B14F6F">
              <w:rPr>
                <w:rFonts w:cstheme="minorHAnsi"/>
                <w:sz w:val="24"/>
                <w:szCs w:val="24"/>
              </w:rPr>
              <w:t xml:space="preserve">Health and Local Authority </w:t>
            </w:r>
            <w:r w:rsidR="000450C7" w:rsidRPr="00B14F6F">
              <w:rPr>
                <w:rFonts w:cstheme="minorHAnsi"/>
                <w:sz w:val="24"/>
                <w:szCs w:val="24"/>
              </w:rPr>
              <w:t>S</w:t>
            </w:r>
            <w:r w:rsidRPr="00B14F6F">
              <w:rPr>
                <w:rFonts w:cstheme="minorHAnsi"/>
                <w:sz w:val="24"/>
                <w:szCs w:val="24"/>
              </w:rPr>
              <w:t xml:space="preserve">ervices are committed to improving </w:t>
            </w:r>
            <w:r w:rsidR="000450C7" w:rsidRPr="00B14F6F">
              <w:rPr>
                <w:rFonts w:cstheme="minorHAnsi"/>
                <w:sz w:val="24"/>
                <w:szCs w:val="24"/>
              </w:rPr>
              <w:t xml:space="preserve">the </w:t>
            </w:r>
            <w:r w:rsidRPr="00B14F6F">
              <w:rPr>
                <w:rFonts w:cstheme="minorHAnsi"/>
                <w:sz w:val="24"/>
                <w:szCs w:val="24"/>
              </w:rPr>
              <w:t xml:space="preserve">health outcomes for Looked After Children in Enfield and to the provision of </w:t>
            </w:r>
            <w:r w:rsidR="008036F2" w:rsidRPr="00B14F6F">
              <w:rPr>
                <w:rFonts w:cstheme="minorHAnsi"/>
                <w:sz w:val="24"/>
                <w:szCs w:val="24"/>
              </w:rPr>
              <w:t>high-quality</w:t>
            </w:r>
            <w:r w:rsidRPr="00B14F6F">
              <w:rPr>
                <w:rFonts w:cstheme="minorHAnsi"/>
                <w:sz w:val="24"/>
                <w:szCs w:val="24"/>
              </w:rPr>
              <w:t xml:space="preserve"> </w:t>
            </w:r>
            <w:r w:rsidR="000450C7" w:rsidRPr="00B14F6F">
              <w:rPr>
                <w:rFonts w:cstheme="minorHAnsi"/>
                <w:sz w:val="24"/>
                <w:szCs w:val="24"/>
              </w:rPr>
              <w:t>I</w:t>
            </w:r>
            <w:r w:rsidRPr="00B14F6F">
              <w:rPr>
                <w:rFonts w:cstheme="minorHAnsi"/>
                <w:sz w:val="24"/>
                <w:szCs w:val="24"/>
              </w:rPr>
              <w:t xml:space="preserve">ntegrated </w:t>
            </w:r>
            <w:r w:rsidR="000450C7" w:rsidRPr="00B14F6F">
              <w:rPr>
                <w:rFonts w:cstheme="minorHAnsi"/>
                <w:sz w:val="24"/>
                <w:szCs w:val="24"/>
              </w:rPr>
              <w:t>S</w:t>
            </w:r>
            <w:r w:rsidRPr="00B14F6F">
              <w:rPr>
                <w:rFonts w:cstheme="minorHAnsi"/>
                <w:sz w:val="24"/>
                <w:szCs w:val="24"/>
              </w:rPr>
              <w:t>ervices.</w:t>
            </w:r>
          </w:p>
          <w:p w14:paraId="2AC5EE43" w14:textId="77777777" w:rsidR="00F46E9C" w:rsidRPr="00B14F6F" w:rsidRDefault="00F46E9C" w:rsidP="00D36F2E">
            <w:pPr>
              <w:jc w:val="both"/>
              <w:rPr>
                <w:rFonts w:cstheme="minorHAnsi"/>
                <w:sz w:val="24"/>
                <w:szCs w:val="24"/>
              </w:rPr>
            </w:pPr>
          </w:p>
          <w:p w14:paraId="06524341" w14:textId="091C4EEC" w:rsidR="00F46E9C" w:rsidRPr="00B14F6F" w:rsidRDefault="00F46E9C" w:rsidP="00D36F2E">
            <w:pPr>
              <w:jc w:val="both"/>
              <w:rPr>
                <w:rFonts w:cstheme="minorHAnsi"/>
                <w:sz w:val="24"/>
                <w:szCs w:val="24"/>
              </w:rPr>
            </w:pPr>
            <w:r w:rsidRPr="00B14F6F">
              <w:rPr>
                <w:rFonts w:cstheme="minorHAnsi"/>
                <w:sz w:val="24"/>
                <w:szCs w:val="24"/>
              </w:rPr>
              <w:t xml:space="preserve">Enfield’s </w:t>
            </w:r>
            <w:r w:rsidR="000450C7" w:rsidRPr="00B14F6F">
              <w:rPr>
                <w:rFonts w:cstheme="minorHAnsi"/>
                <w:sz w:val="24"/>
                <w:szCs w:val="24"/>
              </w:rPr>
              <w:t>M</w:t>
            </w:r>
            <w:r w:rsidRPr="00B14F6F">
              <w:rPr>
                <w:rFonts w:cstheme="minorHAnsi"/>
                <w:sz w:val="24"/>
                <w:szCs w:val="24"/>
              </w:rPr>
              <w:t>ulti-</w:t>
            </w:r>
            <w:r w:rsidR="000450C7" w:rsidRPr="00B14F6F">
              <w:rPr>
                <w:rFonts w:cstheme="minorHAnsi"/>
                <w:sz w:val="24"/>
                <w:szCs w:val="24"/>
              </w:rPr>
              <w:t>D</w:t>
            </w:r>
            <w:r w:rsidRPr="00B14F6F">
              <w:rPr>
                <w:rFonts w:cstheme="minorHAnsi"/>
                <w:sz w:val="24"/>
                <w:szCs w:val="24"/>
              </w:rPr>
              <w:t xml:space="preserve">isciplinary Health, Education and Access to Resources Team (HEART) champions </w:t>
            </w:r>
            <w:r w:rsidR="009F0D0D" w:rsidRPr="00B14F6F">
              <w:rPr>
                <w:rFonts w:cstheme="minorHAnsi"/>
                <w:sz w:val="24"/>
                <w:szCs w:val="24"/>
              </w:rPr>
              <w:t>an</w:t>
            </w:r>
            <w:r w:rsidRPr="00B14F6F">
              <w:rPr>
                <w:rFonts w:cstheme="minorHAnsi"/>
                <w:sz w:val="24"/>
                <w:szCs w:val="24"/>
              </w:rPr>
              <w:t xml:space="preserve"> inclusive approach to improv</w:t>
            </w:r>
            <w:r w:rsidR="009F0D0D" w:rsidRPr="00B14F6F">
              <w:rPr>
                <w:rFonts w:cstheme="minorHAnsi"/>
                <w:sz w:val="24"/>
                <w:szCs w:val="24"/>
              </w:rPr>
              <w:t>e</w:t>
            </w:r>
            <w:r w:rsidRPr="00B14F6F">
              <w:rPr>
                <w:rFonts w:cstheme="minorHAnsi"/>
                <w:sz w:val="24"/>
                <w:szCs w:val="24"/>
              </w:rPr>
              <w:t xml:space="preserve"> </w:t>
            </w:r>
            <w:r w:rsidR="000450C7" w:rsidRPr="00B14F6F">
              <w:rPr>
                <w:rFonts w:cstheme="minorHAnsi"/>
                <w:sz w:val="24"/>
                <w:szCs w:val="24"/>
              </w:rPr>
              <w:t>H</w:t>
            </w:r>
            <w:r w:rsidRPr="00B14F6F">
              <w:rPr>
                <w:rFonts w:cstheme="minorHAnsi"/>
                <w:sz w:val="24"/>
                <w:szCs w:val="24"/>
              </w:rPr>
              <w:t xml:space="preserve">ealth and </w:t>
            </w:r>
            <w:r w:rsidR="000450C7" w:rsidRPr="00B14F6F">
              <w:rPr>
                <w:rFonts w:cstheme="minorHAnsi"/>
                <w:sz w:val="24"/>
                <w:szCs w:val="24"/>
              </w:rPr>
              <w:t>W</w:t>
            </w:r>
            <w:r w:rsidRPr="00B14F6F">
              <w:rPr>
                <w:rFonts w:cstheme="minorHAnsi"/>
                <w:sz w:val="24"/>
                <w:szCs w:val="24"/>
              </w:rPr>
              <w:t xml:space="preserve">ellbeing through integrated provision and support. </w:t>
            </w:r>
            <w:r w:rsidR="000450C7" w:rsidRPr="00B14F6F">
              <w:rPr>
                <w:rFonts w:cstheme="minorHAnsi"/>
                <w:sz w:val="24"/>
                <w:szCs w:val="24"/>
              </w:rPr>
              <w:t>HEART</w:t>
            </w:r>
            <w:r w:rsidRPr="00B14F6F">
              <w:rPr>
                <w:rFonts w:cstheme="minorHAnsi"/>
                <w:sz w:val="24"/>
                <w:szCs w:val="24"/>
              </w:rPr>
              <w:t xml:space="preserve"> offers access to a wide range of services to meet the diverse physical, mental, </w:t>
            </w:r>
            <w:r w:rsidR="008036F2" w:rsidRPr="00B14F6F">
              <w:rPr>
                <w:rFonts w:cstheme="minorHAnsi"/>
                <w:sz w:val="24"/>
                <w:szCs w:val="24"/>
              </w:rPr>
              <w:t>emotional,</w:t>
            </w:r>
            <w:r w:rsidRPr="00B14F6F">
              <w:rPr>
                <w:rFonts w:cstheme="minorHAnsi"/>
                <w:sz w:val="24"/>
                <w:szCs w:val="24"/>
              </w:rPr>
              <w:t xml:space="preserve"> and educational health needs of Enfield’s Looked After </w:t>
            </w:r>
            <w:r w:rsidR="009F0D0D" w:rsidRPr="00B14F6F">
              <w:rPr>
                <w:rFonts w:cstheme="minorHAnsi"/>
                <w:sz w:val="24"/>
                <w:szCs w:val="24"/>
              </w:rPr>
              <w:t>CYP</w:t>
            </w:r>
            <w:r w:rsidRPr="00B14F6F">
              <w:rPr>
                <w:rFonts w:cstheme="minorHAnsi"/>
                <w:sz w:val="24"/>
                <w:szCs w:val="24"/>
              </w:rPr>
              <w:t xml:space="preserve"> Child and Adolescent Mental Health</w:t>
            </w:r>
            <w:r w:rsidR="000450C7" w:rsidRPr="00B14F6F">
              <w:rPr>
                <w:rFonts w:cstheme="minorHAnsi"/>
                <w:sz w:val="24"/>
                <w:szCs w:val="24"/>
              </w:rPr>
              <w:t xml:space="preserve"> Services</w:t>
            </w:r>
            <w:r w:rsidRPr="00B14F6F">
              <w:rPr>
                <w:rFonts w:cstheme="minorHAnsi"/>
                <w:sz w:val="24"/>
                <w:szCs w:val="24"/>
              </w:rPr>
              <w:t xml:space="preserve"> (CAMH</w:t>
            </w:r>
            <w:r w:rsidR="009F0D0D" w:rsidRPr="00B14F6F">
              <w:rPr>
                <w:rFonts w:cstheme="minorHAnsi"/>
                <w:sz w:val="24"/>
                <w:szCs w:val="24"/>
              </w:rPr>
              <w:t>S</w:t>
            </w:r>
            <w:r w:rsidRPr="00B14F6F">
              <w:rPr>
                <w:rFonts w:cstheme="minorHAnsi"/>
                <w:sz w:val="24"/>
                <w:szCs w:val="24"/>
              </w:rPr>
              <w:t xml:space="preserve">) fast track services for </w:t>
            </w:r>
            <w:r w:rsidR="009F0D0D" w:rsidRPr="00B14F6F">
              <w:rPr>
                <w:rFonts w:cstheme="minorHAnsi"/>
                <w:sz w:val="24"/>
                <w:szCs w:val="24"/>
              </w:rPr>
              <w:t xml:space="preserve">CYP and </w:t>
            </w:r>
            <w:r w:rsidRPr="00B14F6F">
              <w:rPr>
                <w:rFonts w:cstheme="minorHAnsi"/>
                <w:sz w:val="24"/>
                <w:szCs w:val="24"/>
              </w:rPr>
              <w:t xml:space="preserve">provide a consultation service to professionals for </w:t>
            </w:r>
            <w:r w:rsidR="000450C7" w:rsidRPr="00B14F6F">
              <w:rPr>
                <w:rFonts w:cstheme="minorHAnsi"/>
                <w:sz w:val="24"/>
                <w:szCs w:val="24"/>
              </w:rPr>
              <w:t>Enfield’s Looked After Children regardless of where they live</w:t>
            </w:r>
            <w:r w:rsidRPr="00B14F6F">
              <w:rPr>
                <w:rFonts w:cstheme="minorHAnsi"/>
                <w:sz w:val="24"/>
                <w:szCs w:val="24"/>
              </w:rPr>
              <w:t xml:space="preserve">. The Looked After Children’s </w:t>
            </w:r>
            <w:r w:rsidR="000450C7" w:rsidRPr="00B14F6F">
              <w:rPr>
                <w:rFonts w:cstheme="minorHAnsi"/>
                <w:sz w:val="24"/>
                <w:szCs w:val="24"/>
              </w:rPr>
              <w:t>Specialist Nurses</w:t>
            </w:r>
            <w:r w:rsidRPr="00B14F6F">
              <w:rPr>
                <w:rFonts w:cstheme="minorHAnsi"/>
                <w:sz w:val="24"/>
                <w:szCs w:val="24"/>
              </w:rPr>
              <w:t xml:space="preserve"> are co-located with the Looked After Children and Leaving Care Social Work </w:t>
            </w:r>
            <w:r w:rsidR="000450C7" w:rsidRPr="00B14F6F">
              <w:rPr>
                <w:rFonts w:cstheme="minorHAnsi"/>
                <w:sz w:val="24"/>
                <w:szCs w:val="24"/>
              </w:rPr>
              <w:t>T</w:t>
            </w:r>
            <w:r w:rsidRPr="00B14F6F">
              <w:rPr>
                <w:rFonts w:cstheme="minorHAnsi"/>
                <w:sz w:val="24"/>
                <w:szCs w:val="24"/>
              </w:rPr>
              <w:t xml:space="preserve">eams and with the HEART </w:t>
            </w:r>
            <w:r w:rsidR="000450C7" w:rsidRPr="00B14F6F">
              <w:rPr>
                <w:rFonts w:cstheme="minorHAnsi"/>
                <w:sz w:val="24"/>
                <w:szCs w:val="24"/>
              </w:rPr>
              <w:t>T</w:t>
            </w:r>
            <w:r w:rsidRPr="00B14F6F">
              <w:rPr>
                <w:rFonts w:cstheme="minorHAnsi"/>
                <w:sz w:val="24"/>
                <w:szCs w:val="24"/>
              </w:rPr>
              <w:t xml:space="preserve">eam. This enables the development of a shared culture, improves communication and exchange of </w:t>
            </w:r>
            <w:r w:rsidR="000450C7" w:rsidRPr="00B14F6F">
              <w:rPr>
                <w:rFonts w:cstheme="minorHAnsi"/>
                <w:sz w:val="24"/>
                <w:szCs w:val="24"/>
              </w:rPr>
              <w:t>information,</w:t>
            </w:r>
            <w:r w:rsidRPr="00B14F6F">
              <w:rPr>
                <w:rFonts w:cstheme="minorHAnsi"/>
                <w:sz w:val="24"/>
                <w:szCs w:val="24"/>
              </w:rPr>
              <w:t xml:space="preserve"> and allows the team to meet the needs of clients more </w:t>
            </w:r>
            <w:r w:rsidR="000450C7" w:rsidRPr="00B14F6F">
              <w:rPr>
                <w:rFonts w:cstheme="minorHAnsi"/>
                <w:sz w:val="24"/>
                <w:szCs w:val="24"/>
              </w:rPr>
              <w:t>effectively</w:t>
            </w:r>
            <w:r w:rsidRPr="00B14F6F">
              <w:rPr>
                <w:rFonts w:cstheme="minorHAnsi"/>
                <w:sz w:val="24"/>
                <w:szCs w:val="24"/>
              </w:rPr>
              <w:t xml:space="preserve">. </w:t>
            </w:r>
          </w:p>
          <w:p w14:paraId="1CEACFF5" w14:textId="77777777" w:rsidR="00F46E9C" w:rsidRPr="00B14F6F" w:rsidRDefault="00F46E9C" w:rsidP="00D36F2E">
            <w:pPr>
              <w:jc w:val="both"/>
              <w:rPr>
                <w:rFonts w:cstheme="minorHAnsi"/>
                <w:sz w:val="24"/>
                <w:szCs w:val="24"/>
              </w:rPr>
            </w:pPr>
          </w:p>
          <w:p w14:paraId="3E214BF5" w14:textId="4F6BD3DA" w:rsidR="00F46E9C" w:rsidRPr="00B14F6F" w:rsidRDefault="001D1EDC" w:rsidP="00D36F2E">
            <w:pPr>
              <w:jc w:val="both"/>
              <w:rPr>
                <w:rFonts w:cstheme="minorHAnsi"/>
                <w:sz w:val="24"/>
                <w:szCs w:val="24"/>
              </w:rPr>
            </w:pPr>
            <w:r w:rsidRPr="00B14F6F">
              <w:rPr>
                <w:rFonts w:cstheme="minorHAnsi"/>
                <w:sz w:val="24"/>
                <w:szCs w:val="24"/>
              </w:rPr>
              <w:t xml:space="preserve">All staff working with Looked After Children have a responsibility </w:t>
            </w:r>
            <w:r w:rsidR="00F46E9C" w:rsidRPr="00B14F6F">
              <w:rPr>
                <w:rFonts w:cstheme="minorHAnsi"/>
                <w:sz w:val="24"/>
                <w:szCs w:val="24"/>
              </w:rPr>
              <w:t>liaise effectively with</w:t>
            </w:r>
            <w:r w:rsidRPr="00B14F6F">
              <w:rPr>
                <w:rFonts w:cstheme="minorHAnsi"/>
                <w:sz w:val="24"/>
                <w:szCs w:val="24"/>
              </w:rPr>
              <w:t xml:space="preserve"> P</w:t>
            </w:r>
            <w:r w:rsidR="00F46E9C" w:rsidRPr="00B14F6F">
              <w:rPr>
                <w:rFonts w:cstheme="minorHAnsi"/>
                <w:sz w:val="24"/>
                <w:szCs w:val="24"/>
              </w:rPr>
              <w:t xml:space="preserve">rofessional </w:t>
            </w:r>
            <w:r w:rsidRPr="00B14F6F">
              <w:rPr>
                <w:rFonts w:cstheme="minorHAnsi"/>
                <w:sz w:val="24"/>
                <w:szCs w:val="24"/>
              </w:rPr>
              <w:t>C</w:t>
            </w:r>
            <w:r w:rsidR="00F46E9C" w:rsidRPr="00B14F6F">
              <w:rPr>
                <w:rFonts w:cstheme="minorHAnsi"/>
                <w:sz w:val="24"/>
                <w:szCs w:val="24"/>
              </w:rPr>
              <w:t xml:space="preserve">olleagues to ensure </w:t>
            </w:r>
            <w:r w:rsidRPr="00B14F6F">
              <w:rPr>
                <w:rFonts w:cstheme="minorHAnsi"/>
                <w:sz w:val="24"/>
                <w:szCs w:val="24"/>
              </w:rPr>
              <w:t xml:space="preserve">that Care Planning reflects and meets the </w:t>
            </w:r>
            <w:r w:rsidR="009F0D0D" w:rsidRPr="00B14F6F">
              <w:rPr>
                <w:rFonts w:cstheme="minorHAnsi"/>
                <w:sz w:val="24"/>
                <w:szCs w:val="24"/>
              </w:rPr>
              <w:t>CYP</w:t>
            </w:r>
            <w:r w:rsidRPr="00B14F6F">
              <w:rPr>
                <w:rFonts w:cstheme="minorHAnsi"/>
                <w:sz w:val="24"/>
                <w:szCs w:val="24"/>
              </w:rPr>
              <w:t>’s health needs.</w:t>
            </w:r>
          </w:p>
          <w:p w14:paraId="1E6BC97A" w14:textId="77777777" w:rsidR="00F46E9C" w:rsidRPr="00B14F6F" w:rsidRDefault="00F46E9C" w:rsidP="00D36F2E">
            <w:pPr>
              <w:jc w:val="both"/>
              <w:rPr>
                <w:rFonts w:cstheme="minorHAnsi"/>
                <w:sz w:val="24"/>
                <w:szCs w:val="24"/>
              </w:rPr>
            </w:pPr>
          </w:p>
          <w:p w14:paraId="7DB40CC2" w14:textId="381DEECB" w:rsidR="00F46E9C" w:rsidRPr="00B14F6F" w:rsidRDefault="00F46E9C" w:rsidP="00D36F2E">
            <w:pPr>
              <w:jc w:val="both"/>
              <w:rPr>
                <w:rFonts w:cstheme="minorHAnsi"/>
                <w:sz w:val="24"/>
                <w:szCs w:val="24"/>
              </w:rPr>
            </w:pPr>
            <w:r w:rsidRPr="00B14F6F">
              <w:rPr>
                <w:rFonts w:cstheme="minorHAnsi"/>
                <w:sz w:val="24"/>
                <w:szCs w:val="24"/>
              </w:rPr>
              <w:t>Th</w:t>
            </w:r>
            <w:r w:rsidR="001D1EDC" w:rsidRPr="00B14F6F">
              <w:rPr>
                <w:rFonts w:cstheme="minorHAnsi"/>
                <w:sz w:val="24"/>
                <w:szCs w:val="24"/>
              </w:rPr>
              <w:t>is</w:t>
            </w:r>
            <w:r w:rsidRPr="00B14F6F">
              <w:rPr>
                <w:rFonts w:cstheme="minorHAnsi"/>
                <w:sz w:val="24"/>
                <w:szCs w:val="24"/>
              </w:rPr>
              <w:t xml:space="preserve"> protocol is intended </w:t>
            </w:r>
            <w:r w:rsidR="001D1EDC" w:rsidRPr="00B14F6F">
              <w:rPr>
                <w:rFonts w:cstheme="minorHAnsi"/>
                <w:sz w:val="24"/>
                <w:szCs w:val="24"/>
              </w:rPr>
              <w:t>for all who have</w:t>
            </w:r>
            <w:r w:rsidRPr="00B14F6F">
              <w:rPr>
                <w:rFonts w:cstheme="minorHAnsi"/>
                <w:sz w:val="24"/>
                <w:szCs w:val="24"/>
              </w:rPr>
              <w:t xml:space="preserve"> contact with Looked After Children to ensure that </w:t>
            </w:r>
            <w:r w:rsidR="001D1EDC" w:rsidRPr="00B14F6F">
              <w:rPr>
                <w:rFonts w:cstheme="minorHAnsi"/>
                <w:sz w:val="24"/>
                <w:szCs w:val="24"/>
              </w:rPr>
              <w:t xml:space="preserve">children’s needs are identified and met. </w:t>
            </w:r>
            <w:r w:rsidRPr="00B14F6F">
              <w:rPr>
                <w:rFonts w:cstheme="minorHAnsi"/>
                <w:sz w:val="24"/>
                <w:szCs w:val="24"/>
              </w:rPr>
              <w:t xml:space="preserve">It sets out the process for </w:t>
            </w:r>
            <w:r w:rsidR="001D1EDC" w:rsidRPr="00B14F6F">
              <w:rPr>
                <w:rFonts w:cstheme="minorHAnsi"/>
                <w:sz w:val="24"/>
                <w:szCs w:val="24"/>
              </w:rPr>
              <w:t>Statutory H</w:t>
            </w:r>
            <w:r w:rsidRPr="00B14F6F">
              <w:rPr>
                <w:rFonts w:cstheme="minorHAnsi"/>
                <w:sz w:val="24"/>
                <w:szCs w:val="24"/>
              </w:rPr>
              <w:t xml:space="preserve">ealth </w:t>
            </w:r>
            <w:r w:rsidR="001D1EDC" w:rsidRPr="00B14F6F">
              <w:rPr>
                <w:rFonts w:cstheme="minorHAnsi"/>
                <w:sz w:val="24"/>
                <w:szCs w:val="24"/>
              </w:rPr>
              <w:t>A</w:t>
            </w:r>
            <w:r w:rsidRPr="00B14F6F">
              <w:rPr>
                <w:rFonts w:cstheme="minorHAnsi"/>
                <w:sz w:val="24"/>
                <w:szCs w:val="24"/>
              </w:rPr>
              <w:t xml:space="preserve">ssessments for Enfield’s Looked After Children and </w:t>
            </w:r>
            <w:r w:rsidR="001D1EDC" w:rsidRPr="00B14F6F">
              <w:rPr>
                <w:rFonts w:cstheme="minorHAnsi"/>
                <w:sz w:val="24"/>
                <w:szCs w:val="24"/>
              </w:rPr>
              <w:t xml:space="preserve">reflects </w:t>
            </w:r>
            <w:r w:rsidRPr="00B14F6F">
              <w:rPr>
                <w:rFonts w:cstheme="minorHAnsi"/>
                <w:sz w:val="24"/>
                <w:szCs w:val="24"/>
              </w:rPr>
              <w:t xml:space="preserve">the Statutory Guidance on Promoting the Health and Well Being of Looked After Children </w:t>
            </w:r>
            <w:r w:rsidR="000A491F" w:rsidRPr="00B14F6F">
              <w:rPr>
                <w:rFonts w:cstheme="minorHAnsi"/>
                <w:sz w:val="24"/>
                <w:szCs w:val="24"/>
              </w:rPr>
              <w:t>(Departments for Education and Health and Social Care 2015)</w:t>
            </w:r>
            <w:r w:rsidR="00B14F6F" w:rsidRPr="00B14F6F">
              <w:rPr>
                <w:rFonts w:cstheme="minorHAnsi"/>
                <w:sz w:val="24"/>
                <w:szCs w:val="24"/>
              </w:rPr>
              <w:t>.</w:t>
            </w:r>
          </w:p>
          <w:p w14:paraId="6F5EC5EC" w14:textId="77777777" w:rsidR="00B14F6F" w:rsidRPr="00B14F6F" w:rsidRDefault="00B14F6F" w:rsidP="00D36F2E">
            <w:pPr>
              <w:jc w:val="both"/>
              <w:rPr>
                <w:rFonts w:cstheme="minorHAnsi"/>
                <w:sz w:val="24"/>
                <w:szCs w:val="24"/>
              </w:rPr>
            </w:pPr>
          </w:p>
          <w:p w14:paraId="2D74A76C" w14:textId="6D6B7E10" w:rsidR="006A689D" w:rsidRPr="00B14F6F" w:rsidRDefault="00F46E9C" w:rsidP="00D36F2E">
            <w:pPr>
              <w:jc w:val="both"/>
              <w:rPr>
                <w:rFonts w:cstheme="minorHAnsi"/>
              </w:rPr>
            </w:pPr>
            <w:r w:rsidRPr="00B14F6F">
              <w:rPr>
                <w:rFonts w:cstheme="minorHAnsi"/>
                <w:sz w:val="24"/>
                <w:szCs w:val="24"/>
              </w:rPr>
              <w:t xml:space="preserve">This protocol will be disseminated via Barnet, Enfield and Haringey Mental Health Trust Intranet, </w:t>
            </w:r>
            <w:r w:rsidR="004061C1" w:rsidRPr="00B14F6F">
              <w:rPr>
                <w:rFonts w:cstheme="minorHAnsi"/>
                <w:sz w:val="24"/>
                <w:szCs w:val="24"/>
              </w:rPr>
              <w:t>North Central London ICB</w:t>
            </w:r>
            <w:r w:rsidRPr="00B14F6F">
              <w:rPr>
                <w:rFonts w:cstheme="minorHAnsi"/>
                <w:sz w:val="24"/>
                <w:szCs w:val="24"/>
              </w:rPr>
              <w:t xml:space="preserve">, London Borough of Enfield Notice Board and at </w:t>
            </w:r>
            <w:r w:rsidR="000A491F" w:rsidRPr="00B14F6F">
              <w:rPr>
                <w:rFonts w:cstheme="minorHAnsi"/>
                <w:sz w:val="24"/>
                <w:szCs w:val="24"/>
              </w:rPr>
              <w:t>Staff Team and Managers meetings</w:t>
            </w:r>
            <w:r w:rsidRPr="00B14F6F">
              <w:rPr>
                <w:rFonts w:cstheme="minorHAnsi"/>
                <w:sz w:val="24"/>
                <w:szCs w:val="24"/>
              </w:rPr>
              <w:t xml:space="preserve">. It will be reviewed in </w:t>
            </w:r>
            <w:r w:rsidR="004061C1" w:rsidRPr="00B14F6F">
              <w:rPr>
                <w:rFonts w:cstheme="minorHAnsi"/>
                <w:sz w:val="24"/>
                <w:szCs w:val="24"/>
              </w:rPr>
              <w:t>Aug</w:t>
            </w:r>
            <w:r w:rsidR="00B14F6F">
              <w:rPr>
                <w:rFonts w:cstheme="minorHAnsi"/>
                <w:sz w:val="24"/>
                <w:szCs w:val="24"/>
              </w:rPr>
              <w:t>ust</w:t>
            </w:r>
            <w:r w:rsidR="004061C1" w:rsidRPr="00B14F6F">
              <w:rPr>
                <w:rFonts w:cstheme="minorHAnsi"/>
                <w:sz w:val="24"/>
                <w:szCs w:val="24"/>
              </w:rPr>
              <w:t xml:space="preserve"> 2023</w:t>
            </w:r>
            <w:r w:rsidRPr="00B14F6F">
              <w:rPr>
                <w:rFonts w:cstheme="minorHAnsi"/>
                <w:sz w:val="24"/>
                <w:szCs w:val="24"/>
              </w:rPr>
              <w:t xml:space="preserve"> soon after a new Statutory Guidance is published</w:t>
            </w:r>
            <w:r w:rsidR="000A491F" w:rsidRPr="00B14F6F">
              <w:rPr>
                <w:rFonts w:cstheme="minorHAnsi"/>
              </w:rPr>
              <w:t>.</w:t>
            </w:r>
          </w:p>
        </w:tc>
      </w:tr>
      <w:tr w:rsidR="009F0D0D" w:rsidRPr="00B14F6F" w14:paraId="47A0CB2E" w14:textId="77777777" w:rsidTr="009535FF">
        <w:trPr>
          <w:gridAfter w:val="1"/>
          <w:wAfter w:w="29" w:type="dxa"/>
        </w:trPr>
        <w:tc>
          <w:tcPr>
            <w:tcW w:w="9016" w:type="dxa"/>
            <w:tcBorders>
              <w:top w:val="nil"/>
              <w:left w:val="nil"/>
              <w:bottom w:val="nil"/>
              <w:right w:val="nil"/>
            </w:tcBorders>
          </w:tcPr>
          <w:p w14:paraId="11BB7825" w14:textId="77777777" w:rsidR="009F0D0D" w:rsidRPr="00B14F6F" w:rsidRDefault="0055107A" w:rsidP="006A689D">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2: </w:t>
            </w:r>
            <w:r w:rsidR="009F0D0D" w:rsidRPr="00B14F6F">
              <w:rPr>
                <w:rFonts w:cstheme="minorHAnsi"/>
                <w:b/>
                <w:bCs/>
                <w:color w:val="2F5496" w:themeColor="accent1" w:themeShade="BF"/>
                <w:sz w:val="28"/>
                <w:szCs w:val="28"/>
              </w:rPr>
              <w:t>Introduction</w:t>
            </w:r>
          </w:p>
          <w:p w14:paraId="4B2AE505" w14:textId="501005CD" w:rsidR="00B076A6" w:rsidRPr="000F17DC" w:rsidRDefault="00B076A6" w:rsidP="006A689D">
            <w:pPr>
              <w:rPr>
                <w:rFonts w:cstheme="minorHAnsi"/>
                <w:b/>
                <w:bCs/>
                <w:color w:val="2F5496" w:themeColor="accent1" w:themeShade="BF"/>
                <w:sz w:val="24"/>
                <w:szCs w:val="24"/>
              </w:rPr>
            </w:pPr>
          </w:p>
        </w:tc>
      </w:tr>
      <w:tr w:rsidR="009F0D0D" w:rsidRPr="00B14F6F" w14:paraId="47F69804" w14:textId="77777777" w:rsidTr="009535FF">
        <w:trPr>
          <w:gridAfter w:val="1"/>
          <w:wAfter w:w="29" w:type="dxa"/>
        </w:trPr>
        <w:tc>
          <w:tcPr>
            <w:tcW w:w="9016" w:type="dxa"/>
            <w:tcBorders>
              <w:top w:val="nil"/>
              <w:left w:val="nil"/>
              <w:bottom w:val="nil"/>
              <w:right w:val="nil"/>
            </w:tcBorders>
          </w:tcPr>
          <w:p w14:paraId="0510ECE0" w14:textId="4FD00E0B" w:rsidR="009F0D0D" w:rsidRDefault="009F0D0D" w:rsidP="005350A8">
            <w:pPr>
              <w:jc w:val="both"/>
              <w:rPr>
                <w:rFonts w:cstheme="minorHAnsi"/>
                <w:sz w:val="24"/>
                <w:szCs w:val="24"/>
              </w:rPr>
            </w:pPr>
            <w:r w:rsidRPr="00B14F6F">
              <w:rPr>
                <w:rFonts w:cstheme="minorHAnsi"/>
                <w:sz w:val="24"/>
                <w:szCs w:val="24"/>
              </w:rPr>
              <w:t>The Statutory Guidance: Promoting the Health and Wellbeing of LAC</w:t>
            </w:r>
            <w:r w:rsidR="001B459B" w:rsidRPr="00B14F6F">
              <w:rPr>
                <w:rFonts w:cstheme="minorHAnsi"/>
                <w:sz w:val="24"/>
                <w:szCs w:val="24"/>
              </w:rPr>
              <w:t xml:space="preserve"> and Practice Guidance highlights the need for LAC CYP to </w:t>
            </w:r>
            <w:r w:rsidR="006053D5" w:rsidRPr="00B14F6F">
              <w:rPr>
                <w:rFonts w:cstheme="minorHAnsi"/>
                <w:sz w:val="24"/>
                <w:szCs w:val="24"/>
              </w:rPr>
              <w:t>have</w:t>
            </w:r>
            <w:r w:rsidR="001B459B" w:rsidRPr="00B14F6F">
              <w:rPr>
                <w:rFonts w:cstheme="minorHAnsi"/>
                <w:sz w:val="24"/>
                <w:szCs w:val="24"/>
              </w:rPr>
              <w:t xml:space="preserve"> good physical, mental, </w:t>
            </w:r>
            <w:r w:rsidR="001D60DC" w:rsidRPr="00B14F6F">
              <w:rPr>
                <w:rFonts w:cstheme="minorHAnsi"/>
                <w:sz w:val="24"/>
                <w:szCs w:val="24"/>
              </w:rPr>
              <w:t>emotional,</w:t>
            </w:r>
            <w:r w:rsidR="001B459B" w:rsidRPr="00B14F6F">
              <w:rPr>
                <w:rFonts w:cstheme="minorHAnsi"/>
                <w:sz w:val="24"/>
                <w:szCs w:val="24"/>
              </w:rPr>
              <w:t xml:space="preserve"> and sexual health and for them to enjoy health lifestyles.</w:t>
            </w:r>
          </w:p>
          <w:p w14:paraId="7BB79AED" w14:textId="77777777" w:rsidR="00B14F6F" w:rsidRPr="00B14F6F" w:rsidRDefault="00B14F6F" w:rsidP="005350A8">
            <w:pPr>
              <w:jc w:val="both"/>
              <w:rPr>
                <w:rFonts w:cstheme="minorHAnsi"/>
                <w:sz w:val="24"/>
                <w:szCs w:val="24"/>
              </w:rPr>
            </w:pPr>
          </w:p>
          <w:p w14:paraId="6D1F08A0" w14:textId="4DBF7B9F" w:rsidR="001B459B" w:rsidRDefault="001B459B" w:rsidP="005350A8">
            <w:pPr>
              <w:jc w:val="both"/>
              <w:rPr>
                <w:rFonts w:cstheme="minorHAnsi"/>
                <w:sz w:val="24"/>
                <w:szCs w:val="24"/>
              </w:rPr>
            </w:pPr>
            <w:r w:rsidRPr="00B14F6F">
              <w:rPr>
                <w:rFonts w:cstheme="minorHAnsi"/>
                <w:sz w:val="24"/>
                <w:szCs w:val="24"/>
              </w:rPr>
              <w:t xml:space="preserve">It guides Local Authorities and Partners to cooperate in delivering services aimed at improving CYP’s health. This document should be read in conjunction with this </w:t>
            </w:r>
            <w:r w:rsidR="006053D5" w:rsidRPr="00B14F6F">
              <w:rPr>
                <w:rFonts w:cstheme="minorHAnsi"/>
                <w:sz w:val="24"/>
                <w:szCs w:val="24"/>
              </w:rPr>
              <w:t>protocol,</w:t>
            </w:r>
            <w:r w:rsidRPr="00B14F6F">
              <w:rPr>
                <w:rFonts w:cstheme="minorHAnsi"/>
                <w:sz w:val="24"/>
                <w:szCs w:val="24"/>
              </w:rPr>
              <w:t xml:space="preserve"> and it supports Strategic Managers, Policy Makers, Commissioners and Frontline Practitioners t put in place services to improve CYP health.</w:t>
            </w:r>
          </w:p>
          <w:p w14:paraId="45F6509D" w14:textId="77777777" w:rsidR="00B14F6F" w:rsidRPr="00B14F6F" w:rsidRDefault="00B14F6F" w:rsidP="005350A8">
            <w:pPr>
              <w:jc w:val="both"/>
              <w:rPr>
                <w:rFonts w:cstheme="minorHAnsi"/>
                <w:sz w:val="24"/>
                <w:szCs w:val="24"/>
              </w:rPr>
            </w:pPr>
          </w:p>
          <w:p w14:paraId="43224C56" w14:textId="27913A2B" w:rsidR="00E71BAA" w:rsidRDefault="001B459B" w:rsidP="005350A8">
            <w:pPr>
              <w:jc w:val="both"/>
              <w:rPr>
                <w:rFonts w:cstheme="minorHAnsi"/>
                <w:sz w:val="24"/>
                <w:szCs w:val="24"/>
              </w:rPr>
            </w:pPr>
            <w:r w:rsidRPr="00B14F6F">
              <w:rPr>
                <w:rFonts w:cstheme="minorHAnsi"/>
                <w:sz w:val="24"/>
                <w:szCs w:val="24"/>
              </w:rPr>
              <w:t xml:space="preserve">This </w:t>
            </w:r>
            <w:r w:rsidR="00E71BAA" w:rsidRPr="00B14F6F">
              <w:rPr>
                <w:rFonts w:cstheme="minorHAnsi"/>
                <w:sz w:val="24"/>
                <w:szCs w:val="24"/>
              </w:rPr>
              <w:t xml:space="preserve">Guidance details responsibilities of Enfield’s Health and Social Care Services for LAC with </w:t>
            </w:r>
            <w:proofErr w:type="gramStart"/>
            <w:r w:rsidR="00E71BAA" w:rsidRPr="00B14F6F">
              <w:rPr>
                <w:rFonts w:cstheme="minorHAnsi"/>
                <w:sz w:val="24"/>
                <w:szCs w:val="24"/>
              </w:rPr>
              <w:t>particular emphasis</w:t>
            </w:r>
            <w:proofErr w:type="gramEnd"/>
            <w:r w:rsidR="00E71BAA" w:rsidRPr="00B14F6F">
              <w:rPr>
                <w:rFonts w:cstheme="minorHAnsi"/>
                <w:sz w:val="24"/>
                <w:szCs w:val="24"/>
              </w:rPr>
              <w:t xml:space="preserve"> on the Initial and Review Health Assessments for LAC.</w:t>
            </w:r>
            <w:r w:rsidR="00B14F6F">
              <w:rPr>
                <w:rFonts w:cstheme="minorHAnsi"/>
                <w:sz w:val="24"/>
                <w:szCs w:val="24"/>
              </w:rPr>
              <w:t xml:space="preserve"> </w:t>
            </w:r>
            <w:r w:rsidR="00E71BAA" w:rsidRPr="00B14F6F">
              <w:rPr>
                <w:rFonts w:cstheme="minorHAnsi"/>
                <w:sz w:val="24"/>
                <w:szCs w:val="24"/>
              </w:rPr>
              <w:t>The Local Authority has a responsibility to request and incorporate Initial and Review Health Assessments into CYP care plans and the Health Service has a duty to comply with IHA and RHA requests.</w:t>
            </w:r>
          </w:p>
          <w:p w14:paraId="09714364" w14:textId="77777777" w:rsidR="00B14F6F" w:rsidRPr="00B14F6F" w:rsidRDefault="00B14F6F" w:rsidP="005350A8">
            <w:pPr>
              <w:jc w:val="both"/>
              <w:rPr>
                <w:rFonts w:cstheme="minorHAnsi"/>
                <w:sz w:val="24"/>
                <w:szCs w:val="24"/>
              </w:rPr>
            </w:pPr>
          </w:p>
          <w:p w14:paraId="09C27D47" w14:textId="5932F68B" w:rsidR="00E71BAA" w:rsidRDefault="00E71BAA" w:rsidP="005350A8">
            <w:pPr>
              <w:jc w:val="both"/>
              <w:rPr>
                <w:rFonts w:cstheme="minorHAnsi"/>
                <w:sz w:val="24"/>
                <w:szCs w:val="24"/>
              </w:rPr>
            </w:pPr>
            <w:r w:rsidRPr="00B14F6F">
              <w:rPr>
                <w:rFonts w:cstheme="minorHAnsi"/>
                <w:sz w:val="24"/>
                <w:szCs w:val="24"/>
              </w:rPr>
              <w:t>British Adoption and Fostering Forms (BAAF) are the form of choice for Initial Health Assessments in Enfield.</w:t>
            </w:r>
          </w:p>
          <w:p w14:paraId="13291A93" w14:textId="77777777" w:rsidR="00B14F6F" w:rsidRPr="00B14F6F" w:rsidRDefault="00B14F6F" w:rsidP="005350A8">
            <w:pPr>
              <w:jc w:val="both"/>
              <w:rPr>
                <w:rFonts w:cstheme="minorHAnsi"/>
                <w:sz w:val="24"/>
                <w:szCs w:val="24"/>
              </w:rPr>
            </w:pPr>
          </w:p>
          <w:p w14:paraId="10C29F4A" w14:textId="2AED3858" w:rsidR="00E71BAA" w:rsidRDefault="00B753DD" w:rsidP="005350A8">
            <w:pPr>
              <w:jc w:val="both"/>
              <w:rPr>
                <w:rFonts w:cstheme="minorHAnsi"/>
                <w:sz w:val="24"/>
                <w:szCs w:val="24"/>
              </w:rPr>
            </w:pPr>
            <w:r w:rsidRPr="00B14F6F">
              <w:rPr>
                <w:rFonts w:cstheme="minorHAnsi"/>
                <w:sz w:val="24"/>
                <w:szCs w:val="24"/>
              </w:rPr>
              <w:t xml:space="preserve">Looked After Children in care of the Local Authority generally have one of the following arrangements: </w:t>
            </w:r>
          </w:p>
          <w:p w14:paraId="6997519F" w14:textId="77777777" w:rsidR="00B14F6F" w:rsidRPr="00B14F6F" w:rsidRDefault="00B14F6F" w:rsidP="005350A8">
            <w:pPr>
              <w:jc w:val="both"/>
              <w:rPr>
                <w:rFonts w:cstheme="minorHAnsi"/>
                <w:sz w:val="24"/>
                <w:szCs w:val="24"/>
              </w:rPr>
            </w:pPr>
          </w:p>
          <w:p w14:paraId="57760805" w14:textId="49A37287" w:rsidR="00B753DD" w:rsidRPr="00B14F6F" w:rsidRDefault="00B753DD" w:rsidP="005350A8">
            <w:pPr>
              <w:pStyle w:val="ListParagraph"/>
              <w:numPr>
                <w:ilvl w:val="0"/>
                <w:numId w:val="1"/>
              </w:numPr>
              <w:jc w:val="both"/>
              <w:rPr>
                <w:rFonts w:cstheme="minorHAnsi"/>
                <w:sz w:val="24"/>
                <w:szCs w:val="24"/>
              </w:rPr>
            </w:pPr>
            <w:r w:rsidRPr="00B14F6F">
              <w:rPr>
                <w:rFonts w:cstheme="minorHAnsi"/>
                <w:sz w:val="24"/>
                <w:szCs w:val="24"/>
              </w:rPr>
              <w:t xml:space="preserve">Section 20 (Children </w:t>
            </w:r>
            <w:r w:rsidR="006053D5" w:rsidRPr="00B14F6F">
              <w:rPr>
                <w:rFonts w:cstheme="minorHAnsi"/>
                <w:sz w:val="24"/>
                <w:szCs w:val="24"/>
              </w:rPr>
              <w:t>Act (</w:t>
            </w:r>
            <w:r w:rsidRPr="00B14F6F">
              <w:rPr>
                <w:rFonts w:cstheme="minorHAnsi"/>
                <w:sz w:val="24"/>
                <w:szCs w:val="24"/>
              </w:rPr>
              <w:t>CA) 1989): voluntary agreement with parental consent or YP consent if aged 16-17 years</w:t>
            </w:r>
          </w:p>
          <w:p w14:paraId="1B1478A9" w14:textId="3CB5A4E9" w:rsidR="00B753DD" w:rsidRPr="00B14F6F" w:rsidRDefault="00B753DD" w:rsidP="005350A8">
            <w:pPr>
              <w:pStyle w:val="ListParagraph"/>
              <w:numPr>
                <w:ilvl w:val="0"/>
                <w:numId w:val="1"/>
              </w:numPr>
              <w:jc w:val="both"/>
              <w:rPr>
                <w:rFonts w:cstheme="minorHAnsi"/>
                <w:sz w:val="24"/>
                <w:szCs w:val="24"/>
              </w:rPr>
            </w:pPr>
            <w:r w:rsidRPr="00B14F6F">
              <w:rPr>
                <w:rFonts w:cstheme="minorHAnsi"/>
                <w:sz w:val="24"/>
                <w:szCs w:val="24"/>
              </w:rPr>
              <w:t xml:space="preserve">Section 31 (CA1989) and 38: Care order or Interim Care Order </w:t>
            </w:r>
          </w:p>
          <w:p w14:paraId="3576F10E" w14:textId="77777777" w:rsidR="00B753DD" w:rsidRPr="00B14F6F" w:rsidRDefault="00B753DD" w:rsidP="005350A8">
            <w:pPr>
              <w:pStyle w:val="ListParagraph"/>
              <w:numPr>
                <w:ilvl w:val="0"/>
                <w:numId w:val="1"/>
              </w:numPr>
              <w:jc w:val="both"/>
              <w:rPr>
                <w:rFonts w:cstheme="minorHAnsi"/>
                <w:sz w:val="24"/>
                <w:szCs w:val="24"/>
              </w:rPr>
            </w:pPr>
            <w:r w:rsidRPr="00B14F6F">
              <w:rPr>
                <w:rFonts w:cstheme="minorHAnsi"/>
                <w:sz w:val="24"/>
                <w:szCs w:val="24"/>
              </w:rPr>
              <w:t>Section 21 (CA 1989): CYP in Police Detention or Protection</w:t>
            </w:r>
          </w:p>
          <w:p w14:paraId="7E7A1312" w14:textId="77777777" w:rsidR="00B753DD" w:rsidRPr="00B14F6F" w:rsidRDefault="00B753DD" w:rsidP="005350A8">
            <w:pPr>
              <w:pStyle w:val="ListParagraph"/>
              <w:numPr>
                <w:ilvl w:val="0"/>
                <w:numId w:val="1"/>
              </w:numPr>
              <w:jc w:val="both"/>
              <w:rPr>
                <w:rFonts w:cstheme="minorHAnsi"/>
                <w:sz w:val="24"/>
                <w:szCs w:val="24"/>
              </w:rPr>
            </w:pPr>
            <w:r w:rsidRPr="00B14F6F">
              <w:rPr>
                <w:rFonts w:cstheme="minorHAnsi"/>
                <w:sz w:val="24"/>
                <w:szCs w:val="24"/>
              </w:rPr>
              <w:t>Section 44 (CA 1989): Emergency Protection Order</w:t>
            </w:r>
          </w:p>
          <w:p w14:paraId="51E5F2F7" w14:textId="77777777" w:rsidR="00B753DD" w:rsidRPr="00B14F6F" w:rsidRDefault="00B753DD" w:rsidP="005350A8">
            <w:pPr>
              <w:pStyle w:val="ListParagraph"/>
              <w:numPr>
                <w:ilvl w:val="0"/>
                <w:numId w:val="1"/>
              </w:numPr>
              <w:jc w:val="both"/>
              <w:rPr>
                <w:rFonts w:cstheme="minorHAnsi"/>
                <w:sz w:val="24"/>
                <w:szCs w:val="24"/>
              </w:rPr>
            </w:pPr>
            <w:r w:rsidRPr="00B14F6F">
              <w:rPr>
                <w:rFonts w:cstheme="minorHAnsi"/>
                <w:sz w:val="24"/>
                <w:szCs w:val="24"/>
              </w:rPr>
              <w:t>2012 Legal Aid: Sentencing and Punishment of Offenders Act</w:t>
            </w:r>
            <w:r w:rsidR="00061A4E" w:rsidRPr="00B14F6F">
              <w:rPr>
                <w:rFonts w:cstheme="minorHAnsi"/>
                <w:sz w:val="24"/>
                <w:szCs w:val="24"/>
              </w:rPr>
              <w:t>:</w:t>
            </w:r>
            <w:r w:rsidRPr="00B14F6F">
              <w:rPr>
                <w:rFonts w:cstheme="minorHAnsi"/>
                <w:sz w:val="24"/>
                <w:szCs w:val="24"/>
              </w:rPr>
              <w:t xml:space="preserve"> </w:t>
            </w:r>
            <w:r w:rsidR="00061A4E" w:rsidRPr="00B14F6F">
              <w:rPr>
                <w:rFonts w:cstheme="minorHAnsi"/>
                <w:sz w:val="24"/>
                <w:szCs w:val="24"/>
              </w:rPr>
              <w:t>C</w:t>
            </w:r>
            <w:r w:rsidRPr="00B14F6F">
              <w:rPr>
                <w:rFonts w:cstheme="minorHAnsi"/>
                <w:sz w:val="24"/>
                <w:szCs w:val="24"/>
              </w:rPr>
              <w:t xml:space="preserve">onfers LAC Status </w:t>
            </w:r>
            <w:r w:rsidR="00061A4E" w:rsidRPr="00B14F6F">
              <w:rPr>
                <w:rFonts w:cstheme="minorHAnsi"/>
                <w:sz w:val="24"/>
                <w:szCs w:val="24"/>
              </w:rPr>
              <w:t>to all YP remanded through the Courts.</w:t>
            </w:r>
          </w:p>
          <w:p w14:paraId="7E9F7FCB" w14:textId="3729992C" w:rsidR="00300D09" w:rsidRPr="00B14F6F" w:rsidRDefault="00300D09" w:rsidP="005350A8">
            <w:pPr>
              <w:pStyle w:val="ListParagraph"/>
              <w:rPr>
                <w:rFonts w:cstheme="minorHAnsi"/>
                <w:sz w:val="24"/>
                <w:szCs w:val="24"/>
              </w:rPr>
            </w:pPr>
          </w:p>
        </w:tc>
      </w:tr>
      <w:tr w:rsidR="00061A4E" w:rsidRPr="00B14F6F" w14:paraId="1B22B577" w14:textId="77777777" w:rsidTr="009535FF">
        <w:trPr>
          <w:gridAfter w:val="1"/>
          <w:wAfter w:w="29" w:type="dxa"/>
        </w:trPr>
        <w:tc>
          <w:tcPr>
            <w:tcW w:w="9016" w:type="dxa"/>
            <w:tcBorders>
              <w:top w:val="nil"/>
              <w:left w:val="nil"/>
              <w:bottom w:val="nil"/>
              <w:right w:val="nil"/>
            </w:tcBorders>
          </w:tcPr>
          <w:p w14:paraId="6544CABE" w14:textId="77777777" w:rsidR="00061A4E" w:rsidRPr="000F17DC" w:rsidRDefault="00061A4E" w:rsidP="009F0D0D">
            <w:pPr>
              <w:rPr>
                <w:rFonts w:cstheme="minorHAnsi"/>
                <w:sz w:val="24"/>
                <w:szCs w:val="24"/>
              </w:rPr>
            </w:pPr>
          </w:p>
        </w:tc>
      </w:tr>
      <w:tr w:rsidR="00061A4E" w:rsidRPr="00B14F6F" w14:paraId="03B0ED8B" w14:textId="77777777" w:rsidTr="009535FF">
        <w:trPr>
          <w:gridAfter w:val="1"/>
          <w:wAfter w:w="29" w:type="dxa"/>
        </w:trPr>
        <w:tc>
          <w:tcPr>
            <w:tcW w:w="9016" w:type="dxa"/>
            <w:tcBorders>
              <w:top w:val="nil"/>
              <w:left w:val="nil"/>
              <w:bottom w:val="nil"/>
              <w:right w:val="nil"/>
            </w:tcBorders>
          </w:tcPr>
          <w:p w14:paraId="036E944B" w14:textId="77777777" w:rsidR="00061A4E" w:rsidRPr="00B14F6F" w:rsidRDefault="006A689D" w:rsidP="006A689D">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3: </w:t>
            </w:r>
            <w:r w:rsidR="00061A4E" w:rsidRPr="00B14F6F">
              <w:rPr>
                <w:rFonts w:cstheme="minorHAnsi"/>
                <w:b/>
                <w:bCs/>
                <w:color w:val="2F5496" w:themeColor="accent1" w:themeShade="BF"/>
                <w:sz w:val="28"/>
                <w:szCs w:val="28"/>
              </w:rPr>
              <w:t>Purpose</w:t>
            </w:r>
            <w:r w:rsidRPr="00B14F6F">
              <w:rPr>
                <w:rFonts w:cstheme="minorHAnsi"/>
                <w:b/>
                <w:bCs/>
                <w:color w:val="2F5496" w:themeColor="accent1" w:themeShade="BF"/>
                <w:sz w:val="28"/>
                <w:szCs w:val="28"/>
              </w:rPr>
              <w:t xml:space="preserve"> of this Document</w:t>
            </w:r>
          </w:p>
          <w:p w14:paraId="77B20684" w14:textId="5FFCE1C8" w:rsidR="00B076A6" w:rsidRPr="000F17DC" w:rsidRDefault="00B076A6" w:rsidP="006A689D">
            <w:pPr>
              <w:rPr>
                <w:rFonts w:cstheme="minorHAnsi"/>
                <w:b/>
                <w:bCs/>
                <w:color w:val="2F5496" w:themeColor="accent1" w:themeShade="BF"/>
                <w:sz w:val="24"/>
                <w:szCs w:val="24"/>
              </w:rPr>
            </w:pPr>
          </w:p>
        </w:tc>
      </w:tr>
      <w:tr w:rsidR="00061A4E" w:rsidRPr="00B14F6F" w14:paraId="70A14310" w14:textId="77777777" w:rsidTr="009535FF">
        <w:trPr>
          <w:gridAfter w:val="1"/>
          <w:wAfter w:w="29" w:type="dxa"/>
        </w:trPr>
        <w:tc>
          <w:tcPr>
            <w:tcW w:w="9016" w:type="dxa"/>
            <w:tcBorders>
              <w:top w:val="nil"/>
              <w:left w:val="nil"/>
              <w:bottom w:val="nil"/>
              <w:right w:val="nil"/>
            </w:tcBorders>
          </w:tcPr>
          <w:p w14:paraId="1BBD68F7" w14:textId="79EDD304" w:rsidR="00061A4E" w:rsidRPr="00B14F6F" w:rsidRDefault="00061A4E" w:rsidP="00D36F2E">
            <w:pPr>
              <w:jc w:val="both"/>
              <w:rPr>
                <w:rFonts w:cstheme="minorHAnsi"/>
                <w:sz w:val="24"/>
                <w:szCs w:val="24"/>
              </w:rPr>
            </w:pPr>
            <w:r w:rsidRPr="00B14F6F">
              <w:rPr>
                <w:rFonts w:cstheme="minorHAnsi"/>
                <w:sz w:val="24"/>
                <w:szCs w:val="24"/>
              </w:rPr>
              <w:t>This Protocol is for Health and Social Care Staff involved in undertaking Initial or Review Health Assessments and/ or using them to improve the health outcomes of LAC CYP.</w:t>
            </w:r>
            <w:r w:rsidR="00B14F6F">
              <w:rPr>
                <w:rFonts w:cstheme="minorHAnsi"/>
                <w:sz w:val="24"/>
                <w:szCs w:val="24"/>
              </w:rPr>
              <w:t xml:space="preserve"> </w:t>
            </w:r>
            <w:r w:rsidRPr="00B14F6F">
              <w:rPr>
                <w:rFonts w:cstheme="minorHAnsi"/>
                <w:sz w:val="24"/>
                <w:szCs w:val="24"/>
              </w:rPr>
              <w:t xml:space="preserve">It provides information and guidance on </w:t>
            </w:r>
            <w:r w:rsidR="00641794" w:rsidRPr="00B14F6F">
              <w:rPr>
                <w:rFonts w:cstheme="minorHAnsi"/>
                <w:sz w:val="24"/>
                <w:szCs w:val="24"/>
              </w:rPr>
              <w:t xml:space="preserve">the requirements of </w:t>
            </w:r>
            <w:r w:rsidRPr="00B14F6F">
              <w:rPr>
                <w:rFonts w:cstheme="minorHAnsi"/>
                <w:sz w:val="24"/>
                <w:szCs w:val="24"/>
              </w:rPr>
              <w:t>Statutory Health Asses</w:t>
            </w:r>
            <w:r w:rsidR="00641794" w:rsidRPr="00B14F6F">
              <w:rPr>
                <w:rFonts w:cstheme="minorHAnsi"/>
                <w:sz w:val="24"/>
                <w:szCs w:val="24"/>
              </w:rPr>
              <w:t>sments</w:t>
            </w:r>
          </w:p>
          <w:p w14:paraId="03D5ABB9" w14:textId="77777777" w:rsidR="00641794" w:rsidRPr="00B14F6F" w:rsidRDefault="00641794" w:rsidP="00D36F2E">
            <w:pPr>
              <w:jc w:val="both"/>
              <w:rPr>
                <w:rFonts w:cstheme="minorHAnsi"/>
                <w:sz w:val="24"/>
                <w:szCs w:val="24"/>
              </w:rPr>
            </w:pPr>
            <w:r w:rsidRPr="00B14F6F">
              <w:rPr>
                <w:rFonts w:cstheme="minorHAnsi"/>
                <w:sz w:val="24"/>
                <w:szCs w:val="24"/>
              </w:rPr>
              <w:t>The Protocol provides information on the Process and Content of Health Assessments to promote high quality and timely assessments that meet the needs of LAC.</w:t>
            </w:r>
          </w:p>
          <w:p w14:paraId="4252E3A4" w14:textId="77777777" w:rsidR="00300D09" w:rsidRDefault="00300D09" w:rsidP="00D36F2E">
            <w:pPr>
              <w:jc w:val="both"/>
              <w:rPr>
                <w:rFonts w:cstheme="minorHAnsi"/>
                <w:sz w:val="24"/>
                <w:szCs w:val="24"/>
              </w:rPr>
            </w:pPr>
          </w:p>
          <w:p w14:paraId="47B7C8DB" w14:textId="0A62B7CF" w:rsidR="0010410C" w:rsidRPr="000F17DC" w:rsidRDefault="0010410C" w:rsidP="00D36F2E">
            <w:pPr>
              <w:jc w:val="both"/>
              <w:rPr>
                <w:rFonts w:cstheme="minorHAnsi"/>
                <w:sz w:val="24"/>
                <w:szCs w:val="24"/>
              </w:rPr>
            </w:pPr>
          </w:p>
        </w:tc>
      </w:tr>
      <w:tr w:rsidR="00133A24" w:rsidRPr="00B14F6F" w14:paraId="4632EDF9" w14:textId="77777777" w:rsidTr="009535FF">
        <w:trPr>
          <w:gridAfter w:val="1"/>
          <w:wAfter w:w="29" w:type="dxa"/>
        </w:trPr>
        <w:tc>
          <w:tcPr>
            <w:tcW w:w="9016" w:type="dxa"/>
            <w:tcBorders>
              <w:top w:val="nil"/>
              <w:left w:val="nil"/>
              <w:bottom w:val="nil"/>
              <w:right w:val="nil"/>
            </w:tcBorders>
          </w:tcPr>
          <w:p w14:paraId="07FC71A2" w14:textId="77777777" w:rsidR="00133A24" w:rsidRDefault="00133A24" w:rsidP="00641794">
            <w:pPr>
              <w:jc w:val="center"/>
              <w:rPr>
                <w:rFonts w:cstheme="minorHAnsi"/>
                <w:b/>
                <w:bCs/>
                <w:color w:val="2F5496" w:themeColor="accent1" w:themeShade="BF"/>
                <w:sz w:val="24"/>
                <w:szCs w:val="24"/>
              </w:rPr>
            </w:pPr>
          </w:p>
          <w:p w14:paraId="43E1BD96" w14:textId="4404D216" w:rsidR="000F17DC" w:rsidRPr="000F17DC" w:rsidRDefault="000F17DC" w:rsidP="00641794">
            <w:pPr>
              <w:jc w:val="center"/>
              <w:rPr>
                <w:rFonts w:cstheme="minorHAnsi"/>
                <w:b/>
                <w:bCs/>
                <w:color w:val="2F5496" w:themeColor="accent1" w:themeShade="BF"/>
                <w:sz w:val="24"/>
                <w:szCs w:val="24"/>
              </w:rPr>
            </w:pPr>
          </w:p>
        </w:tc>
      </w:tr>
      <w:tr w:rsidR="00061A4E" w:rsidRPr="00B14F6F" w14:paraId="48914077" w14:textId="77777777" w:rsidTr="009535FF">
        <w:trPr>
          <w:gridAfter w:val="1"/>
          <w:wAfter w:w="29" w:type="dxa"/>
        </w:trPr>
        <w:tc>
          <w:tcPr>
            <w:tcW w:w="9016" w:type="dxa"/>
            <w:tcBorders>
              <w:top w:val="nil"/>
              <w:left w:val="nil"/>
              <w:bottom w:val="nil"/>
              <w:right w:val="nil"/>
            </w:tcBorders>
          </w:tcPr>
          <w:p w14:paraId="43EF7397" w14:textId="77777777" w:rsidR="00061A4E" w:rsidRPr="00B14F6F" w:rsidRDefault="006A689D" w:rsidP="006A689D">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4: </w:t>
            </w:r>
            <w:r w:rsidR="00641794" w:rsidRPr="00B14F6F">
              <w:rPr>
                <w:rFonts w:cstheme="minorHAnsi"/>
                <w:b/>
                <w:bCs/>
                <w:color w:val="2F5496" w:themeColor="accent1" w:themeShade="BF"/>
                <w:sz w:val="28"/>
                <w:szCs w:val="28"/>
              </w:rPr>
              <w:t>Confidentiality, Information Sharing and Consent</w:t>
            </w:r>
          </w:p>
          <w:p w14:paraId="2E3529CC" w14:textId="443BC488" w:rsidR="00B076A6" w:rsidRPr="000F17DC" w:rsidRDefault="00B076A6" w:rsidP="006A689D">
            <w:pPr>
              <w:rPr>
                <w:rFonts w:cstheme="minorHAnsi"/>
                <w:b/>
                <w:bCs/>
                <w:color w:val="2F5496" w:themeColor="accent1" w:themeShade="BF"/>
                <w:sz w:val="24"/>
                <w:szCs w:val="24"/>
              </w:rPr>
            </w:pPr>
          </w:p>
        </w:tc>
      </w:tr>
      <w:tr w:rsidR="00641794" w:rsidRPr="00B14F6F" w14:paraId="2E37A3FC" w14:textId="77777777" w:rsidTr="009535FF">
        <w:trPr>
          <w:gridAfter w:val="1"/>
          <w:wAfter w:w="29" w:type="dxa"/>
        </w:trPr>
        <w:tc>
          <w:tcPr>
            <w:tcW w:w="9016" w:type="dxa"/>
            <w:tcBorders>
              <w:top w:val="nil"/>
              <w:left w:val="nil"/>
              <w:bottom w:val="nil"/>
              <w:right w:val="nil"/>
            </w:tcBorders>
          </w:tcPr>
          <w:p w14:paraId="1980F3A2" w14:textId="77777777" w:rsidR="00641794" w:rsidRPr="00B14F6F" w:rsidRDefault="00641794" w:rsidP="00D36F2E">
            <w:pPr>
              <w:jc w:val="both"/>
              <w:rPr>
                <w:rFonts w:cstheme="minorHAnsi"/>
                <w:sz w:val="24"/>
                <w:szCs w:val="24"/>
              </w:rPr>
            </w:pPr>
            <w:r w:rsidRPr="00B14F6F">
              <w:rPr>
                <w:rFonts w:cstheme="minorHAnsi"/>
                <w:sz w:val="24"/>
                <w:szCs w:val="24"/>
              </w:rPr>
              <w:t>Common Law, the Human Rights Act 1998 and the Data Protection Act 2018 provide the main legislative framework governing the way in which confidential information is used.</w:t>
            </w:r>
          </w:p>
          <w:p w14:paraId="44846186" w14:textId="33C530EC" w:rsidR="00641794" w:rsidRDefault="00641794" w:rsidP="00D36F2E">
            <w:pPr>
              <w:jc w:val="both"/>
              <w:rPr>
                <w:rFonts w:cstheme="minorHAnsi"/>
                <w:sz w:val="24"/>
                <w:szCs w:val="24"/>
              </w:rPr>
            </w:pPr>
            <w:r w:rsidRPr="00B14F6F">
              <w:rPr>
                <w:rFonts w:cstheme="minorHAnsi"/>
                <w:sz w:val="24"/>
                <w:szCs w:val="24"/>
              </w:rPr>
              <w:t>Consent for IHA and RHA is obtained and recorded by Enfield Social Care’s Policy and is compliant with BAAF</w:t>
            </w:r>
            <w:r w:rsidR="000B5464" w:rsidRPr="00B14F6F">
              <w:rPr>
                <w:rFonts w:cstheme="minorHAnsi"/>
                <w:sz w:val="24"/>
                <w:szCs w:val="24"/>
              </w:rPr>
              <w:t>.</w:t>
            </w:r>
          </w:p>
          <w:p w14:paraId="2EF299F0" w14:textId="77777777" w:rsidR="00B14F6F" w:rsidRPr="00B14F6F" w:rsidRDefault="00B14F6F" w:rsidP="00D36F2E">
            <w:pPr>
              <w:jc w:val="both"/>
              <w:rPr>
                <w:rFonts w:cstheme="minorHAnsi"/>
                <w:sz w:val="24"/>
                <w:szCs w:val="24"/>
              </w:rPr>
            </w:pPr>
          </w:p>
          <w:p w14:paraId="1F0D9AE9" w14:textId="2C085B9D" w:rsidR="000B5464" w:rsidRDefault="000B5464" w:rsidP="00D36F2E">
            <w:pPr>
              <w:jc w:val="both"/>
              <w:rPr>
                <w:rFonts w:cstheme="minorHAnsi"/>
                <w:sz w:val="24"/>
                <w:szCs w:val="24"/>
              </w:rPr>
            </w:pPr>
            <w:r w:rsidRPr="00B14F6F">
              <w:rPr>
                <w:rFonts w:cstheme="minorHAnsi"/>
                <w:sz w:val="24"/>
                <w:szCs w:val="24"/>
              </w:rPr>
              <w:t>When CYP are LAC, Parental consent is sought for routine Medical and Dental Assessments along with Routine Health Surveillance, Immunisations and Emergency Treatments if a Parent cannot be reached and the treatment is in the CYP’s best interest.</w:t>
            </w:r>
          </w:p>
          <w:p w14:paraId="57AF5E31" w14:textId="77777777" w:rsidR="00B14F6F" w:rsidRPr="00B14F6F" w:rsidRDefault="00B14F6F" w:rsidP="00D36F2E">
            <w:pPr>
              <w:jc w:val="both"/>
              <w:rPr>
                <w:rFonts w:cstheme="minorHAnsi"/>
                <w:sz w:val="24"/>
                <w:szCs w:val="24"/>
              </w:rPr>
            </w:pPr>
          </w:p>
          <w:p w14:paraId="31052DD9" w14:textId="7DBD5490" w:rsidR="000B5464" w:rsidRDefault="000B5464" w:rsidP="00D36F2E">
            <w:pPr>
              <w:jc w:val="both"/>
              <w:rPr>
                <w:rFonts w:cstheme="minorHAnsi"/>
                <w:sz w:val="24"/>
                <w:szCs w:val="24"/>
              </w:rPr>
            </w:pPr>
            <w:r w:rsidRPr="00B14F6F">
              <w:rPr>
                <w:rFonts w:cstheme="minorHAnsi"/>
                <w:sz w:val="24"/>
                <w:szCs w:val="24"/>
              </w:rPr>
              <w:t>CYP with capacity to consent to Health Care can sign following explanation. Staff should clearly record consent forms and document where a CYP requests that their information is not shared.</w:t>
            </w:r>
          </w:p>
          <w:p w14:paraId="6362258D" w14:textId="77777777" w:rsidR="00B14F6F" w:rsidRPr="00B14F6F" w:rsidRDefault="00B14F6F" w:rsidP="00D36F2E">
            <w:pPr>
              <w:jc w:val="both"/>
              <w:rPr>
                <w:rFonts w:cstheme="minorHAnsi"/>
                <w:sz w:val="24"/>
                <w:szCs w:val="24"/>
              </w:rPr>
            </w:pPr>
          </w:p>
          <w:p w14:paraId="3B2CD1D1" w14:textId="6441217C" w:rsidR="00300D09" w:rsidRPr="00B14F6F" w:rsidRDefault="00300D09" w:rsidP="00D36F2E">
            <w:pPr>
              <w:jc w:val="both"/>
              <w:rPr>
                <w:rFonts w:cstheme="minorHAnsi"/>
                <w:sz w:val="24"/>
                <w:szCs w:val="24"/>
              </w:rPr>
            </w:pPr>
            <w:r w:rsidRPr="00B14F6F">
              <w:rPr>
                <w:rFonts w:cstheme="minorHAnsi"/>
                <w:sz w:val="24"/>
                <w:szCs w:val="24"/>
              </w:rPr>
              <w:t>The CYP’s Social Worker is informed when CYP refuse Assessment or Examination and every effort is made to reach the CYP. Social Workers can support or counsel CYP on health issues. Further information in Section 4</w:t>
            </w:r>
            <w:r w:rsidR="002E7265">
              <w:rPr>
                <w:rFonts w:cstheme="minorHAnsi"/>
                <w:sz w:val="24"/>
                <w:szCs w:val="24"/>
              </w:rPr>
              <w:t xml:space="preserve">.  </w:t>
            </w:r>
            <w:r w:rsidRPr="00B14F6F">
              <w:rPr>
                <w:rFonts w:cstheme="minorHAnsi"/>
                <w:sz w:val="24"/>
                <w:szCs w:val="24"/>
              </w:rPr>
              <w:t xml:space="preserve">Promoting the Health and Wellbeing of LAC </w:t>
            </w:r>
            <w:r w:rsidR="002E7265">
              <w:rPr>
                <w:rFonts w:cstheme="minorHAnsi"/>
                <w:sz w:val="24"/>
                <w:szCs w:val="24"/>
              </w:rPr>
              <w:t>(</w:t>
            </w:r>
            <w:r w:rsidRPr="00B14F6F">
              <w:rPr>
                <w:rFonts w:cstheme="minorHAnsi"/>
                <w:sz w:val="24"/>
                <w:szCs w:val="24"/>
              </w:rPr>
              <w:t>2015) has additional information on Consent and Confidentiality.</w:t>
            </w:r>
          </w:p>
          <w:p w14:paraId="32B393BE" w14:textId="4BA60579" w:rsidR="00300D09" w:rsidRPr="00B14F6F" w:rsidRDefault="00300D09" w:rsidP="00D36F2E">
            <w:pPr>
              <w:jc w:val="both"/>
              <w:rPr>
                <w:rFonts w:cstheme="minorHAnsi"/>
                <w:sz w:val="24"/>
                <w:szCs w:val="24"/>
              </w:rPr>
            </w:pPr>
          </w:p>
        </w:tc>
      </w:tr>
      <w:tr w:rsidR="00133A24" w:rsidRPr="00B14F6F" w14:paraId="562E2CEE" w14:textId="77777777" w:rsidTr="009535FF">
        <w:trPr>
          <w:gridAfter w:val="1"/>
          <w:wAfter w:w="29" w:type="dxa"/>
        </w:trPr>
        <w:tc>
          <w:tcPr>
            <w:tcW w:w="9016" w:type="dxa"/>
            <w:tcBorders>
              <w:top w:val="nil"/>
              <w:left w:val="nil"/>
              <w:bottom w:val="nil"/>
              <w:right w:val="nil"/>
            </w:tcBorders>
          </w:tcPr>
          <w:p w14:paraId="2F575F41" w14:textId="77777777" w:rsidR="00133A24" w:rsidRDefault="00133A24" w:rsidP="003C7D0F">
            <w:pPr>
              <w:jc w:val="center"/>
              <w:rPr>
                <w:rFonts w:cstheme="minorHAnsi"/>
                <w:b/>
                <w:bCs/>
                <w:color w:val="2F5496" w:themeColor="accent1" w:themeShade="BF"/>
                <w:sz w:val="24"/>
                <w:szCs w:val="24"/>
              </w:rPr>
            </w:pPr>
          </w:p>
          <w:p w14:paraId="413CD7C3" w14:textId="7FC1228C" w:rsidR="000F17DC" w:rsidRPr="000F17DC" w:rsidRDefault="000F17DC" w:rsidP="003C7D0F">
            <w:pPr>
              <w:jc w:val="center"/>
              <w:rPr>
                <w:rFonts w:cstheme="minorHAnsi"/>
                <w:b/>
                <w:bCs/>
                <w:color w:val="2F5496" w:themeColor="accent1" w:themeShade="BF"/>
                <w:sz w:val="24"/>
                <w:szCs w:val="24"/>
              </w:rPr>
            </w:pPr>
          </w:p>
        </w:tc>
      </w:tr>
      <w:tr w:rsidR="00300D09" w:rsidRPr="00B14F6F" w14:paraId="6458ECDB" w14:textId="77777777" w:rsidTr="009535FF">
        <w:trPr>
          <w:gridAfter w:val="1"/>
          <w:wAfter w:w="29" w:type="dxa"/>
        </w:trPr>
        <w:tc>
          <w:tcPr>
            <w:tcW w:w="9016" w:type="dxa"/>
            <w:tcBorders>
              <w:top w:val="nil"/>
              <w:left w:val="nil"/>
              <w:bottom w:val="nil"/>
              <w:right w:val="nil"/>
            </w:tcBorders>
          </w:tcPr>
          <w:p w14:paraId="28E96600" w14:textId="77777777" w:rsidR="00300D09" w:rsidRPr="00B14F6F" w:rsidRDefault="006A689D" w:rsidP="006A689D">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5: </w:t>
            </w:r>
            <w:r w:rsidR="00300D09" w:rsidRPr="00B14F6F">
              <w:rPr>
                <w:rFonts w:cstheme="minorHAnsi"/>
                <w:b/>
                <w:bCs/>
                <w:color w:val="2F5496" w:themeColor="accent1" w:themeShade="BF"/>
                <w:sz w:val="28"/>
                <w:szCs w:val="28"/>
              </w:rPr>
              <w:t>Health Assessment</w:t>
            </w:r>
          </w:p>
          <w:p w14:paraId="13BD6859" w14:textId="54324E0F" w:rsidR="00B076A6" w:rsidRPr="00B14F6F" w:rsidRDefault="00B076A6" w:rsidP="006A689D">
            <w:pPr>
              <w:rPr>
                <w:rFonts w:cstheme="minorHAnsi"/>
                <w:b/>
                <w:bCs/>
                <w:color w:val="2F5496" w:themeColor="accent1" w:themeShade="BF"/>
                <w:sz w:val="28"/>
                <w:szCs w:val="28"/>
              </w:rPr>
            </w:pPr>
          </w:p>
        </w:tc>
      </w:tr>
      <w:tr w:rsidR="00641794" w:rsidRPr="00B14F6F" w14:paraId="109409B6" w14:textId="77777777" w:rsidTr="009535FF">
        <w:trPr>
          <w:gridAfter w:val="1"/>
          <w:wAfter w:w="29" w:type="dxa"/>
        </w:trPr>
        <w:tc>
          <w:tcPr>
            <w:tcW w:w="9016" w:type="dxa"/>
            <w:tcBorders>
              <w:top w:val="nil"/>
              <w:left w:val="nil"/>
              <w:bottom w:val="nil"/>
              <w:right w:val="nil"/>
            </w:tcBorders>
          </w:tcPr>
          <w:p w14:paraId="785FDC51" w14:textId="45EE06F9" w:rsidR="006B2B6A" w:rsidRPr="00B14F6F" w:rsidRDefault="006B2B6A" w:rsidP="00D36F2E">
            <w:pPr>
              <w:jc w:val="both"/>
              <w:rPr>
                <w:rFonts w:cstheme="minorHAnsi"/>
                <w:sz w:val="24"/>
                <w:szCs w:val="24"/>
              </w:rPr>
            </w:pPr>
            <w:r w:rsidRPr="00B14F6F">
              <w:rPr>
                <w:rFonts w:cstheme="minorHAnsi"/>
                <w:sz w:val="24"/>
                <w:szCs w:val="24"/>
              </w:rPr>
              <w:t xml:space="preserve">The Health Assessment aims to holistically assess the CYP and develop a Health Care Plan with recommendations, </w:t>
            </w:r>
            <w:r w:rsidR="006053D5" w:rsidRPr="00B14F6F">
              <w:rPr>
                <w:rFonts w:cstheme="minorHAnsi"/>
                <w:sz w:val="24"/>
                <w:szCs w:val="24"/>
              </w:rPr>
              <w:t>responsibilities,</w:t>
            </w:r>
            <w:r w:rsidRPr="00B14F6F">
              <w:rPr>
                <w:rFonts w:cstheme="minorHAnsi"/>
                <w:sz w:val="24"/>
                <w:szCs w:val="24"/>
              </w:rPr>
              <w:t xml:space="preserve"> and timescales</w:t>
            </w:r>
            <w:r w:rsidR="002E7265">
              <w:rPr>
                <w:rFonts w:cstheme="minorHAnsi"/>
                <w:sz w:val="24"/>
                <w:szCs w:val="24"/>
              </w:rPr>
              <w:t xml:space="preserve">. </w:t>
            </w:r>
            <w:r w:rsidRPr="00B14F6F">
              <w:rPr>
                <w:rFonts w:cstheme="minorHAnsi"/>
                <w:sz w:val="24"/>
                <w:szCs w:val="24"/>
              </w:rPr>
              <w:t xml:space="preserve">The Doctor or Nurse carrying out the Health Assessment has a clinical duty of care to ensure that required Referrals are made to other services. See Pages 28 </w:t>
            </w:r>
            <w:r w:rsidR="002E7265">
              <w:rPr>
                <w:rFonts w:cstheme="minorHAnsi"/>
                <w:sz w:val="24"/>
                <w:szCs w:val="24"/>
              </w:rPr>
              <w:t>&amp;</w:t>
            </w:r>
            <w:r w:rsidRPr="00B14F6F">
              <w:rPr>
                <w:rFonts w:cstheme="minorHAnsi"/>
                <w:sz w:val="24"/>
                <w:szCs w:val="24"/>
              </w:rPr>
              <w:t xml:space="preserve"> 29 of Promoting the Health and Wellbeing of LAC </w:t>
            </w:r>
            <w:r w:rsidR="002E7265">
              <w:rPr>
                <w:rFonts w:cstheme="minorHAnsi"/>
                <w:sz w:val="24"/>
                <w:szCs w:val="24"/>
              </w:rPr>
              <w:t>(</w:t>
            </w:r>
            <w:r w:rsidRPr="00B14F6F">
              <w:rPr>
                <w:rFonts w:cstheme="minorHAnsi"/>
                <w:sz w:val="24"/>
                <w:szCs w:val="24"/>
              </w:rPr>
              <w:t>2015</w:t>
            </w:r>
            <w:r w:rsidR="002E7265">
              <w:rPr>
                <w:rFonts w:cstheme="minorHAnsi"/>
                <w:sz w:val="24"/>
                <w:szCs w:val="24"/>
              </w:rPr>
              <w:t>)</w:t>
            </w:r>
            <w:r w:rsidRPr="00B14F6F">
              <w:rPr>
                <w:rFonts w:cstheme="minorHAnsi"/>
                <w:sz w:val="24"/>
                <w:szCs w:val="24"/>
              </w:rPr>
              <w:t>.</w:t>
            </w:r>
          </w:p>
        </w:tc>
      </w:tr>
      <w:tr w:rsidR="00133A24" w:rsidRPr="00B14F6F" w14:paraId="49C5C943" w14:textId="77777777" w:rsidTr="009535FF">
        <w:trPr>
          <w:gridAfter w:val="1"/>
          <w:wAfter w:w="29" w:type="dxa"/>
        </w:trPr>
        <w:tc>
          <w:tcPr>
            <w:tcW w:w="9016" w:type="dxa"/>
            <w:tcBorders>
              <w:top w:val="nil"/>
              <w:left w:val="nil"/>
              <w:bottom w:val="nil"/>
              <w:right w:val="nil"/>
            </w:tcBorders>
          </w:tcPr>
          <w:p w14:paraId="210B4E41" w14:textId="77777777" w:rsidR="00133A24" w:rsidRPr="00B14F6F" w:rsidRDefault="00133A24" w:rsidP="006B2B6A">
            <w:pPr>
              <w:jc w:val="center"/>
              <w:rPr>
                <w:rFonts w:cstheme="minorHAnsi"/>
                <w:b/>
                <w:bCs/>
                <w:color w:val="2F5496" w:themeColor="accent1" w:themeShade="BF"/>
                <w:sz w:val="28"/>
                <w:szCs w:val="28"/>
              </w:rPr>
            </w:pPr>
          </w:p>
        </w:tc>
      </w:tr>
      <w:tr w:rsidR="00641794" w:rsidRPr="00B14F6F" w14:paraId="3E6D91BA" w14:textId="77777777" w:rsidTr="009535FF">
        <w:trPr>
          <w:gridAfter w:val="1"/>
          <w:wAfter w:w="29" w:type="dxa"/>
        </w:trPr>
        <w:tc>
          <w:tcPr>
            <w:tcW w:w="9016" w:type="dxa"/>
            <w:tcBorders>
              <w:top w:val="nil"/>
              <w:left w:val="nil"/>
              <w:bottom w:val="nil"/>
              <w:right w:val="nil"/>
            </w:tcBorders>
          </w:tcPr>
          <w:p w14:paraId="5C614588" w14:textId="77777777" w:rsidR="00641794" w:rsidRPr="00B14F6F" w:rsidRDefault="00EA28AF" w:rsidP="006A689D">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5: </w:t>
            </w:r>
            <w:r w:rsidR="006B2B6A" w:rsidRPr="00B14F6F">
              <w:rPr>
                <w:rFonts w:cstheme="minorHAnsi"/>
                <w:b/>
                <w:bCs/>
                <w:color w:val="2F5496" w:themeColor="accent1" w:themeShade="BF"/>
                <w:sz w:val="28"/>
                <w:szCs w:val="28"/>
              </w:rPr>
              <w:t>Initial Health Assessment</w:t>
            </w:r>
          </w:p>
          <w:p w14:paraId="700301EB" w14:textId="1CFACB98" w:rsidR="00B076A6" w:rsidRPr="00B14F6F" w:rsidRDefault="00B076A6" w:rsidP="006A689D">
            <w:pPr>
              <w:rPr>
                <w:rFonts w:cstheme="minorHAnsi"/>
                <w:b/>
                <w:bCs/>
                <w:sz w:val="24"/>
                <w:szCs w:val="24"/>
              </w:rPr>
            </w:pPr>
          </w:p>
        </w:tc>
      </w:tr>
      <w:tr w:rsidR="00641794" w:rsidRPr="00B14F6F" w14:paraId="747F7CA7" w14:textId="77777777" w:rsidTr="009535FF">
        <w:trPr>
          <w:gridAfter w:val="1"/>
          <w:wAfter w:w="29" w:type="dxa"/>
        </w:trPr>
        <w:tc>
          <w:tcPr>
            <w:tcW w:w="9016" w:type="dxa"/>
            <w:tcBorders>
              <w:top w:val="nil"/>
              <w:left w:val="nil"/>
              <w:bottom w:val="nil"/>
              <w:right w:val="nil"/>
            </w:tcBorders>
          </w:tcPr>
          <w:p w14:paraId="0A302D46" w14:textId="77777777" w:rsidR="00641794" w:rsidRPr="00B14F6F" w:rsidRDefault="000E1E69" w:rsidP="00CA0AFE">
            <w:pPr>
              <w:pStyle w:val="ListParagraph"/>
              <w:numPr>
                <w:ilvl w:val="0"/>
                <w:numId w:val="24"/>
              </w:numPr>
              <w:jc w:val="both"/>
              <w:rPr>
                <w:rFonts w:cstheme="minorHAnsi"/>
                <w:sz w:val="24"/>
                <w:szCs w:val="24"/>
              </w:rPr>
            </w:pPr>
            <w:r w:rsidRPr="00B14F6F">
              <w:rPr>
                <w:rFonts w:cstheme="minorHAnsi"/>
                <w:sz w:val="24"/>
                <w:szCs w:val="24"/>
              </w:rPr>
              <w:t xml:space="preserve">CYP are required to have an Initial Health Assessment within 20 working days of entering care. It is recommended that this IHA is carried out by a Paediatrician or Doctor with Competency in LAC. </w:t>
            </w:r>
          </w:p>
          <w:p w14:paraId="46C6D42D" w14:textId="779837E9" w:rsidR="000E1E69" w:rsidRPr="00B14F6F" w:rsidRDefault="000E1E69" w:rsidP="00CA0AFE">
            <w:pPr>
              <w:pStyle w:val="ListParagraph"/>
              <w:numPr>
                <w:ilvl w:val="0"/>
                <w:numId w:val="24"/>
              </w:numPr>
              <w:jc w:val="both"/>
              <w:rPr>
                <w:rFonts w:cstheme="minorHAnsi"/>
                <w:sz w:val="24"/>
                <w:szCs w:val="24"/>
              </w:rPr>
            </w:pPr>
            <w:r w:rsidRPr="00B14F6F">
              <w:rPr>
                <w:rFonts w:cstheme="minorHAnsi"/>
                <w:sz w:val="24"/>
                <w:szCs w:val="24"/>
              </w:rPr>
              <w:t xml:space="preserve">The IHA provides an opportunity to gather health information from the child’s family and records and is part of continuous assessment, monitoring and health promotion for CYP </w:t>
            </w:r>
          </w:p>
          <w:p w14:paraId="25A5EAF2" w14:textId="3D3CD494" w:rsidR="001D03B0" w:rsidRPr="00B14F6F" w:rsidRDefault="001D03B0" w:rsidP="00CA0AFE">
            <w:pPr>
              <w:pStyle w:val="ListParagraph"/>
              <w:numPr>
                <w:ilvl w:val="0"/>
                <w:numId w:val="24"/>
              </w:numPr>
              <w:jc w:val="both"/>
              <w:rPr>
                <w:rFonts w:cstheme="minorHAnsi"/>
                <w:sz w:val="24"/>
                <w:szCs w:val="24"/>
              </w:rPr>
            </w:pPr>
            <w:r w:rsidRPr="00B14F6F">
              <w:rPr>
                <w:rFonts w:cstheme="minorHAnsi"/>
                <w:sz w:val="24"/>
                <w:szCs w:val="24"/>
              </w:rPr>
              <w:t>Information is gathered from the following professionals:</w:t>
            </w:r>
          </w:p>
          <w:p w14:paraId="61B40695" w14:textId="5C0307B2" w:rsidR="001D03B0" w:rsidRPr="00B14F6F" w:rsidRDefault="001D03B0" w:rsidP="00CA0AFE">
            <w:pPr>
              <w:pStyle w:val="ListParagraph"/>
              <w:numPr>
                <w:ilvl w:val="0"/>
                <w:numId w:val="24"/>
              </w:numPr>
              <w:jc w:val="both"/>
              <w:rPr>
                <w:rFonts w:cstheme="minorHAnsi"/>
                <w:sz w:val="24"/>
                <w:szCs w:val="24"/>
              </w:rPr>
            </w:pPr>
            <w:r w:rsidRPr="00B14F6F">
              <w:rPr>
                <w:rFonts w:cstheme="minorHAnsi"/>
                <w:sz w:val="24"/>
                <w:szCs w:val="24"/>
              </w:rPr>
              <w:t>GP; Health Visitor (under 5 years); School Nurse (5-16 years); Social Worker; Child Protection Medical Teams; Child Development Teams; Allied Health Professionals.</w:t>
            </w:r>
          </w:p>
          <w:p w14:paraId="094A046B" w14:textId="4BA3C8E4" w:rsidR="000E1E69" w:rsidRPr="00B14F6F" w:rsidRDefault="000E1E69" w:rsidP="00CA0AFE">
            <w:pPr>
              <w:pStyle w:val="ListParagraph"/>
              <w:numPr>
                <w:ilvl w:val="0"/>
                <w:numId w:val="24"/>
              </w:numPr>
              <w:jc w:val="both"/>
              <w:rPr>
                <w:rFonts w:cstheme="minorHAnsi"/>
                <w:sz w:val="24"/>
                <w:szCs w:val="24"/>
              </w:rPr>
            </w:pPr>
            <w:r w:rsidRPr="00B14F6F">
              <w:rPr>
                <w:rFonts w:cstheme="minorHAnsi"/>
                <w:sz w:val="24"/>
                <w:szCs w:val="24"/>
              </w:rPr>
              <w:t xml:space="preserve">If appropriate, Birth Families should </w:t>
            </w:r>
            <w:r w:rsidR="001D03B0" w:rsidRPr="00B14F6F">
              <w:rPr>
                <w:rFonts w:cstheme="minorHAnsi"/>
                <w:sz w:val="24"/>
                <w:szCs w:val="24"/>
              </w:rPr>
              <w:t>be involved to gather an accurate picture of CYP’s current and historic health needs along with any Family Medical History</w:t>
            </w:r>
            <w:r w:rsidR="002E7265">
              <w:rPr>
                <w:rFonts w:cstheme="minorHAnsi"/>
                <w:sz w:val="24"/>
                <w:szCs w:val="24"/>
              </w:rPr>
              <w:t>.</w:t>
            </w:r>
          </w:p>
          <w:p w14:paraId="1952DC1F" w14:textId="77777777" w:rsidR="00001795" w:rsidRPr="00B14F6F" w:rsidRDefault="001D03B0" w:rsidP="00CA0AFE">
            <w:pPr>
              <w:pStyle w:val="ListParagraph"/>
              <w:numPr>
                <w:ilvl w:val="0"/>
                <w:numId w:val="24"/>
              </w:numPr>
              <w:jc w:val="both"/>
              <w:rPr>
                <w:rFonts w:cstheme="minorHAnsi"/>
                <w:sz w:val="24"/>
                <w:szCs w:val="24"/>
              </w:rPr>
            </w:pPr>
            <w:r w:rsidRPr="00B14F6F">
              <w:rPr>
                <w:rFonts w:cstheme="minorHAnsi"/>
                <w:sz w:val="24"/>
                <w:szCs w:val="24"/>
              </w:rPr>
              <w:t>The IHA is shared with Social Care and forms part of the Care Plan at the LAC Review that is held by Professionals involved in CYP care 4 weeks after CYP become Looked After.</w:t>
            </w:r>
          </w:p>
          <w:p w14:paraId="2311A0FD" w14:textId="580D0B7E" w:rsidR="001D03B0" w:rsidRPr="00B14F6F" w:rsidRDefault="00001795" w:rsidP="00CA0AFE">
            <w:pPr>
              <w:pStyle w:val="ListParagraph"/>
              <w:numPr>
                <w:ilvl w:val="0"/>
                <w:numId w:val="24"/>
              </w:numPr>
              <w:jc w:val="both"/>
              <w:rPr>
                <w:rFonts w:cstheme="minorHAnsi"/>
                <w:sz w:val="24"/>
                <w:szCs w:val="24"/>
              </w:rPr>
            </w:pPr>
            <w:r w:rsidRPr="00B14F6F">
              <w:rPr>
                <w:rFonts w:cstheme="minorHAnsi"/>
                <w:sz w:val="24"/>
                <w:szCs w:val="24"/>
              </w:rPr>
              <w:t>It is recommended that CYP placed outside Enfield are Fully Registered with a GP and the IIHA is planned in the area where the CYP lives. IHAs completed out of Enfield are reviewed, Quality Assessed and agreed by Enfield’s Designated or Lead LAC Doctors.</w:t>
            </w:r>
          </w:p>
          <w:p w14:paraId="0DD486A0" w14:textId="3299D6C1" w:rsidR="00562D50" w:rsidRPr="00B14F6F" w:rsidRDefault="00001795" w:rsidP="00562D50">
            <w:pPr>
              <w:pStyle w:val="ListParagraph"/>
              <w:numPr>
                <w:ilvl w:val="0"/>
                <w:numId w:val="24"/>
              </w:numPr>
              <w:jc w:val="both"/>
              <w:rPr>
                <w:rFonts w:cstheme="minorHAnsi"/>
                <w:sz w:val="24"/>
                <w:szCs w:val="24"/>
              </w:rPr>
            </w:pPr>
            <w:r w:rsidRPr="00B14F6F">
              <w:rPr>
                <w:rFonts w:cstheme="minorHAnsi"/>
                <w:sz w:val="24"/>
                <w:szCs w:val="24"/>
              </w:rPr>
              <w:t>It is recommended that IHAs are undertaken by the Designated or Lead Doctor in Enfield. Sometimes this is not possible</w:t>
            </w:r>
            <w:r w:rsidR="003D457B" w:rsidRPr="00B14F6F">
              <w:rPr>
                <w:rFonts w:cstheme="minorHAnsi"/>
                <w:sz w:val="24"/>
                <w:szCs w:val="24"/>
              </w:rPr>
              <w:t>, for example, when CYP are placed in:</w:t>
            </w:r>
          </w:p>
          <w:p w14:paraId="077ED4B1" w14:textId="14CEB4EB" w:rsidR="00001795" w:rsidRPr="002E7265" w:rsidRDefault="003D457B" w:rsidP="003C6A4D">
            <w:pPr>
              <w:pStyle w:val="ListParagraph"/>
              <w:numPr>
                <w:ilvl w:val="1"/>
                <w:numId w:val="24"/>
              </w:numPr>
              <w:jc w:val="both"/>
              <w:rPr>
                <w:rFonts w:cstheme="minorHAnsi"/>
                <w:sz w:val="24"/>
                <w:szCs w:val="24"/>
              </w:rPr>
            </w:pPr>
            <w:r w:rsidRPr="002E7265">
              <w:rPr>
                <w:rFonts w:cstheme="minorHAnsi"/>
                <w:sz w:val="24"/>
                <w:szCs w:val="24"/>
              </w:rPr>
              <w:t>Secure Units</w:t>
            </w:r>
          </w:p>
          <w:p w14:paraId="58FF500B" w14:textId="5EE8C639" w:rsidR="003D457B" w:rsidRPr="002E7265" w:rsidRDefault="003D457B" w:rsidP="003C6A4D">
            <w:pPr>
              <w:pStyle w:val="ListParagraph"/>
              <w:numPr>
                <w:ilvl w:val="1"/>
                <w:numId w:val="24"/>
              </w:numPr>
              <w:jc w:val="both"/>
              <w:rPr>
                <w:rFonts w:cstheme="minorHAnsi"/>
                <w:sz w:val="24"/>
                <w:szCs w:val="24"/>
              </w:rPr>
            </w:pPr>
            <w:r w:rsidRPr="002E7265">
              <w:rPr>
                <w:rFonts w:cstheme="minorHAnsi"/>
                <w:sz w:val="24"/>
                <w:szCs w:val="24"/>
              </w:rPr>
              <w:t>Residential Units</w:t>
            </w:r>
          </w:p>
          <w:p w14:paraId="230964FB" w14:textId="6169EFBF" w:rsidR="003D457B" w:rsidRPr="002E7265" w:rsidRDefault="003D457B" w:rsidP="003C6A4D">
            <w:pPr>
              <w:pStyle w:val="ListParagraph"/>
              <w:numPr>
                <w:ilvl w:val="1"/>
                <w:numId w:val="24"/>
              </w:numPr>
              <w:jc w:val="both"/>
              <w:rPr>
                <w:rFonts w:cstheme="minorHAnsi"/>
                <w:sz w:val="24"/>
                <w:szCs w:val="24"/>
              </w:rPr>
            </w:pPr>
            <w:r w:rsidRPr="002E7265">
              <w:rPr>
                <w:rFonts w:cstheme="minorHAnsi"/>
                <w:sz w:val="24"/>
                <w:szCs w:val="24"/>
              </w:rPr>
              <w:t>Youth Offending Institutes</w:t>
            </w:r>
          </w:p>
          <w:p w14:paraId="381F621B" w14:textId="41B8DF29" w:rsidR="003D457B" w:rsidRPr="002E7265" w:rsidRDefault="003D457B" w:rsidP="003C6A4D">
            <w:pPr>
              <w:pStyle w:val="ListParagraph"/>
              <w:numPr>
                <w:ilvl w:val="1"/>
                <w:numId w:val="24"/>
              </w:numPr>
              <w:jc w:val="both"/>
              <w:rPr>
                <w:rFonts w:cstheme="minorHAnsi"/>
                <w:sz w:val="24"/>
                <w:szCs w:val="24"/>
              </w:rPr>
            </w:pPr>
            <w:r w:rsidRPr="002E7265">
              <w:rPr>
                <w:rFonts w:cstheme="minorHAnsi"/>
                <w:sz w:val="24"/>
                <w:szCs w:val="24"/>
              </w:rPr>
              <w:t>Mother and Baby Units</w:t>
            </w:r>
          </w:p>
          <w:p w14:paraId="6C560E52" w14:textId="422B3EE1" w:rsidR="003D457B" w:rsidRPr="00B14F6F" w:rsidRDefault="003D457B" w:rsidP="00CA0AFE">
            <w:pPr>
              <w:pStyle w:val="ListParagraph"/>
              <w:numPr>
                <w:ilvl w:val="0"/>
                <w:numId w:val="24"/>
              </w:numPr>
              <w:jc w:val="both"/>
              <w:rPr>
                <w:rFonts w:cstheme="minorHAnsi"/>
                <w:sz w:val="24"/>
                <w:szCs w:val="24"/>
              </w:rPr>
            </w:pPr>
            <w:r w:rsidRPr="00B14F6F">
              <w:rPr>
                <w:rFonts w:cstheme="minorHAnsi"/>
                <w:sz w:val="24"/>
                <w:szCs w:val="24"/>
              </w:rPr>
              <w:t>In these circumstances, alternative arrangements are agreed by the Social Worker and LAC Health Service. The Designated or Lead Doctor reviews all alternative IHAs</w:t>
            </w:r>
            <w:r w:rsidR="002E7265">
              <w:rPr>
                <w:rFonts w:cstheme="minorHAnsi"/>
                <w:sz w:val="24"/>
                <w:szCs w:val="24"/>
              </w:rPr>
              <w:t>.</w:t>
            </w:r>
          </w:p>
          <w:p w14:paraId="2B854F84" w14:textId="51B0BED3" w:rsidR="003D457B" w:rsidRPr="00B14F6F" w:rsidRDefault="003D457B" w:rsidP="00CA0AFE">
            <w:pPr>
              <w:pStyle w:val="ListParagraph"/>
              <w:numPr>
                <w:ilvl w:val="0"/>
                <w:numId w:val="24"/>
              </w:numPr>
              <w:jc w:val="both"/>
              <w:rPr>
                <w:rFonts w:cstheme="minorHAnsi"/>
                <w:sz w:val="24"/>
                <w:szCs w:val="24"/>
              </w:rPr>
            </w:pPr>
            <w:r w:rsidRPr="00B14F6F">
              <w:rPr>
                <w:rFonts w:cstheme="minorHAnsi"/>
                <w:sz w:val="24"/>
                <w:szCs w:val="24"/>
              </w:rPr>
              <w:t xml:space="preserve">Some CYP leave care after having an IHA and may </w:t>
            </w:r>
            <w:r w:rsidR="005350A8" w:rsidRPr="00B14F6F">
              <w:rPr>
                <w:rFonts w:cstheme="minorHAnsi"/>
                <w:sz w:val="24"/>
                <w:szCs w:val="24"/>
              </w:rPr>
              <w:t>return</w:t>
            </w:r>
            <w:r w:rsidRPr="00B14F6F">
              <w:rPr>
                <w:rFonts w:cstheme="minorHAnsi"/>
                <w:sz w:val="24"/>
                <w:szCs w:val="24"/>
              </w:rPr>
              <w:t xml:space="preserve"> to care within a period of six months. The Designated or Lead Doctor determines whether CYP requires an </w:t>
            </w:r>
            <w:r w:rsidR="005350A8" w:rsidRPr="00B14F6F">
              <w:rPr>
                <w:rFonts w:cstheme="minorHAnsi"/>
                <w:sz w:val="24"/>
                <w:szCs w:val="24"/>
              </w:rPr>
              <w:t>additional IHA</w:t>
            </w:r>
            <w:r w:rsidRPr="00B14F6F">
              <w:rPr>
                <w:rFonts w:cstheme="minorHAnsi"/>
                <w:sz w:val="24"/>
                <w:szCs w:val="24"/>
              </w:rPr>
              <w:t xml:space="preserve">. When this period is longer than </w:t>
            </w:r>
            <w:r w:rsidR="00E41ED0" w:rsidRPr="00B14F6F">
              <w:rPr>
                <w:rFonts w:cstheme="minorHAnsi"/>
                <w:sz w:val="24"/>
                <w:szCs w:val="24"/>
              </w:rPr>
              <w:t>six months the child will require an IHA within 20 days of entering care.</w:t>
            </w:r>
          </w:p>
          <w:p w14:paraId="4B1F4DEE" w14:textId="10180A78" w:rsidR="00290011" w:rsidRDefault="00290011" w:rsidP="00CA0AFE">
            <w:pPr>
              <w:pStyle w:val="ListParagraph"/>
              <w:numPr>
                <w:ilvl w:val="0"/>
                <w:numId w:val="24"/>
              </w:numPr>
              <w:jc w:val="both"/>
              <w:rPr>
                <w:rFonts w:cstheme="minorHAnsi"/>
                <w:sz w:val="24"/>
                <w:szCs w:val="24"/>
              </w:rPr>
            </w:pPr>
            <w:r w:rsidRPr="00B14F6F">
              <w:rPr>
                <w:rFonts w:cstheme="minorHAnsi"/>
                <w:sz w:val="24"/>
                <w:szCs w:val="24"/>
              </w:rPr>
              <w:t xml:space="preserve">The Governments Legal Aid, Sentencing and Punishment of Offenders Act 2012 confers LAC status on YP who are remanded through the Courts. </w:t>
            </w:r>
            <w:r w:rsidR="00820342" w:rsidRPr="00B14F6F">
              <w:rPr>
                <w:rFonts w:cstheme="minorHAnsi"/>
                <w:sz w:val="24"/>
                <w:szCs w:val="24"/>
              </w:rPr>
              <w:t xml:space="preserve">This cohort of YP require IHAs and health promotion and engagement can be challenging. Health Assessments and Medicals are performed when they enter the institution by the Health Staff associated within the </w:t>
            </w:r>
            <w:r w:rsidR="005350A8" w:rsidRPr="00B14F6F">
              <w:rPr>
                <w:rFonts w:cstheme="minorHAnsi"/>
                <w:sz w:val="24"/>
                <w:szCs w:val="24"/>
              </w:rPr>
              <w:t>Institution. The</w:t>
            </w:r>
            <w:r w:rsidR="00820342" w:rsidRPr="00B14F6F">
              <w:rPr>
                <w:rFonts w:cstheme="minorHAnsi"/>
                <w:sz w:val="24"/>
                <w:szCs w:val="24"/>
              </w:rPr>
              <w:t xml:space="preserve"> Designated or Lead Doctor in Enfield reviews the information and formulates a Health Care Plan</w:t>
            </w:r>
            <w:r w:rsidR="00011940" w:rsidRPr="00B14F6F">
              <w:rPr>
                <w:rFonts w:cstheme="minorHAnsi"/>
                <w:sz w:val="24"/>
                <w:szCs w:val="24"/>
              </w:rPr>
              <w:t>. This is shared in the same way as In House IHAs.</w:t>
            </w:r>
          </w:p>
          <w:p w14:paraId="05565113" w14:textId="77777777" w:rsidR="002E7265" w:rsidRPr="00B14F6F" w:rsidRDefault="002E7265" w:rsidP="002E7265">
            <w:pPr>
              <w:pStyle w:val="ListParagraph"/>
              <w:jc w:val="both"/>
              <w:rPr>
                <w:rFonts w:cstheme="minorHAnsi"/>
                <w:sz w:val="24"/>
                <w:szCs w:val="24"/>
              </w:rPr>
            </w:pPr>
          </w:p>
          <w:p w14:paraId="1ACAE352" w14:textId="578E4770" w:rsidR="00A76739" w:rsidRPr="00B14F6F" w:rsidRDefault="003D457B" w:rsidP="000F17DC">
            <w:pPr>
              <w:jc w:val="both"/>
              <w:rPr>
                <w:rFonts w:cstheme="minorHAnsi"/>
                <w:sz w:val="24"/>
                <w:szCs w:val="24"/>
              </w:rPr>
            </w:pPr>
            <w:r w:rsidRPr="00B14F6F">
              <w:rPr>
                <w:rFonts w:cstheme="minorHAnsi"/>
                <w:sz w:val="24"/>
                <w:szCs w:val="24"/>
              </w:rPr>
              <w:t>See Appendix 1 for more detailed information.</w:t>
            </w:r>
          </w:p>
        </w:tc>
      </w:tr>
      <w:tr w:rsidR="00011940" w:rsidRPr="00B14F6F" w14:paraId="4239B540" w14:textId="77777777" w:rsidTr="009535FF">
        <w:trPr>
          <w:gridAfter w:val="1"/>
          <w:wAfter w:w="29" w:type="dxa"/>
        </w:trPr>
        <w:tc>
          <w:tcPr>
            <w:tcW w:w="9016" w:type="dxa"/>
            <w:tcBorders>
              <w:top w:val="nil"/>
              <w:left w:val="nil"/>
              <w:bottom w:val="nil"/>
              <w:right w:val="nil"/>
            </w:tcBorders>
          </w:tcPr>
          <w:p w14:paraId="507F645A" w14:textId="77777777" w:rsidR="00011940" w:rsidRPr="00B14F6F" w:rsidRDefault="00011940" w:rsidP="00641794">
            <w:pPr>
              <w:rPr>
                <w:rFonts w:cstheme="minorHAnsi"/>
                <w:sz w:val="24"/>
                <w:szCs w:val="24"/>
              </w:rPr>
            </w:pPr>
          </w:p>
        </w:tc>
      </w:tr>
      <w:tr w:rsidR="00011940" w:rsidRPr="00B14F6F" w14:paraId="74BDCA15" w14:textId="77777777" w:rsidTr="009535FF">
        <w:trPr>
          <w:gridAfter w:val="1"/>
          <w:wAfter w:w="29" w:type="dxa"/>
        </w:trPr>
        <w:tc>
          <w:tcPr>
            <w:tcW w:w="9016" w:type="dxa"/>
            <w:tcBorders>
              <w:top w:val="nil"/>
              <w:left w:val="nil"/>
              <w:bottom w:val="nil"/>
              <w:right w:val="nil"/>
            </w:tcBorders>
          </w:tcPr>
          <w:p w14:paraId="3B069E5B" w14:textId="77777777" w:rsidR="00011940" w:rsidRPr="00B14F6F" w:rsidRDefault="00EA28AF" w:rsidP="00EA28AF">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5: </w:t>
            </w:r>
            <w:r w:rsidR="00011940" w:rsidRPr="00B14F6F">
              <w:rPr>
                <w:rFonts w:cstheme="minorHAnsi"/>
                <w:b/>
                <w:bCs/>
                <w:color w:val="2F5496" w:themeColor="accent1" w:themeShade="BF"/>
                <w:sz w:val="28"/>
                <w:szCs w:val="28"/>
              </w:rPr>
              <w:t>Review Health Assessment</w:t>
            </w:r>
          </w:p>
          <w:p w14:paraId="164F2150" w14:textId="1AB55EE8" w:rsidR="00B076A6" w:rsidRPr="00B14F6F" w:rsidRDefault="00B076A6" w:rsidP="00EA28AF">
            <w:pPr>
              <w:rPr>
                <w:rFonts w:cstheme="minorHAnsi"/>
                <w:b/>
                <w:bCs/>
                <w:sz w:val="24"/>
                <w:szCs w:val="24"/>
              </w:rPr>
            </w:pPr>
          </w:p>
        </w:tc>
      </w:tr>
      <w:tr w:rsidR="00011940" w:rsidRPr="00B14F6F" w14:paraId="7BA97EC1" w14:textId="77777777" w:rsidTr="009535FF">
        <w:trPr>
          <w:gridAfter w:val="1"/>
          <w:wAfter w:w="29" w:type="dxa"/>
        </w:trPr>
        <w:tc>
          <w:tcPr>
            <w:tcW w:w="9016" w:type="dxa"/>
            <w:tcBorders>
              <w:top w:val="nil"/>
              <w:left w:val="nil"/>
              <w:bottom w:val="nil"/>
              <w:right w:val="nil"/>
            </w:tcBorders>
          </w:tcPr>
          <w:p w14:paraId="066699D3" w14:textId="77777777" w:rsidR="00011940" w:rsidRPr="00B14F6F" w:rsidRDefault="00011940" w:rsidP="00CA0AFE">
            <w:pPr>
              <w:pStyle w:val="ListParagraph"/>
              <w:numPr>
                <w:ilvl w:val="0"/>
                <w:numId w:val="23"/>
              </w:numPr>
              <w:jc w:val="both"/>
              <w:rPr>
                <w:rFonts w:cstheme="minorHAnsi"/>
                <w:sz w:val="24"/>
                <w:szCs w:val="24"/>
              </w:rPr>
            </w:pPr>
            <w:r w:rsidRPr="00B14F6F">
              <w:rPr>
                <w:rFonts w:cstheme="minorHAnsi"/>
                <w:sz w:val="24"/>
                <w:szCs w:val="24"/>
              </w:rPr>
              <w:t>Review Health Assessments (RHA) are required ev</w:t>
            </w:r>
            <w:r w:rsidR="003C166A" w:rsidRPr="00B14F6F">
              <w:rPr>
                <w:rFonts w:cstheme="minorHAnsi"/>
                <w:sz w:val="24"/>
                <w:szCs w:val="24"/>
              </w:rPr>
              <w:t>e</w:t>
            </w:r>
            <w:r w:rsidRPr="00B14F6F">
              <w:rPr>
                <w:rFonts w:cstheme="minorHAnsi"/>
                <w:sz w:val="24"/>
                <w:szCs w:val="24"/>
              </w:rPr>
              <w:t>ry 6 months for CYP under 5 years and annually for children aged 5</w:t>
            </w:r>
            <w:r w:rsidR="003C166A" w:rsidRPr="00B14F6F">
              <w:rPr>
                <w:rFonts w:cstheme="minorHAnsi"/>
                <w:sz w:val="24"/>
                <w:szCs w:val="24"/>
              </w:rPr>
              <w:t xml:space="preserve"> years until their 18</w:t>
            </w:r>
            <w:r w:rsidR="003C166A" w:rsidRPr="00B14F6F">
              <w:rPr>
                <w:rFonts w:cstheme="minorHAnsi"/>
                <w:sz w:val="24"/>
                <w:szCs w:val="24"/>
                <w:vertAlign w:val="superscript"/>
              </w:rPr>
              <w:t>th</w:t>
            </w:r>
            <w:r w:rsidR="003C166A" w:rsidRPr="00B14F6F">
              <w:rPr>
                <w:rFonts w:cstheme="minorHAnsi"/>
                <w:sz w:val="24"/>
                <w:szCs w:val="24"/>
              </w:rPr>
              <w:t xml:space="preserve"> birthday.</w:t>
            </w:r>
          </w:p>
          <w:p w14:paraId="5D75BF60" w14:textId="77777777" w:rsidR="003C166A" w:rsidRPr="00B14F6F" w:rsidRDefault="003C166A" w:rsidP="00CA0AFE">
            <w:pPr>
              <w:pStyle w:val="ListParagraph"/>
              <w:numPr>
                <w:ilvl w:val="0"/>
                <w:numId w:val="23"/>
              </w:numPr>
              <w:jc w:val="both"/>
              <w:rPr>
                <w:rFonts w:cstheme="minorHAnsi"/>
                <w:sz w:val="24"/>
                <w:szCs w:val="24"/>
              </w:rPr>
            </w:pPr>
            <w:r w:rsidRPr="00B14F6F">
              <w:rPr>
                <w:rFonts w:cstheme="minorHAnsi"/>
                <w:sz w:val="24"/>
                <w:szCs w:val="24"/>
              </w:rPr>
              <w:t>RHAs are carried out by Specialist Nurses for Looked After Children.</w:t>
            </w:r>
          </w:p>
          <w:p w14:paraId="53EF19EE" w14:textId="5B70F136" w:rsidR="003C166A" w:rsidRDefault="003C166A" w:rsidP="00CA0AFE">
            <w:pPr>
              <w:pStyle w:val="ListParagraph"/>
              <w:numPr>
                <w:ilvl w:val="0"/>
                <w:numId w:val="23"/>
              </w:numPr>
              <w:jc w:val="both"/>
              <w:rPr>
                <w:rFonts w:cstheme="minorHAnsi"/>
                <w:sz w:val="24"/>
                <w:szCs w:val="24"/>
              </w:rPr>
            </w:pPr>
            <w:r w:rsidRPr="00B14F6F">
              <w:rPr>
                <w:rFonts w:cstheme="minorHAnsi"/>
                <w:sz w:val="24"/>
                <w:szCs w:val="24"/>
              </w:rPr>
              <w:t xml:space="preserve">RHAs provide an </w:t>
            </w:r>
            <w:r w:rsidR="005350A8" w:rsidRPr="00B14F6F">
              <w:rPr>
                <w:rFonts w:cstheme="minorHAnsi"/>
                <w:sz w:val="24"/>
                <w:szCs w:val="24"/>
              </w:rPr>
              <w:t>opportunity</w:t>
            </w:r>
            <w:r w:rsidRPr="00B14F6F">
              <w:rPr>
                <w:rFonts w:cstheme="minorHAnsi"/>
                <w:sz w:val="24"/>
                <w:szCs w:val="24"/>
              </w:rPr>
              <w:t xml:space="preserve"> to review the previous IHA or RHA and adherence to the Health Care Plan. It is an opportunity to review the CYP’s health of the previous 6-12 months. </w:t>
            </w:r>
          </w:p>
          <w:p w14:paraId="16E27E02" w14:textId="77777777" w:rsidR="002E7265" w:rsidRPr="00B14F6F" w:rsidRDefault="002E7265" w:rsidP="002E7265">
            <w:pPr>
              <w:pStyle w:val="ListParagraph"/>
              <w:jc w:val="both"/>
              <w:rPr>
                <w:rFonts w:cstheme="minorHAnsi"/>
                <w:sz w:val="24"/>
                <w:szCs w:val="24"/>
              </w:rPr>
            </w:pPr>
          </w:p>
          <w:p w14:paraId="52817D96" w14:textId="544E4EF7" w:rsidR="003C166A" w:rsidRPr="00B14F6F" w:rsidRDefault="003C166A" w:rsidP="00D36F2E">
            <w:pPr>
              <w:jc w:val="both"/>
              <w:rPr>
                <w:rFonts w:cstheme="minorHAnsi"/>
                <w:sz w:val="24"/>
                <w:szCs w:val="24"/>
              </w:rPr>
            </w:pPr>
            <w:r w:rsidRPr="00B14F6F">
              <w:rPr>
                <w:rFonts w:cstheme="minorHAnsi"/>
                <w:sz w:val="24"/>
                <w:szCs w:val="24"/>
              </w:rPr>
              <w:t>See Appendix 2 for more detailed information</w:t>
            </w:r>
          </w:p>
          <w:p w14:paraId="171772C8" w14:textId="77777777" w:rsidR="003C166A" w:rsidRPr="00B14F6F" w:rsidRDefault="003C166A" w:rsidP="00D36F2E">
            <w:pPr>
              <w:jc w:val="both"/>
              <w:rPr>
                <w:rFonts w:cstheme="minorHAnsi"/>
                <w:sz w:val="24"/>
                <w:szCs w:val="24"/>
              </w:rPr>
            </w:pPr>
          </w:p>
          <w:p w14:paraId="7573EF1F" w14:textId="0FC86D58" w:rsidR="00A76739" w:rsidRPr="00B14F6F" w:rsidRDefault="00A76739" w:rsidP="00D36F2E">
            <w:pPr>
              <w:jc w:val="both"/>
              <w:rPr>
                <w:rFonts w:cstheme="minorHAnsi"/>
                <w:sz w:val="24"/>
                <w:szCs w:val="24"/>
              </w:rPr>
            </w:pPr>
          </w:p>
        </w:tc>
      </w:tr>
      <w:tr w:rsidR="00011940" w:rsidRPr="00B14F6F" w14:paraId="080228B9" w14:textId="77777777" w:rsidTr="009535FF">
        <w:trPr>
          <w:gridAfter w:val="1"/>
          <w:wAfter w:w="29" w:type="dxa"/>
        </w:trPr>
        <w:tc>
          <w:tcPr>
            <w:tcW w:w="9016" w:type="dxa"/>
            <w:tcBorders>
              <w:top w:val="nil"/>
              <w:left w:val="nil"/>
              <w:bottom w:val="nil"/>
              <w:right w:val="nil"/>
            </w:tcBorders>
          </w:tcPr>
          <w:p w14:paraId="6EBA9C11" w14:textId="77777777" w:rsidR="00011940" w:rsidRPr="00B14F6F" w:rsidRDefault="00011940" w:rsidP="00011940">
            <w:pPr>
              <w:rPr>
                <w:rFonts w:cstheme="minorHAnsi"/>
                <w:sz w:val="28"/>
                <w:szCs w:val="28"/>
              </w:rPr>
            </w:pPr>
          </w:p>
        </w:tc>
      </w:tr>
      <w:tr w:rsidR="003C166A" w:rsidRPr="00B14F6F" w14:paraId="04A0979F" w14:textId="77777777" w:rsidTr="009535FF">
        <w:trPr>
          <w:gridAfter w:val="1"/>
          <w:wAfter w:w="29" w:type="dxa"/>
        </w:trPr>
        <w:tc>
          <w:tcPr>
            <w:tcW w:w="9016" w:type="dxa"/>
            <w:tcBorders>
              <w:top w:val="nil"/>
              <w:left w:val="nil"/>
              <w:bottom w:val="nil"/>
              <w:right w:val="nil"/>
            </w:tcBorders>
          </w:tcPr>
          <w:p w14:paraId="006FF353" w14:textId="77777777" w:rsidR="003C166A" w:rsidRPr="00B14F6F" w:rsidRDefault="00EA28AF" w:rsidP="00EA28AF">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5: </w:t>
            </w:r>
            <w:r w:rsidR="003C166A" w:rsidRPr="00B14F6F">
              <w:rPr>
                <w:rFonts w:cstheme="minorHAnsi"/>
                <w:b/>
                <w:bCs/>
                <w:color w:val="2F5496" w:themeColor="accent1" w:themeShade="BF"/>
                <w:sz w:val="28"/>
                <w:szCs w:val="28"/>
              </w:rPr>
              <w:t>Health Care Plan</w:t>
            </w:r>
          </w:p>
          <w:p w14:paraId="30854B25" w14:textId="07F5EC1E" w:rsidR="00B076A6" w:rsidRPr="00B14F6F" w:rsidRDefault="00B076A6" w:rsidP="00EA28AF">
            <w:pPr>
              <w:rPr>
                <w:rFonts w:cstheme="minorHAnsi"/>
                <w:b/>
                <w:bCs/>
                <w:sz w:val="24"/>
                <w:szCs w:val="24"/>
              </w:rPr>
            </w:pPr>
          </w:p>
        </w:tc>
      </w:tr>
      <w:tr w:rsidR="00011940" w:rsidRPr="00B14F6F" w14:paraId="6D19FF40" w14:textId="77777777" w:rsidTr="009535FF">
        <w:trPr>
          <w:gridAfter w:val="1"/>
          <w:wAfter w:w="29" w:type="dxa"/>
        </w:trPr>
        <w:tc>
          <w:tcPr>
            <w:tcW w:w="9016" w:type="dxa"/>
            <w:tcBorders>
              <w:top w:val="nil"/>
              <w:left w:val="nil"/>
              <w:bottom w:val="nil"/>
              <w:right w:val="nil"/>
            </w:tcBorders>
          </w:tcPr>
          <w:p w14:paraId="03B0AE77" w14:textId="0A08E0F5" w:rsidR="00011940" w:rsidRDefault="003C166A" w:rsidP="00D36F2E">
            <w:pPr>
              <w:jc w:val="both"/>
              <w:rPr>
                <w:rFonts w:cstheme="minorHAnsi"/>
                <w:sz w:val="24"/>
                <w:szCs w:val="24"/>
              </w:rPr>
            </w:pPr>
            <w:r w:rsidRPr="00B14F6F">
              <w:rPr>
                <w:rFonts w:cstheme="minorHAnsi"/>
                <w:sz w:val="24"/>
                <w:szCs w:val="24"/>
              </w:rPr>
              <w:t xml:space="preserve">Statutory Guidance places a clear responsibility on Local Authorities to ensure a Health Care Plan is provided for every </w:t>
            </w:r>
            <w:r w:rsidR="000513C6" w:rsidRPr="00B14F6F">
              <w:rPr>
                <w:rFonts w:cstheme="minorHAnsi"/>
                <w:sz w:val="24"/>
                <w:szCs w:val="24"/>
              </w:rPr>
              <w:t>Looked After Child or Young Person.</w:t>
            </w:r>
          </w:p>
          <w:p w14:paraId="11AABC65" w14:textId="77777777" w:rsidR="002E7265" w:rsidRPr="00B14F6F" w:rsidRDefault="002E7265" w:rsidP="00D36F2E">
            <w:pPr>
              <w:jc w:val="both"/>
              <w:rPr>
                <w:rFonts w:cstheme="minorHAnsi"/>
                <w:sz w:val="24"/>
                <w:szCs w:val="24"/>
              </w:rPr>
            </w:pPr>
          </w:p>
          <w:p w14:paraId="45F753BA" w14:textId="298CCA36" w:rsidR="000513C6" w:rsidRPr="00B14F6F" w:rsidRDefault="000513C6" w:rsidP="003C6A4D">
            <w:pPr>
              <w:pStyle w:val="ListParagraph"/>
              <w:numPr>
                <w:ilvl w:val="0"/>
                <w:numId w:val="25"/>
              </w:numPr>
              <w:jc w:val="both"/>
              <w:rPr>
                <w:rFonts w:cstheme="minorHAnsi"/>
                <w:sz w:val="24"/>
                <w:szCs w:val="24"/>
              </w:rPr>
            </w:pPr>
            <w:r w:rsidRPr="00B14F6F">
              <w:rPr>
                <w:rFonts w:cstheme="minorHAnsi"/>
                <w:sz w:val="24"/>
                <w:szCs w:val="24"/>
              </w:rPr>
              <w:t xml:space="preserve">The Health Care Plan is formulated by Specialist Nurses and Doctors and sets out clear objectives, actions, </w:t>
            </w:r>
            <w:r w:rsidR="005350A8" w:rsidRPr="00B14F6F">
              <w:rPr>
                <w:rFonts w:cstheme="minorHAnsi"/>
                <w:sz w:val="24"/>
                <w:szCs w:val="24"/>
              </w:rPr>
              <w:t>timescales,</w:t>
            </w:r>
            <w:r w:rsidRPr="00B14F6F">
              <w:rPr>
                <w:rFonts w:cstheme="minorHAnsi"/>
                <w:sz w:val="24"/>
                <w:szCs w:val="24"/>
              </w:rPr>
              <w:t xml:space="preserve"> and responsibilities.</w:t>
            </w:r>
          </w:p>
          <w:p w14:paraId="445EF358" w14:textId="77777777" w:rsidR="000513C6" w:rsidRPr="00B14F6F" w:rsidRDefault="000513C6" w:rsidP="003C6A4D">
            <w:pPr>
              <w:pStyle w:val="ListParagraph"/>
              <w:numPr>
                <w:ilvl w:val="0"/>
                <w:numId w:val="25"/>
              </w:numPr>
              <w:jc w:val="both"/>
              <w:rPr>
                <w:rFonts w:cstheme="minorHAnsi"/>
                <w:sz w:val="24"/>
                <w:szCs w:val="24"/>
              </w:rPr>
            </w:pPr>
            <w:r w:rsidRPr="00B14F6F">
              <w:rPr>
                <w:rFonts w:cstheme="minorHAnsi"/>
                <w:sz w:val="24"/>
                <w:szCs w:val="24"/>
              </w:rPr>
              <w:t>The Health Care Plan is shared with Social Workers and is incorporated in LAC Social Care Reviews and reviewed by the Independent Reviewing Officer to ensure that he plan is adhered to.</w:t>
            </w:r>
          </w:p>
          <w:p w14:paraId="4D847219" w14:textId="5F21DAD1" w:rsidR="00A76739" w:rsidRPr="00B14F6F" w:rsidRDefault="000513C6" w:rsidP="000F17DC">
            <w:pPr>
              <w:pStyle w:val="ListParagraph"/>
              <w:numPr>
                <w:ilvl w:val="0"/>
                <w:numId w:val="25"/>
              </w:numPr>
              <w:jc w:val="both"/>
              <w:rPr>
                <w:rFonts w:cstheme="minorHAnsi"/>
                <w:sz w:val="24"/>
                <w:szCs w:val="24"/>
              </w:rPr>
            </w:pPr>
            <w:r w:rsidRPr="000F17DC">
              <w:rPr>
                <w:rFonts w:cstheme="minorHAnsi"/>
                <w:sz w:val="24"/>
                <w:szCs w:val="24"/>
              </w:rPr>
              <w:t xml:space="preserve">Copies of the IHA/ RHA or Health Care Plans are shared with professionals involved in CYP care: GP, Health Visitor or School Nurse and Foster Carer or </w:t>
            </w:r>
            <w:r w:rsidR="005350A8" w:rsidRPr="000F17DC">
              <w:rPr>
                <w:rFonts w:cstheme="minorHAnsi"/>
                <w:sz w:val="24"/>
                <w:szCs w:val="24"/>
              </w:rPr>
              <w:t>Keyworker</w:t>
            </w:r>
            <w:r w:rsidRPr="000F17DC">
              <w:rPr>
                <w:rFonts w:cstheme="minorHAnsi"/>
                <w:sz w:val="24"/>
                <w:szCs w:val="24"/>
              </w:rPr>
              <w:t xml:space="preserve">. </w:t>
            </w:r>
            <w:r w:rsidR="008919B9" w:rsidRPr="000F17DC">
              <w:rPr>
                <w:rFonts w:cstheme="minorHAnsi"/>
                <w:sz w:val="24"/>
                <w:szCs w:val="24"/>
              </w:rPr>
              <w:t>Confidentiality and Data Protection is considered when sharing information.</w:t>
            </w:r>
          </w:p>
        </w:tc>
      </w:tr>
      <w:tr w:rsidR="00011940" w:rsidRPr="00B14F6F" w14:paraId="08FB594A" w14:textId="77777777" w:rsidTr="009535FF">
        <w:trPr>
          <w:gridAfter w:val="1"/>
          <w:wAfter w:w="29" w:type="dxa"/>
        </w:trPr>
        <w:tc>
          <w:tcPr>
            <w:tcW w:w="9016" w:type="dxa"/>
            <w:tcBorders>
              <w:top w:val="nil"/>
              <w:left w:val="nil"/>
              <w:bottom w:val="nil"/>
              <w:right w:val="nil"/>
            </w:tcBorders>
          </w:tcPr>
          <w:p w14:paraId="63BA9BE4" w14:textId="77777777" w:rsidR="00011940" w:rsidRPr="00B14F6F" w:rsidRDefault="00011940" w:rsidP="00011940">
            <w:pPr>
              <w:rPr>
                <w:rFonts w:cstheme="minorHAnsi"/>
                <w:sz w:val="28"/>
                <w:szCs w:val="28"/>
                <w:highlight w:val="yellow"/>
              </w:rPr>
            </w:pPr>
          </w:p>
        </w:tc>
      </w:tr>
      <w:tr w:rsidR="008919B9" w:rsidRPr="00B14F6F" w14:paraId="778C77FA" w14:textId="77777777" w:rsidTr="009535FF">
        <w:trPr>
          <w:gridAfter w:val="1"/>
          <w:wAfter w:w="29" w:type="dxa"/>
        </w:trPr>
        <w:tc>
          <w:tcPr>
            <w:tcW w:w="9016" w:type="dxa"/>
            <w:tcBorders>
              <w:top w:val="nil"/>
              <w:left w:val="nil"/>
              <w:bottom w:val="nil"/>
              <w:right w:val="nil"/>
            </w:tcBorders>
          </w:tcPr>
          <w:p w14:paraId="787AE308" w14:textId="6F11C3CC" w:rsidR="008919B9" w:rsidRPr="00B14F6F" w:rsidRDefault="00D200EB" w:rsidP="00D200EB">
            <w:pPr>
              <w:rPr>
                <w:rFonts w:cstheme="minorHAnsi"/>
                <w:b/>
                <w:bCs/>
                <w:color w:val="2F5496" w:themeColor="accent1" w:themeShade="BF"/>
                <w:sz w:val="28"/>
                <w:szCs w:val="28"/>
              </w:rPr>
            </w:pPr>
            <w:r w:rsidRPr="00B14F6F">
              <w:rPr>
                <w:rFonts w:cstheme="minorHAnsi"/>
                <w:b/>
                <w:bCs/>
                <w:color w:val="2F5496" w:themeColor="accent1" w:themeShade="BF"/>
                <w:sz w:val="28"/>
                <w:szCs w:val="28"/>
              </w:rPr>
              <w:t>Section 5:</w:t>
            </w:r>
            <w:r w:rsidR="008919B9" w:rsidRPr="00B14F6F">
              <w:rPr>
                <w:rFonts w:cstheme="minorHAnsi"/>
                <w:b/>
                <w:bCs/>
                <w:color w:val="2F5496" w:themeColor="accent1" w:themeShade="BF"/>
                <w:sz w:val="28"/>
                <w:szCs w:val="28"/>
              </w:rPr>
              <w:t xml:space="preserve"> </w:t>
            </w:r>
            <w:r w:rsidR="004B63EE" w:rsidRPr="00B14F6F">
              <w:rPr>
                <w:rFonts w:cstheme="minorHAnsi"/>
                <w:b/>
                <w:bCs/>
                <w:color w:val="2F5496" w:themeColor="accent1" w:themeShade="BF"/>
                <w:sz w:val="28"/>
                <w:szCs w:val="28"/>
              </w:rPr>
              <w:t>‘Hard to Reach’ C</w:t>
            </w:r>
            <w:r w:rsidR="00B330F0" w:rsidRPr="00B14F6F">
              <w:rPr>
                <w:rFonts w:cstheme="minorHAnsi"/>
                <w:b/>
                <w:bCs/>
                <w:color w:val="2F5496" w:themeColor="accent1" w:themeShade="BF"/>
                <w:sz w:val="28"/>
                <w:szCs w:val="28"/>
              </w:rPr>
              <w:t>hildren and Young People</w:t>
            </w:r>
          </w:p>
          <w:p w14:paraId="0B05C613" w14:textId="61D66202" w:rsidR="00B076A6" w:rsidRPr="00B14F6F" w:rsidRDefault="00B076A6" w:rsidP="00D200EB">
            <w:pPr>
              <w:rPr>
                <w:rFonts w:cstheme="minorHAnsi"/>
                <w:b/>
                <w:bCs/>
                <w:sz w:val="28"/>
                <w:szCs w:val="28"/>
              </w:rPr>
            </w:pPr>
          </w:p>
        </w:tc>
      </w:tr>
      <w:tr w:rsidR="00011940" w:rsidRPr="00B14F6F" w14:paraId="4DBFF526" w14:textId="77777777" w:rsidTr="009535FF">
        <w:trPr>
          <w:gridAfter w:val="1"/>
          <w:wAfter w:w="29" w:type="dxa"/>
        </w:trPr>
        <w:tc>
          <w:tcPr>
            <w:tcW w:w="9016" w:type="dxa"/>
            <w:tcBorders>
              <w:top w:val="nil"/>
              <w:left w:val="nil"/>
              <w:bottom w:val="nil"/>
              <w:right w:val="nil"/>
            </w:tcBorders>
          </w:tcPr>
          <w:p w14:paraId="5711AC65" w14:textId="7CAEA15E" w:rsidR="007433D1" w:rsidRPr="000F17DC" w:rsidRDefault="007433D1" w:rsidP="002E7265">
            <w:pPr>
              <w:pStyle w:val="BodyText"/>
              <w:numPr>
                <w:ilvl w:val="0"/>
                <w:numId w:val="22"/>
              </w:numPr>
              <w:spacing w:line="276" w:lineRule="auto"/>
              <w:jc w:val="both"/>
              <w:rPr>
                <w:rFonts w:asciiTheme="minorHAnsi" w:hAnsiTheme="minorHAnsi" w:cstheme="minorHAnsi"/>
                <w:sz w:val="24"/>
                <w:szCs w:val="24"/>
              </w:rPr>
            </w:pPr>
            <w:r w:rsidRPr="000F17DC">
              <w:rPr>
                <w:rFonts w:asciiTheme="minorHAnsi" w:hAnsiTheme="minorHAnsi" w:cstheme="minorHAnsi"/>
                <w:sz w:val="24"/>
                <w:szCs w:val="24"/>
              </w:rPr>
              <w:t xml:space="preserve">If a child or young person fails to attend an initial or review health assessment, the social worker is informed, and another appointment is offered.   </w:t>
            </w:r>
          </w:p>
          <w:p w14:paraId="368BB240" w14:textId="77777777" w:rsidR="007433D1" w:rsidRPr="000F17DC" w:rsidRDefault="007433D1" w:rsidP="00745F5E">
            <w:pPr>
              <w:pStyle w:val="BodyText"/>
              <w:numPr>
                <w:ilvl w:val="0"/>
                <w:numId w:val="22"/>
              </w:numPr>
              <w:spacing w:line="276" w:lineRule="auto"/>
              <w:jc w:val="both"/>
              <w:rPr>
                <w:rFonts w:asciiTheme="minorHAnsi" w:hAnsiTheme="minorHAnsi" w:cstheme="minorHAnsi"/>
                <w:sz w:val="24"/>
                <w:szCs w:val="24"/>
              </w:rPr>
            </w:pPr>
            <w:r w:rsidRPr="000F17DC">
              <w:rPr>
                <w:rFonts w:asciiTheme="minorHAnsi" w:hAnsiTheme="minorHAnsi" w:cstheme="minorHAnsi"/>
                <w:sz w:val="24"/>
                <w:szCs w:val="24"/>
              </w:rPr>
              <w:t>Every effort is made to reach the young person and staff work closely with</w:t>
            </w:r>
          </w:p>
          <w:p w14:paraId="588FCB14" w14:textId="527180B1" w:rsidR="007433D1" w:rsidRPr="000F17DC" w:rsidRDefault="007433D1" w:rsidP="002E7265">
            <w:pPr>
              <w:pStyle w:val="BodyText"/>
              <w:spacing w:line="276" w:lineRule="auto"/>
              <w:ind w:left="720"/>
              <w:jc w:val="both"/>
              <w:rPr>
                <w:rFonts w:asciiTheme="minorHAnsi" w:hAnsiTheme="minorHAnsi" w:cstheme="minorHAnsi"/>
                <w:sz w:val="24"/>
                <w:szCs w:val="24"/>
              </w:rPr>
            </w:pPr>
            <w:r w:rsidRPr="000F17DC">
              <w:rPr>
                <w:rFonts w:asciiTheme="minorHAnsi" w:hAnsiTheme="minorHAnsi" w:cstheme="minorHAnsi"/>
                <w:sz w:val="24"/>
                <w:szCs w:val="24"/>
              </w:rPr>
              <w:t>the Social Worker to achieve this.</w:t>
            </w:r>
          </w:p>
          <w:p w14:paraId="1F6E97A8" w14:textId="5840B9CA" w:rsidR="007433D1" w:rsidRPr="000F17DC" w:rsidRDefault="007433D1" w:rsidP="00745F5E">
            <w:pPr>
              <w:pStyle w:val="BodyText"/>
              <w:numPr>
                <w:ilvl w:val="0"/>
                <w:numId w:val="22"/>
              </w:numPr>
              <w:spacing w:line="276" w:lineRule="auto"/>
              <w:jc w:val="both"/>
              <w:rPr>
                <w:rFonts w:asciiTheme="minorHAnsi" w:hAnsiTheme="minorHAnsi" w:cstheme="minorHAnsi"/>
                <w:sz w:val="24"/>
                <w:szCs w:val="24"/>
              </w:rPr>
            </w:pPr>
            <w:r w:rsidRPr="000F17DC">
              <w:rPr>
                <w:rFonts w:asciiTheme="minorHAnsi" w:hAnsiTheme="minorHAnsi" w:cstheme="minorHAnsi"/>
                <w:sz w:val="24"/>
                <w:szCs w:val="24"/>
              </w:rPr>
              <w:t>A Young Persons Health Questionnaire has been devised for 16/17-year olds</w:t>
            </w:r>
            <w:r w:rsidR="00294B14" w:rsidRPr="000F17DC">
              <w:rPr>
                <w:rFonts w:asciiTheme="minorHAnsi" w:hAnsiTheme="minorHAnsi" w:cstheme="minorHAnsi"/>
                <w:sz w:val="24"/>
                <w:szCs w:val="24"/>
              </w:rPr>
              <w:t xml:space="preserve"> </w:t>
            </w:r>
            <w:r w:rsidRPr="000F17DC">
              <w:rPr>
                <w:rFonts w:asciiTheme="minorHAnsi" w:hAnsiTheme="minorHAnsi" w:cstheme="minorHAnsi"/>
                <w:sz w:val="24"/>
                <w:szCs w:val="24"/>
              </w:rPr>
              <w:t xml:space="preserve">who refuse a face-to-face </w:t>
            </w:r>
            <w:r w:rsidR="001D60DC" w:rsidRPr="000F17DC">
              <w:rPr>
                <w:rFonts w:asciiTheme="minorHAnsi" w:hAnsiTheme="minorHAnsi" w:cstheme="minorHAnsi"/>
                <w:sz w:val="24"/>
                <w:szCs w:val="24"/>
              </w:rPr>
              <w:t xml:space="preserve">contact. </w:t>
            </w:r>
            <w:r w:rsidRPr="000F17DC">
              <w:rPr>
                <w:rFonts w:asciiTheme="minorHAnsi" w:hAnsiTheme="minorHAnsi" w:cstheme="minorHAnsi"/>
                <w:sz w:val="24"/>
                <w:szCs w:val="24"/>
              </w:rPr>
              <w:t xml:space="preserve">The Questionnaire is completed </w:t>
            </w:r>
            <w:r w:rsidR="007F3FC9" w:rsidRPr="000F17DC">
              <w:rPr>
                <w:rFonts w:asciiTheme="minorHAnsi" w:hAnsiTheme="minorHAnsi" w:cstheme="minorHAnsi"/>
                <w:sz w:val="24"/>
                <w:szCs w:val="24"/>
              </w:rPr>
              <w:t xml:space="preserve">by the Social Worker with the Young Person </w:t>
            </w:r>
            <w:r w:rsidRPr="000F17DC">
              <w:rPr>
                <w:rFonts w:asciiTheme="minorHAnsi" w:hAnsiTheme="minorHAnsi" w:cstheme="minorHAnsi"/>
                <w:sz w:val="24"/>
                <w:szCs w:val="24"/>
              </w:rPr>
              <w:t>and forwarded to LAC Health Service who formulate the Health Care</w:t>
            </w:r>
            <w:r w:rsidR="000846CD" w:rsidRPr="000F17DC">
              <w:rPr>
                <w:rFonts w:asciiTheme="minorHAnsi" w:hAnsiTheme="minorHAnsi" w:cstheme="minorHAnsi"/>
                <w:sz w:val="24"/>
                <w:szCs w:val="24"/>
              </w:rPr>
              <w:t xml:space="preserve"> </w:t>
            </w:r>
            <w:r w:rsidR="00F51E0D" w:rsidRPr="000F17DC">
              <w:rPr>
                <w:rFonts w:asciiTheme="minorHAnsi" w:hAnsiTheme="minorHAnsi" w:cstheme="minorHAnsi"/>
                <w:sz w:val="24"/>
                <w:szCs w:val="24"/>
              </w:rPr>
              <w:t>P</w:t>
            </w:r>
            <w:r w:rsidRPr="000F17DC">
              <w:rPr>
                <w:rFonts w:asciiTheme="minorHAnsi" w:hAnsiTheme="minorHAnsi" w:cstheme="minorHAnsi"/>
                <w:sz w:val="24"/>
                <w:szCs w:val="24"/>
              </w:rPr>
              <w:t xml:space="preserve">lan. </w:t>
            </w:r>
          </w:p>
          <w:p w14:paraId="022482F0" w14:textId="25DECF4E" w:rsidR="00080B39" w:rsidRPr="000F17DC" w:rsidRDefault="00080B39" w:rsidP="00F51E0D">
            <w:pPr>
              <w:pStyle w:val="NormalWeb"/>
              <w:shd w:val="clear" w:color="auto" w:fill="FFFFFF"/>
              <w:spacing w:before="0" w:beforeAutospacing="0" w:after="360" w:afterAutospacing="0"/>
              <w:jc w:val="both"/>
              <w:rPr>
                <w:rFonts w:asciiTheme="minorHAnsi" w:hAnsiTheme="minorHAnsi" w:cstheme="minorHAnsi"/>
                <w:color w:val="424242"/>
                <w:highlight w:val="yellow"/>
              </w:rPr>
            </w:pPr>
          </w:p>
        </w:tc>
      </w:tr>
      <w:tr w:rsidR="008919B9" w:rsidRPr="00B14F6F" w14:paraId="3475598B" w14:textId="77777777" w:rsidTr="009535FF">
        <w:trPr>
          <w:gridAfter w:val="1"/>
          <w:wAfter w:w="29" w:type="dxa"/>
        </w:trPr>
        <w:tc>
          <w:tcPr>
            <w:tcW w:w="9016" w:type="dxa"/>
            <w:tcBorders>
              <w:top w:val="nil"/>
              <w:left w:val="nil"/>
              <w:bottom w:val="nil"/>
              <w:right w:val="nil"/>
            </w:tcBorders>
          </w:tcPr>
          <w:p w14:paraId="1C7AF77E" w14:textId="77777777" w:rsidR="008919B9" w:rsidRPr="000F17DC" w:rsidRDefault="008919B9" w:rsidP="00011940">
            <w:pPr>
              <w:rPr>
                <w:rFonts w:cstheme="minorHAnsi"/>
                <w:sz w:val="24"/>
                <w:szCs w:val="24"/>
              </w:rPr>
            </w:pPr>
          </w:p>
        </w:tc>
      </w:tr>
      <w:tr w:rsidR="008919B9" w:rsidRPr="000F17DC" w14:paraId="3B7186B5" w14:textId="77777777" w:rsidTr="009535FF">
        <w:trPr>
          <w:gridAfter w:val="1"/>
          <w:wAfter w:w="29" w:type="dxa"/>
        </w:trPr>
        <w:tc>
          <w:tcPr>
            <w:tcW w:w="9016" w:type="dxa"/>
            <w:tcBorders>
              <w:top w:val="nil"/>
              <w:left w:val="nil"/>
              <w:bottom w:val="nil"/>
              <w:right w:val="nil"/>
            </w:tcBorders>
          </w:tcPr>
          <w:p w14:paraId="37CDDDB7" w14:textId="77777777" w:rsidR="008919B9" w:rsidRPr="000F17DC" w:rsidRDefault="00263A4E" w:rsidP="00263A4E">
            <w:pPr>
              <w:rPr>
                <w:rFonts w:cstheme="minorHAnsi"/>
                <w:b/>
                <w:bCs/>
                <w:color w:val="2F5496" w:themeColor="accent1" w:themeShade="BF"/>
                <w:sz w:val="28"/>
                <w:szCs w:val="28"/>
              </w:rPr>
            </w:pPr>
            <w:r w:rsidRPr="000F17DC">
              <w:rPr>
                <w:rFonts w:cstheme="minorHAnsi"/>
                <w:b/>
                <w:bCs/>
                <w:color w:val="2F5496" w:themeColor="accent1" w:themeShade="BF"/>
                <w:sz w:val="28"/>
                <w:szCs w:val="28"/>
              </w:rPr>
              <w:t xml:space="preserve">Section 6: </w:t>
            </w:r>
            <w:r w:rsidR="00133A24" w:rsidRPr="000F17DC">
              <w:rPr>
                <w:rFonts w:cstheme="minorHAnsi"/>
                <w:b/>
                <w:bCs/>
                <w:color w:val="2F5496" w:themeColor="accent1" w:themeShade="BF"/>
                <w:sz w:val="28"/>
                <w:szCs w:val="28"/>
              </w:rPr>
              <w:t xml:space="preserve">Strategic </w:t>
            </w:r>
            <w:r w:rsidR="008919B9" w:rsidRPr="000F17DC">
              <w:rPr>
                <w:rFonts w:cstheme="minorHAnsi"/>
                <w:b/>
                <w:bCs/>
                <w:color w:val="2F5496" w:themeColor="accent1" w:themeShade="BF"/>
                <w:sz w:val="28"/>
                <w:szCs w:val="28"/>
              </w:rPr>
              <w:t xml:space="preserve">Roles and Responsibilities of </w:t>
            </w:r>
            <w:r w:rsidR="00133A24" w:rsidRPr="000F17DC">
              <w:rPr>
                <w:rFonts w:cstheme="minorHAnsi"/>
                <w:b/>
                <w:bCs/>
                <w:color w:val="2F5496" w:themeColor="accent1" w:themeShade="BF"/>
                <w:sz w:val="28"/>
                <w:szCs w:val="28"/>
              </w:rPr>
              <w:t xml:space="preserve">Health </w:t>
            </w:r>
            <w:r w:rsidR="008919B9" w:rsidRPr="000F17DC">
              <w:rPr>
                <w:rFonts w:cstheme="minorHAnsi"/>
                <w:b/>
                <w:bCs/>
                <w:color w:val="2F5496" w:themeColor="accent1" w:themeShade="BF"/>
                <w:sz w:val="28"/>
                <w:szCs w:val="28"/>
              </w:rPr>
              <w:t>and Partner Agencies</w:t>
            </w:r>
          </w:p>
          <w:p w14:paraId="3F159E95" w14:textId="1D649C53" w:rsidR="00B076A6" w:rsidRPr="000F17DC" w:rsidRDefault="00B076A6" w:rsidP="00263A4E">
            <w:pPr>
              <w:rPr>
                <w:rFonts w:cstheme="minorHAnsi"/>
                <w:b/>
                <w:bCs/>
                <w:color w:val="2F5496" w:themeColor="accent1" w:themeShade="BF"/>
                <w:sz w:val="28"/>
                <w:szCs w:val="28"/>
              </w:rPr>
            </w:pPr>
          </w:p>
        </w:tc>
      </w:tr>
      <w:tr w:rsidR="008919B9" w:rsidRPr="00B14F6F" w14:paraId="26335BFD" w14:textId="77777777" w:rsidTr="009535FF">
        <w:trPr>
          <w:gridAfter w:val="1"/>
          <w:wAfter w:w="29" w:type="dxa"/>
        </w:trPr>
        <w:tc>
          <w:tcPr>
            <w:tcW w:w="9016" w:type="dxa"/>
            <w:tcBorders>
              <w:top w:val="nil"/>
              <w:left w:val="nil"/>
              <w:bottom w:val="nil"/>
              <w:right w:val="nil"/>
            </w:tcBorders>
          </w:tcPr>
          <w:p w14:paraId="3D8E00AB" w14:textId="48348EEF" w:rsidR="008919B9" w:rsidRPr="000F17DC" w:rsidRDefault="002E7265" w:rsidP="00D36F2E">
            <w:pPr>
              <w:jc w:val="both"/>
              <w:rPr>
                <w:rFonts w:cstheme="minorHAnsi"/>
                <w:sz w:val="24"/>
                <w:szCs w:val="24"/>
              </w:rPr>
            </w:pPr>
            <w:r w:rsidRPr="000F17DC">
              <w:rPr>
                <w:rFonts w:cstheme="minorHAnsi"/>
                <w:sz w:val="24"/>
                <w:szCs w:val="24"/>
              </w:rPr>
              <w:t xml:space="preserve">North Central London, ICB </w:t>
            </w:r>
            <w:r w:rsidR="005350A8" w:rsidRPr="000F17DC">
              <w:rPr>
                <w:rFonts w:cstheme="minorHAnsi"/>
                <w:sz w:val="24"/>
                <w:szCs w:val="24"/>
              </w:rPr>
              <w:t>have</w:t>
            </w:r>
            <w:r w:rsidR="00302B17" w:rsidRPr="000F17DC">
              <w:rPr>
                <w:rFonts w:cstheme="minorHAnsi"/>
                <w:sz w:val="24"/>
                <w:szCs w:val="24"/>
              </w:rPr>
              <w:t xml:space="preserve"> a responsibility to:</w:t>
            </w:r>
          </w:p>
          <w:p w14:paraId="235C3A5F" w14:textId="77777777" w:rsidR="002E7265" w:rsidRPr="000F17DC" w:rsidRDefault="002E7265" w:rsidP="00D36F2E">
            <w:pPr>
              <w:jc w:val="both"/>
              <w:rPr>
                <w:rFonts w:cstheme="minorHAnsi"/>
                <w:sz w:val="24"/>
                <w:szCs w:val="24"/>
              </w:rPr>
            </w:pPr>
          </w:p>
          <w:p w14:paraId="7EE0659E" w14:textId="77777777" w:rsidR="00302B17" w:rsidRPr="000F17DC" w:rsidRDefault="00302B17" w:rsidP="00D36F2E">
            <w:pPr>
              <w:pStyle w:val="ListParagraph"/>
              <w:numPr>
                <w:ilvl w:val="0"/>
                <w:numId w:val="3"/>
              </w:numPr>
              <w:jc w:val="both"/>
              <w:rPr>
                <w:rFonts w:cstheme="minorHAnsi"/>
                <w:sz w:val="24"/>
                <w:szCs w:val="24"/>
              </w:rPr>
            </w:pPr>
            <w:r w:rsidRPr="000F17DC">
              <w:rPr>
                <w:rFonts w:cstheme="minorHAnsi"/>
                <w:sz w:val="24"/>
                <w:szCs w:val="24"/>
              </w:rPr>
              <w:t>Identify a Designated Doctor and a Designated Nurse for Looked After Children to provide strategic leadership and advice regarding the Health Needs of LAC.</w:t>
            </w:r>
          </w:p>
          <w:p w14:paraId="775D1848" w14:textId="77777777" w:rsidR="00302B17" w:rsidRPr="000F17DC" w:rsidRDefault="00302B17" w:rsidP="00D36F2E">
            <w:pPr>
              <w:pStyle w:val="ListParagraph"/>
              <w:numPr>
                <w:ilvl w:val="0"/>
                <w:numId w:val="3"/>
              </w:numPr>
              <w:jc w:val="both"/>
              <w:rPr>
                <w:rFonts w:cstheme="minorHAnsi"/>
                <w:sz w:val="24"/>
                <w:szCs w:val="24"/>
              </w:rPr>
            </w:pPr>
            <w:r w:rsidRPr="000F17DC">
              <w:rPr>
                <w:rFonts w:cstheme="minorHAnsi"/>
                <w:sz w:val="24"/>
                <w:szCs w:val="24"/>
              </w:rPr>
              <w:t>Ensure that Designate Doctor and Nurse have access to training, supervision and personal development as required to maintain the skills required to undertake the Designate Role.</w:t>
            </w:r>
          </w:p>
          <w:p w14:paraId="045633C2" w14:textId="77777777" w:rsidR="00302B17" w:rsidRPr="000F17DC" w:rsidRDefault="00302B17" w:rsidP="00D36F2E">
            <w:pPr>
              <w:pStyle w:val="ListParagraph"/>
              <w:numPr>
                <w:ilvl w:val="0"/>
                <w:numId w:val="3"/>
              </w:numPr>
              <w:jc w:val="both"/>
              <w:rPr>
                <w:rFonts w:cstheme="minorHAnsi"/>
                <w:sz w:val="24"/>
                <w:szCs w:val="24"/>
              </w:rPr>
            </w:pPr>
            <w:r w:rsidRPr="000F17DC">
              <w:rPr>
                <w:rFonts w:cstheme="minorHAnsi"/>
                <w:sz w:val="24"/>
                <w:szCs w:val="24"/>
              </w:rPr>
              <w:t>Provide Clinical Governance and Audit arrangements to assure the quality of IHAs, RHAs and Care Planning for LAC.</w:t>
            </w:r>
          </w:p>
          <w:p w14:paraId="16FDE1DB" w14:textId="4FCDE145" w:rsidR="00302B17" w:rsidRPr="000F17DC" w:rsidRDefault="00302B17" w:rsidP="00D36F2E">
            <w:pPr>
              <w:pStyle w:val="ListParagraph"/>
              <w:numPr>
                <w:ilvl w:val="0"/>
                <w:numId w:val="3"/>
              </w:numPr>
              <w:jc w:val="both"/>
              <w:rPr>
                <w:rFonts w:cstheme="minorHAnsi"/>
                <w:sz w:val="24"/>
                <w:szCs w:val="24"/>
              </w:rPr>
            </w:pPr>
            <w:r w:rsidRPr="000F17DC">
              <w:rPr>
                <w:rFonts w:cstheme="minorHAnsi"/>
                <w:sz w:val="24"/>
                <w:szCs w:val="24"/>
              </w:rPr>
              <w:t>Commission effective Health Services for LAC</w:t>
            </w:r>
            <w:r w:rsidR="002024CF" w:rsidRPr="000F17DC">
              <w:rPr>
                <w:rFonts w:cstheme="minorHAnsi"/>
                <w:sz w:val="24"/>
                <w:szCs w:val="24"/>
              </w:rPr>
              <w:t>.</w:t>
            </w:r>
          </w:p>
          <w:p w14:paraId="33355D43" w14:textId="2847E631" w:rsidR="00302B17" w:rsidRPr="000F17DC" w:rsidRDefault="00A57F6C" w:rsidP="00D36F2E">
            <w:pPr>
              <w:pStyle w:val="ListParagraph"/>
              <w:numPr>
                <w:ilvl w:val="0"/>
                <w:numId w:val="3"/>
              </w:numPr>
              <w:jc w:val="both"/>
              <w:rPr>
                <w:rFonts w:cstheme="minorHAnsi"/>
                <w:sz w:val="24"/>
                <w:szCs w:val="24"/>
              </w:rPr>
            </w:pPr>
            <w:r w:rsidRPr="000F17DC">
              <w:rPr>
                <w:rFonts w:cstheme="minorHAnsi"/>
                <w:sz w:val="24"/>
                <w:szCs w:val="24"/>
              </w:rPr>
              <w:t>Deliver services through Provider Organisations</w:t>
            </w:r>
            <w:r w:rsidR="002024CF" w:rsidRPr="000F17DC">
              <w:rPr>
                <w:rFonts w:cstheme="minorHAnsi"/>
                <w:sz w:val="24"/>
                <w:szCs w:val="24"/>
              </w:rPr>
              <w:t>.</w:t>
            </w:r>
          </w:p>
          <w:p w14:paraId="5452E376" w14:textId="2AFCC10A" w:rsidR="00473B6E" w:rsidRPr="000F17DC" w:rsidRDefault="00A57F6C" w:rsidP="00871707">
            <w:pPr>
              <w:pStyle w:val="ListParagraph"/>
              <w:numPr>
                <w:ilvl w:val="0"/>
                <w:numId w:val="3"/>
              </w:numPr>
              <w:jc w:val="both"/>
              <w:rPr>
                <w:rFonts w:cstheme="minorHAnsi"/>
                <w:sz w:val="24"/>
                <w:szCs w:val="24"/>
              </w:rPr>
            </w:pPr>
            <w:r w:rsidRPr="000F17DC">
              <w:rPr>
                <w:rFonts w:cstheme="minorHAnsi"/>
                <w:sz w:val="24"/>
                <w:szCs w:val="24"/>
              </w:rPr>
              <w:t>Commission services for CYP placed out of Enfield and ensure that these CYP have equal access to care as those living in Enfield.</w:t>
            </w:r>
          </w:p>
          <w:p w14:paraId="34AB2EE8" w14:textId="462DB037" w:rsidR="00A57F6C" w:rsidRPr="000F17DC" w:rsidRDefault="00A57F6C" w:rsidP="00A76739">
            <w:pPr>
              <w:jc w:val="both"/>
              <w:rPr>
                <w:rFonts w:cstheme="minorHAnsi"/>
                <w:sz w:val="24"/>
                <w:szCs w:val="24"/>
              </w:rPr>
            </w:pPr>
          </w:p>
        </w:tc>
      </w:tr>
      <w:tr w:rsidR="008919B9" w:rsidRPr="00B14F6F" w14:paraId="52BFFD7F" w14:textId="77777777" w:rsidTr="009535FF">
        <w:trPr>
          <w:gridAfter w:val="1"/>
          <w:wAfter w:w="29" w:type="dxa"/>
        </w:trPr>
        <w:tc>
          <w:tcPr>
            <w:tcW w:w="9016" w:type="dxa"/>
            <w:tcBorders>
              <w:top w:val="nil"/>
              <w:left w:val="nil"/>
              <w:bottom w:val="nil"/>
              <w:right w:val="nil"/>
            </w:tcBorders>
          </w:tcPr>
          <w:p w14:paraId="228B32BB" w14:textId="77777777" w:rsidR="008919B9" w:rsidRPr="00B14F6F" w:rsidRDefault="00436D64" w:rsidP="00436D64">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6: </w:t>
            </w:r>
            <w:r w:rsidR="00A57F6C" w:rsidRPr="00B14F6F">
              <w:rPr>
                <w:rFonts w:cstheme="minorHAnsi"/>
                <w:b/>
                <w:bCs/>
                <w:color w:val="2F5496" w:themeColor="accent1" w:themeShade="BF"/>
                <w:sz w:val="28"/>
                <w:szCs w:val="28"/>
              </w:rPr>
              <w:t>Designate Looked After Children Roles</w:t>
            </w:r>
          </w:p>
          <w:p w14:paraId="523EEABC" w14:textId="6FBF8CD8" w:rsidR="00B076A6" w:rsidRPr="00B14F6F" w:rsidRDefault="00B076A6" w:rsidP="00436D64">
            <w:pPr>
              <w:rPr>
                <w:rFonts w:cstheme="minorHAnsi"/>
                <w:b/>
                <w:bCs/>
                <w:color w:val="2F5496" w:themeColor="accent1" w:themeShade="BF"/>
                <w:sz w:val="28"/>
                <w:szCs w:val="28"/>
              </w:rPr>
            </w:pPr>
          </w:p>
        </w:tc>
      </w:tr>
      <w:tr w:rsidR="00A57F6C" w:rsidRPr="00B14F6F" w14:paraId="7ECD3F7D" w14:textId="77777777" w:rsidTr="009535FF">
        <w:trPr>
          <w:gridAfter w:val="1"/>
          <w:wAfter w:w="29" w:type="dxa"/>
        </w:trPr>
        <w:tc>
          <w:tcPr>
            <w:tcW w:w="9016" w:type="dxa"/>
            <w:tcBorders>
              <w:top w:val="nil"/>
              <w:left w:val="nil"/>
              <w:bottom w:val="nil"/>
              <w:right w:val="nil"/>
            </w:tcBorders>
          </w:tcPr>
          <w:p w14:paraId="169A457A" w14:textId="60C3F4DA" w:rsidR="008919B9" w:rsidRDefault="00F04F8D" w:rsidP="00D36F2E">
            <w:pPr>
              <w:jc w:val="both"/>
              <w:rPr>
                <w:rFonts w:cstheme="minorHAnsi"/>
                <w:sz w:val="24"/>
                <w:szCs w:val="24"/>
              </w:rPr>
            </w:pPr>
            <w:r w:rsidRPr="00B14F6F">
              <w:rPr>
                <w:rFonts w:cstheme="minorHAnsi"/>
                <w:sz w:val="24"/>
                <w:szCs w:val="24"/>
              </w:rPr>
              <w:t xml:space="preserve">The </w:t>
            </w:r>
            <w:r w:rsidR="00A57F6C" w:rsidRPr="00B14F6F">
              <w:rPr>
                <w:rFonts w:cstheme="minorHAnsi"/>
                <w:sz w:val="24"/>
                <w:szCs w:val="24"/>
              </w:rPr>
              <w:t>Designat</w:t>
            </w:r>
            <w:r w:rsidRPr="00B14F6F">
              <w:rPr>
                <w:rFonts w:cstheme="minorHAnsi"/>
                <w:sz w:val="24"/>
                <w:szCs w:val="24"/>
              </w:rPr>
              <w:t>ed Doctor and Nurse</w:t>
            </w:r>
            <w:r w:rsidR="00A57F6C" w:rsidRPr="00B14F6F">
              <w:rPr>
                <w:rFonts w:cstheme="minorHAnsi"/>
                <w:sz w:val="24"/>
                <w:szCs w:val="24"/>
              </w:rPr>
              <w:t xml:space="preserve"> Posts will provide:</w:t>
            </w:r>
          </w:p>
          <w:p w14:paraId="589538EB" w14:textId="77777777" w:rsidR="00473B6E" w:rsidRPr="00B14F6F" w:rsidRDefault="00473B6E" w:rsidP="00D36F2E">
            <w:pPr>
              <w:jc w:val="both"/>
              <w:rPr>
                <w:rFonts w:cstheme="minorHAnsi"/>
                <w:sz w:val="24"/>
                <w:szCs w:val="24"/>
              </w:rPr>
            </w:pPr>
          </w:p>
          <w:p w14:paraId="5F8713E8" w14:textId="122A6AEC" w:rsidR="00A57F6C" w:rsidRPr="00B14F6F" w:rsidRDefault="00A57F6C" w:rsidP="00D36F2E">
            <w:pPr>
              <w:pStyle w:val="ListParagraph"/>
              <w:numPr>
                <w:ilvl w:val="0"/>
                <w:numId w:val="4"/>
              </w:numPr>
              <w:jc w:val="both"/>
              <w:rPr>
                <w:rFonts w:cstheme="minorHAnsi"/>
                <w:sz w:val="24"/>
                <w:szCs w:val="24"/>
              </w:rPr>
            </w:pPr>
            <w:r w:rsidRPr="00B14F6F">
              <w:rPr>
                <w:rFonts w:cstheme="minorHAnsi"/>
                <w:sz w:val="24"/>
                <w:szCs w:val="24"/>
              </w:rPr>
              <w:t xml:space="preserve">Professional Leadership to the Health Economy to include recommendations for Service Development and Performance Management. </w:t>
            </w:r>
          </w:p>
          <w:p w14:paraId="00549576" w14:textId="42C997DD" w:rsidR="00A57F6C" w:rsidRPr="00B14F6F" w:rsidRDefault="00A57F6C" w:rsidP="00D36F2E">
            <w:pPr>
              <w:pStyle w:val="ListParagraph"/>
              <w:numPr>
                <w:ilvl w:val="0"/>
                <w:numId w:val="4"/>
              </w:numPr>
              <w:jc w:val="both"/>
              <w:rPr>
                <w:rFonts w:cstheme="minorHAnsi"/>
                <w:sz w:val="24"/>
                <w:szCs w:val="24"/>
              </w:rPr>
            </w:pPr>
            <w:r w:rsidRPr="00B14F6F">
              <w:rPr>
                <w:rFonts w:cstheme="minorHAnsi"/>
                <w:sz w:val="24"/>
                <w:szCs w:val="24"/>
              </w:rPr>
              <w:t xml:space="preserve">An annual Report on LAC to inform </w:t>
            </w:r>
            <w:r w:rsidR="00473B6E">
              <w:rPr>
                <w:rFonts w:cstheme="minorHAnsi"/>
                <w:sz w:val="24"/>
                <w:szCs w:val="24"/>
              </w:rPr>
              <w:t xml:space="preserve">North Central London ICB, </w:t>
            </w:r>
            <w:r w:rsidRPr="00473B6E">
              <w:rPr>
                <w:rFonts w:cstheme="minorHAnsi"/>
                <w:sz w:val="24"/>
                <w:szCs w:val="24"/>
              </w:rPr>
              <w:t>Commissioners</w:t>
            </w:r>
            <w:r w:rsidRPr="00B14F6F">
              <w:rPr>
                <w:rFonts w:cstheme="minorHAnsi"/>
                <w:sz w:val="24"/>
                <w:szCs w:val="24"/>
              </w:rPr>
              <w:t xml:space="preserve"> and Partnership Boards</w:t>
            </w:r>
            <w:r w:rsidR="00516D6A" w:rsidRPr="00B14F6F">
              <w:rPr>
                <w:rFonts w:cstheme="minorHAnsi"/>
                <w:sz w:val="24"/>
                <w:szCs w:val="24"/>
              </w:rPr>
              <w:t xml:space="preserve"> and provide expertise on Health Issues for CYP in care of the Local Authority.</w:t>
            </w:r>
          </w:p>
          <w:p w14:paraId="59778033" w14:textId="71BDF111" w:rsidR="00516D6A" w:rsidRPr="00B14F6F" w:rsidRDefault="00516D6A" w:rsidP="00D36F2E">
            <w:pPr>
              <w:pStyle w:val="ListParagraph"/>
              <w:numPr>
                <w:ilvl w:val="0"/>
                <w:numId w:val="4"/>
              </w:numPr>
              <w:jc w:val="both"/>
              <w:rPr>
                <w:rFonts w:cstheme="minorHAnsi"/>
                <w:sz w:val="24"/>
                <w:szCs w:val="24"/>
              </w:rPr>
            </w:pPr>
            <w:r w:rsidRPr="00B14F6F">
              <w:rPr>
                <w:rFonts w:cstheme="minorHAnsi"/>
                <w:sz w:val="24"/>
                <w:szCs w:val="24"/>
              </w:rPr>
              <w:t xml:space="preserve">A role to promote, </w:t>
            </w:r>
            <w:r w:rsidR="006503DE" w:rsidRPr="00B14F6F">
              <w:rPr>
                <w:rFonts w:cstheme="minorHAnsi"/>
                <w:sz w:val="24"/>
                <w:szCs w:val="24"/>
              </w:rPr>
              <w:t>influence and</w:t>
            </w:r>
            <w:r w:rsidRPr="00B14F6F">
              <w:rPr>
                <w:rFonts w:cstheme="minorHAnsi"/>
                <w:sz w:val="24"/>
                <w:szCs w:val="24"/>
              </w:rPr>
              <w:t xml:space="preserve"> develop training for single and interagency groups </w:t>
            </w:r>
          </w:p>
          <w:p w14:paraId="2AAB0AE2" w14:textId="680CE191" w:rsidR="00473B6E" w:rsidRPr="00B14F6F" w:rsidRDefault="00473B6E" w:rsidP="00D36F2E">
            <w:pPr>
              <w:jc w:val="both"/>
              <w:rPr>
                <w:rFonts w:cstheme="minorHAnsi"/>
                <w:sz w:val="24"/>
                <w:szCs w:val="24"/>
              </w:rPr>
            </w:pPr>
          </w:p>
        </w:tc>
      </w:tr>
      <w:tr w:rsidR="00516D6A" w:rsidRPr="00B14F6F" w14:paraId="7E6640D3" w14:textId="77777777" w:rsidTr="009535FF">
        <w:trPr>
          <w:gridAfter w:val="1"/>
          <w:wAfter w:w="29" w:type="dxa"/>
        </w:trPr>
        <w:tc>
          <w:tcPr>
            <w:tcW w:w="9016" w:type="dxa"/>
            <w:tcBorders>
              <w:top w:val="nil"/>
              <w:left w:val="nil"/>
              <w:bottom w:val="nil"/>
              <w:right w:val="nil"/>
            </w:tcBorders>
          </w:tcPr>
          <w:p w14:paraId="38A5A162" w14:textId="73A7FA09" w:rsidR="00516D6A" w:rsidRPr="00B14F6F" w:rsidRDefault="00F55090" w:rsidP="00F55090">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6: </w:t>
            </w:r>
            <w:r w:rsidR="00F0698C" w:rsidRPr="00B14F6F">
              <w:rPr>
                <w:rFonts w:cstheme="minorHAnsi"/>
                <w:b/>
                <w:bCs/>
                <w:color w:val="2F5496" w:themeColor="accent1" w:themeShade="BF"/>
                <w:sz w:val="28"/>
                <w:szCs w:val="28"/>
              </w:rPr>
              <w:t>BEHMHT:</w:t>
            </w:r>
            <w:r w:rsidR="00CA131C" w:rsidRPr="00B14F6F">
              <w:rPr>
                <w:rFonts w:cstheme="minorHAnsi"/>
                <w:b/>
                <w:bCs/>
                <w:color w:val="2F5496" w:themeColor="accent1" w:themeShade="BF"/>
                <w:sz w:val="28"/>
                <w:szCs w:val="28"/>
              </w:rPr>
              <w:t xml:space="preserve"> Enfield Community Service</w:t>
            </w:r>
          </w:p>
          <w:p w14:paraId="508AF859" w14:textId="5125F7F0" w:rsidR="00B076A6" w:rsidRPr="00B14F6F" w:rsidRDefault="00B076A6" w:rsidP="00F55090">
            <w:pPr>
              <w:rPr>
                <w:rFonts w:cstheme="minorHAnsi"/>
                <w:b/>
                <w:bCs/>
                <w:color w:val="2F5496" w:themeColor="accent1" w:themeShade="BF"/>
                <w:sz w:val="28"/>
                <w:szCs w:val="28"/>
              </w:rPr>
            </w:pPr>
          </w:p>
        </w:tc>
      </w:tr>
      <w:tr w:rsidR="00CA131C" w:rsidRPr="00B14F6F" w14:paraId="1FDF8D9B" w14:textId="77777777" w:rsidTr="009535FF">
        <w:trPr>
          <w:gridAfter w:val="1"/>
          <w:wAfter w:w="29" w:type="dxa"/>
        </w:trPr>
        <w:tc>
          <w:tcPr>
            <w:tcW w:w="9016" w:type="dxa"/>
            <w:tcBorders>
              <w:top w:val="nil"/>
              <w:left w:val="nil"/>
              <w:bottom w:val="nil"/>
              <w:right w:val="nil"/>
            </w:tcBorders>
          </w:tcPr>
          <w:p w14:paraId="4412324C" w14:textId="12C37BD7" w:rsidR="008919B9" w:rsidRDefault="00CA131C" w:rsidP="00D36F2E">
            <w:pPr>
              <w:jc w:val="both"/>
              <w:rPr>
                <w:rFonts w:cstheme="minorHAnsi"/>
                <w:sz w:val="24"/>
                <w:szCs w:val="24"/>
              </w:rPr>
            </w:pPr>
            <w:r w:rsidRPr="00B14F6F">
              <w:rPr>
                <w:rFonts w:cstheme="minorHAnsi"/>
                <w:sz w:val="24"/>
                <w:szCs w:val="24"/>
              </w:rPr>
              <w:t xml:space="preserve">BEHMHT: ECS will ensure that: </w:t>
            </w:r>
          </w:p>
          <w:p w14:paraId="7072A824" w14:textId="77777777" w:rsidR="00473B6E" w:rsidRPr="00B14F6F" w:rsidRDefault="00473B6E" w:rsidP="00D36F2E">
            <w:pPr>
              <w:jc w:val="both"/>
              <w:rPr>
                <w:rFonts w:cstheme="minorHAnsi"/>
                <w:sz w:val="24"/>
                <w:szCs w:val="24"/>
              </w:rPr>
            </w:pPr>
          </w:p>
          <w:p w14:paraId="301CCAF5" w14:textId="79A96064" w:rsidR="00CA131C" w:rsidRPr="00B14F6F" w:rsidRDefault="00CA131C" w:rsidP="00D36F2E">
            <w:pPr>
              <w:pStyle w:val="ListParagraph"/>
              <w:numPr>
                <w:ilvl w:val="0"/>
                <w:numId w:val="5"/>
              </w:numPr>
              <w:jc w:val="both"/>
              <w:rPr>
                <w:rFonts w:cstheme="minorHAnsi"/>
                <w:sz w:val="24"/>
                <w:szCs w:val="24"/>
              </w:rPr>
            </w:pPr>
            <w:r w:rsidRPr="00B14F6F">
              <w:rPr>
                <w:rFonts w:cstheme="minorHAnsi"/>
                <w:sz w:val="24"/>
                <w:szCs w:val="24"/>
              </w:rPr>
              <w:t>The Health and Wellbeing of LAC CYP is identified as a local priority and is incorporated in the Joint Strategic Needs Assessment</w:t>
            </w:r>
            <w:r w:rsidR="00473B6E">
              <w:rPr>
                <w:rFonts w:cstheme="minorHAnsi"/>
                <w:sz w:val="24"/>
                <w:szCs w:val="24"/>
              </w:rPr>
              <w:t>.</w:t>
            </w:r>
          </w:p>
          <w:p w14:paraId="148BE5E2" w14:textId="77777777" w:rsidR="00CA131C" w:rsidRPr="00B14F6F" w:rsidRDefault="00CA131C" w:rsidP="00D36F2E">
            <w:pPr>
              <w:pStyle w:val="ListParagraph"/>
              <w:numPr>
                <w:ilvl w:val="0"/>
                <w:numId w:val="5"/>
              </w:numPr>
              <w:jc w:val="both"/>
              <w:rPr>
                <w:rFonts w:cstheme="minorHAnsi"/>
                <w:sz w:val="24"/>
                <w:szCs w:val="24"/>
              </w:rPr>
            </w:pPr>
            <w:r w:rsidRPr="00B14F6F">
              <w:rPr>
                <w:rFonts w:cstheme="minorHAnsi"/>
                <w:sz w:val="24"/>
                <w:szCs w:val="24"/>
              </w:rPr>
              <w:t>Strategies are in place to plan, manage and monitor the delivery of health care for all LAC in Enfield and that clear communication is maintained across services.</w:t>
            </w:r>
          </w:p>
          <w:p w14:paraId="7DDA4A6F" w14:textId="240B09B1" w:rsidR="00CA131C" w:rsidRPr="00B14F6F" w:rsidRDefault="00CA131C" w:rsidP="00D36F2E">
            <w:pPr>
              <w:pStyle w:val="ListParagraph"/>
              <w:numPr>
                <w:ilvl w:val="0"/>
                <w:numId w:val="5"/>
              </w:numPr>
              <w:jc w:val="both"/>
              <w:rPr>
                <w:rFonts w:cstheme="minorHAnsi"/>
                <w:sz w:val="24"/>
                <w:szCs w:val="24"/>
              </w:rPr>
            </w:pPr>
            <w:r w:rsidRPr="00B14F6F">
              <w:rPr>
                <w:rFonts w:cstheme="minorHAnsi"/>
                <w:sz w:val="24"/>
                <w:szCs w:val="24"/>
              </w:rPr>
              <w:t xml:space="preserve">Systems are in place </w:t>
            </w:r>
            <w:r w:rsidR="005350A8" w:rsidRPr="00B14F6F">
              <w:rPr>
                <w:rFonts w:cstheme="minorHAnsi"/>
                <w:sz w:val="24"/>
                <w:szCs w:val="24"/>
              </w:rPr>
              <w:t>to provide</w:t>
            </w:r>
            <w:r w:rsidRPr="00B14F6F">
              <w:rPr>
                <w:rFonts w:cstheme="minorHAnsi"/>
                <w:sz w:val="24"/>
                <w:szCs w:val="24"/>
              </w:rPr>
              <w:t xml:space="preserve"> continuity of the Health Assessment and Planning Process.</w:t>
            </w:r>
          </w:p>
          <w:p w14:paraId="5D2E0EE3" w14:textId="77777777" w:rsidR="00CA131C" w:rsidRPr="00B14F6F" w:rsidRDefault="00CA131C" w:rsidP="00D36F2E">
            <w:pPr>
              <w:pStyle w:val="ListParagraph"/>
              <w:numPr>
                <w:ilvl w:val="0"/>
                <w:numId w:val="5"/>
              </w:numPr>
              <w:jc w:val="both"/>
              <w:rPr>
                <w:rFonts w:cstheme="minorHAnsi"/>
                <w:sz w:val="24"/>
                <w:szCs w:val="24"/>
              </w:rPr>
            </w:pPr>
            <w:r w:rsidRPr="00B14F6F">
              <w:rPr>
                <w:rFonts w:cstheme="minorHAnsi"/>
                <w:sz w:val="24"/>
                <w:szCs w:val="24"/>
              </w:rPr>
              <w:t>Arrangements are in place for the transition from Child to Adult Services.</w:t>
            </w:r>
          </w:p>
          <w:p w14:paraId="15DC6471" w14:textId="71E3CB25" w:rsidR="00CA131C" w:rsidRPr="00B14F6F" w:rsidRDefault="00CA131C" w:rsidP="00D36F2E">
            <w:pPr>
              <w:pStyle w:val="ListParagraph"/>
              <w:numPr>
                <w:ilvl w:val="0"/>
                <w:numId w:val="5"/>
              </w:numPr>
              <w:jc w:val="both"/>
              <w:rPr>
                <w:rFonts w:cstheme="minorHAnsi"/>
                <w:sz w:val="24"/>
                <w:szCs w:val="24"/>
              </w:rPr>
            </w:pPr>
            <w:r w:rsidRPr="00B14F6F">
              <w:rPr>
                <w:rFonts w:cstheme="minorHAnsi"/>
                <w:sz w:val="24"/>
                <w:szCs w:val="24"/>
              </w:rPr>
              <w:t>A data set is collected and reviewed annually</w:t>
            </w:r>
            <w:r w:rsidR="00473B6E">
              <w:rPr>
                <w:rFonts w:cstheme="minorHAnsi"/>
                <w:sz w:val="24"/>
                <w:szCs w:val="24"/>
              </w:rPr>
              <w:t>.</w:t>
            </w:r>
          </w:p>
          <w:p w14:paraId="412E14C4" w14:textId="6F413A68" w:rsidR="00E17DB7" w:rsidRPr="000C78DB" w:rsidRDefault="00E17DB7" w:rsidP="00D36F2E">
            <w:pPr>
              <w:pStyle w:val="ListParagraph"/>
              <w:numPr>
                <w:ilvl w:val="0"/>
                <w:numId w:val="5"/>
              </w:numPr>
              <w:jc w:val="both"/>
              <w:rPr>
                <w:rFonts w:cstheme="minorHAnsi"/>
                <w:sz w:val="24"/>
                <w:szCs w:val="24"/>
              </w:rPr>
            </w:pPr>
            <w:r w:rsidRPr="00B14F6F">
              <w:rPr>
                <w:rFonts w:cstheme="minorHAnsi"/>
                <w:sz w:val="24"/>
                <w:szCs w:val="24"/>
              </w:rPr>
              <w:t>Systems are in place to support fast and efficient transfer of records when children move placement, change GP or need to register with NHS Dentists</w:t>
            </w:r>
            <w:r w:rsidR="000C78DB">
              <w:rPr>
                <w:rFonts w:cstheme="minorHAnsi"/>
                <w:sz w:val="24"/>
                <w:szCs w:val="24"/>
              </w:rPr>
              <w:t>.</w:t>
            </w:r>
          </w:p>
        </w:tc>
      </w:tr>
      <w:tr w:rsidR="00E17DB7" w:rsidRPr="00B14F6F" w14:paraId="61CD56FE" w14:textId="77777777" w:rsidTr="009535FF">
        <w:trPr>
          <w:gridAfter w:val="1"/>
          <w:wAfter w:w="29" w:type="dxa"/>
        </w:trPr>
        <w:tc>
          <w:tcPr>
            <w:tcW w:w="9016" w:type="dxa"/>
            <w:tcBorders>
              <w:top w:val="nil"/>
              <w:left w:val="nil"/>
              <w:bottom w:val="nil"/>
              <w:right w:val="nil"/>
            </w:tcBorders>
          </w:tcPr>
          <w:p w14:paraId="389C5DF5" w14:textId="77777777" w:rsidR="00E17DB7" w:rsidRPr="00B14F6F" w:rsidRDefault="00E17DB7" w:rsidP="00CA131C">
            <w:pPr>
              <w:rPr>
                <w:rFonts w:cstheme="minorHAnsi"/>
                <w:sz w:val="24"/>
                <w:szCs w:val="24"/>
              </w:rPr>
            </w:pPr>
          </w:p>
        </w:tc>
      </w:tr>
      <w:tr w:rsidR="00E17DB7" w:rsidRPr="00B14F6F" w14:paraId="20B00CA2" w14:textId="77777777" w:rsidTr="009535FF">
        <w:trPr>
          <w:gridAfter w:val="1"/>
          <w:wAfter w:w="29" w:type="dxa"/>
        </w:trPr>
        <w:tc>
          <w:tcPr>
            <w:tcW w:w="9016" w:type="dxa"/>
            <w:tcBorders>
              <w:top w:val="nil"/>
              <w:left w:val="nil"/>
              <w:bottom w:val="nil"/>
              <w:right w:val="nil"/>
            </w:tcBorders>
          </w:tcPr>
          <w:p w14:paraId="68CD8C35" w14:textId="77777777" w:rsidR="00E17DB7" w:rsidRPr="00B14F6F" w:rsidRDefault="00F55090" w:rsidP="00F55090">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6: </w:t>
            </w:r>
            <w:r w:rsidR="00E17DB7" w:rsidRPr="00B14F6F">
              <w:rPr>
                <w:rFonts w:cstheme="minorHAnsi"/>
                <w:b/>
                <w:bCs/>
                <w:color w:val="2F5496" w:themeColor="accent1" w:themeShade="BF"/>
                <w:sz w:val="28"/>
                <w:szCs w:val="28"/>
              </w:rPr>
              <w:t>Enfield Local Authority</w:t>
            </w:r>
          </w:p>
          <w:p w14:paraId="64C62616" w14:textId="452CF55B" w:rsidR="00B076A6" w:rsidRPr="00B14F6F" w:rsidRDefault="00B076A6" w:rsidP="00F55090">
            <w:pPr>
              <w:rPr>
                <w:rFonts w:cstheme="minorHAnsi"/>
                <w:b/>
                <w:bCs/>
                <w:color w:val="2F5496" w:themeColor="accent1" w:themeShade="BF"/>
                <w:sz w:val="28"/>
                <w:szCs w:val="28"/>
              </w:rPr>
            </w:pPr>
          </w:p>
        </w:tc>
      </w:tr>
      <w:tr w:rsidR="00E17DB7" w:rsidRPr="00B14F6F" w14:paraId="5D14D51D" w14:textId="77777777" w:rsidTr="009535FF">
        <w:trPr>
          <w:gridAfter w:val="1"/>
          <w:wAfter w:w="29" w:type="dxa"/>
        </w:trPr>
        <w:tc>
          <w:tcPr>
            <w:tcW w:w="9016" w:type="dxa"/>
            <w:tcBorders>
              <w:top w:val="nil"/>
              <w:left w:val="nil"/>
              <w:bottom w:val="nil"/>
              <w:right w:val="nil"/>
            </w:tcBorders>
          </w:tcPr>
          <w:p w14:paraId="2689A93C" w14:textId="346A9B3F" w:rsidR="00E17DB7" w:rsidRDefault="00E17DB7" w:rsidP="00D36F2E">
            <w:pPr>
              <w:jc w:val="both"/>
              <w:rPr>
                <w:rFonts w:cstheme="minorHAnsi"/>
                <w:sz w:val="24"/>
                <w:szCs w:val="24"/>
              </w:rPr>
            </w:pPr>
            <w:r w:rsidRPr="00B14F6F">
              <w:rPr>
                <w:rFonts w:cstheme="minorHAnsi"/>
                <w:sz w:val="24"/>
                <w:szCs w:val="24"/>
              </w:rPr>
              <w:t>Enfield Local Authority will ensure that:</w:t>
            </w:r>
          </w:p>
          <w:p w14:paraId="78D29647" w14:textId="77777777" w:rsidR="000C78DB" w:rsidRPr="00B14F6F" w:rsidRDefault="000C78DB" w:rsidP="00D36F2E">
            <w:pPr>
              <w:jc w:val="both"/>
              <w:rPr>
                <w:rFonts w:cstheme="minorHAnsi"/>
                <w:sz w:val="24"/>
                <w:szCs w:val="24"/>
              </w:rPr>
            </w:pPr>
          </w:p>
          <w:p w14:paraId="5FDE0F9D" w14:textId="41DC0C31" w:rsidR="00E17DB7" w:rsidRPr="00B14F6F" w:rsidRDefault="00E17DB7" w:rsidP="00D36F2E">
            <w:pPr>
              <w:pStyle w:val="ListParagraph"/>
              <w:numPr>
                <w:ilvl w:val="0"/>
                <w:numId w:val="6"/>
              </w:numPr>
              <w:jc w:val="both"/>
              <w:rPr>
                <w:rFonts w:cstheme="minorHAnsi"/>
                <w:sz w:val="24"/>
                <w:szCs w:val="24"/>
              </w:rPr>
            </w:pPr>
            <w:r w:rsidRPr="00B14F6F">
              <w:rPr>
                <w:rFonts w:cstheme="minorHAnsi"/>
                <w:sz w:val="24"/>
                <w:szCs w:val="24"/>
              </w:rPr>
              <w:t>The Looked After Children Health Service will be informed as soon as possible about CYP who enter Care</w:t>
            </w:r>
            <w:r w:rsidR="000C78DB">
              <w:rPr>
                <w:rFonts w:cstheme="minorHAnsi"/>
                <w:sz w:val="24"/>
                <w:szCs w:val="24"/>
              </w:rPr>
              <w:t>.</w:t>
            </w:r>
          </w:p>
          <w:p w14:paraId="3CDAE6AD" w14:textId="31CC8AF2" w:rsidR="00E17DB7" w:rsidRPr="00B14F6F" w:rsidRDefault="00E17DB7" w:rsidP="00D36F2E">
            <w:pPr>
              <w:pStyle w:val="ListParagraph"/>
              <w:numPr>
                <w:ilvl w:val="0"/>
                <w:numId w:val="6"/>
              </w:numPr>
              <w:jc w:val="both"/>
              <w:rPr>
                <w:rFonts w:cstheme="minorHAnsi"/>
                <w:sz w:val="24"/>
                <w:szCs w:val="24"/>
              </w:rPr>
            </w:pPr>
            <w:r w:rsidRPr="00B14F6F">
              <w:rPr>
                <w:rFonts w:cstheme="minorHAnsi"/>
                <w:sz w:val="24"/>
                <w:szCs w:val="24"/>
              </w:rPr>
              <w:t xml:space="preserve">Good communication and Liaison </w:t>
            </w:r>
            <w:proofErr w:type="gramStart"/>
            <w:r w:rsidR="006E5A1C" w:rsidRPr="00B14F6F">
              <w:rPr>
                <w:rFonts w:cstheme="minorHAnsi"/>
                <w:sz w:val="24"/>
                <w:szCs w:val="24"/>
              </w:rPr>
              <w:t>is</w:t>
            </w:r>
            <w:proofErr w:type="gramEnd"/>
            <w:r w:rsidR="006E5A1C" w:rsidRPr="00B14F6F">
              <w:rPr>
                <w:rFonts w:cstheme="minorHAnsi"/>
                <w:sz w:val="24"/>
                <w:szCs w:val="24"/>
              </w:rPr>
              <w:t xml:space="preserve"> maintained with Health Staff including LAC Health Service</w:t>
            </w:r>
            <w:r w:rsidR="000C78DB">
              <w:rPr>
                <w:rFonts w:cstheme="minorHAnsi"/>
                <w:sz w:val="24"/>
                <w:szCs w:val="24"/>
              </w:rPr>
              <w:t>.</w:t>
            </w:r>
          </w:p>
          <w:p w14:paraId="2B600BE8" w14:textId="0EFB22E9" w:rsidR="006E5A1C" w:rsidRPr="00B14F6F" w:rsidRDefault="006E5A1C" w:rsidP="00D36F2E">
            <w:pPr>
              <w:pStyle w:val="ListParagraph"/>
              <w:numPr>
                <w:ilvl w:val="0"/>
                <w:numId w:val="6"/>
              </w:numPr>
              <w:jc w:val="both"/>
              <w:rPr>
                <w:rFonts w:cstheme="minorHAnsi"/>
                <w:sz w:val="24"/>
                <w:szCs w:val="24"/>
              </w:rPr>
            </w:pPr>
            <w:r w:rsidRPr="00B14F6F">
              <w:rPr>
                <w:rFonts w:cstheme="minorHAnsi"/>
                <w:sz w:val="24"/>
                <w:szCs w:val="24"/>
              </w:rPr>
              <w:t>Notifications are made to external agencies when CYP are placed outside of Enfield</w:t>
            </w:r>
            <w:r w:rsidR="000C78DB">
              <w:rPr>
                <w:rFonts w:cstheme="minorHAnsi"/>
                <w:sz w:val="24"/>
                <w:szCs w:val="24"/>
              </w:rPr>
              <w:t>.</w:t>
            </w:r>
            <w:r w:rsidRPr="00B14F6F">
              <w:rPr>
                <w:rFonts w:cstheme="minorHAnsi"/>
                <w:sz w:val="24"/>
                <w:szCs w:val="24"/>
              </w:rPr>
              <w:t xml:space="preserve"> </w:t>
            </w:r>
          </w:p>
          <w:p w14:paraId="47D9FFD5" w14:textId="29E9BC3D" w:rsidR="006E5A1C" w:rsidRPr="00B14F6F" w:rsidRDefault="006E5A1C" w:rsidP="00D36F2E">
            <w:pPr>
              <w:pStyle w:val="ListParagraph"/>
              <w:numPr>
                <w:ilvl w:val="0"/>
                <w:numId w:val="6"/>
              </w:numPr>
              <w:jc w:val="both"/>
              <w:rPr>
                <w:rFonts w:cstheme="minorHAnsi"/>
                <w:sz w:val="24"/>
                <w:szCs w:val="24"/>
              </w:rPr>
            </w:pPr>
            <w:r w:rsidRPr="00B14F6F">
              <w:rPr>
                <w:rFonts w:cstheme="minorHAnsi"/>
                <w:sz w:val="24"/>
                <w:szCs w:val="24"/>
              </w:rPr>
              <w:t>CYP are registered with GPs and Dentists close to where they live.</w:t>
            </w:r>
          </w:p>
          <w:p w14:paraId="6B6DC663" w14:textId="7574AB18" w:rsidR="00E17DB7" w:rsidRPr="000F17DC" w:rsidRDefault="006E5A1C" w:rsidP="00A31A5B">
            <w:pPr>
              <w:pStyle w:val="ListParagraph"/>
              <w:numPr>
                <w:ilvl w:val="0"/>
                <w:numId w:val="6"/>
              </w:numPr>
              <w:jc w:val="both"/>
              <w:rPr>
                <w:rFonts w:cstheme="minorHAnsi"/>
                <w:sz w:val="24"/>
                <w:szCs w:val="24"/>
              </w:rPr>
            </w:pPr>
            <w:r w:rsidRPr="000F17DC">
              <w:rPr>
                <w:rFonts w:cstheme="minorHAnsi"/>
                <w:sz w:val="24"/>
                <w:szCs w:val="24"/>
              </w:rPr>
              <w:t>All LAC have a Named Social Worker with specific responsibilities to promote their Health and Wellbeing.</w:t>
            </w:r>
          </w:p>
          <w:p w14:paraId="1D18D7A0" w14:textId="324A6768" w:rsidR="0040332E" w:rsidRPr="00B14F6F" w:rsidRDefault="0040332E" w:rsidP="00D36F2E">
            <w:pPr>
              <w:jc w:val="both"/>
              <w:rPr>
                <w:rFonts w:cstheme="minorHAnsi"/>
                <w:sz w:val="24"/>
                <w:szCs w:val="24"/>
              </w:rPr>
            </w:pPr>
          </w:p>
        </w:tc>
      </w:tr>
      <w:tr w:rsidR="00133A24" w:rsidRPr="00B14F6F" w14:paraId="5273935B" w14:textId="77777777" w:rsidTr="009535FF">
        <w:trPr>
          <w:gridAfter w:val="1"/>
          <w:wAfter w:w="29" w:type="dxa"/>
        </w:trPr>
        <w:tc>
          <w:tcPr>
            <w:tcW w:w="9016" w:type="dxa"/>
            <w:tcBorders>
              <w:top w:val="nil"/>
              <w:left w:val="nil"/>
              <w:bottom w:val="nil"/>
              <w:right w:val="nil"/>
            </w:tcBorders>
          </w:tcPr>
          <w:p w14:paraId="1D1BE6D7" w14:textId="77777777" w:rsidR="00133A24" w:rsidRPr="00B14F6F" w:rsidRDefault="00133A24" w:rsidP="00CA131C">
            <w:pPr>
              <w:rPr>
                <w:rFonts w:cstheme="minorHAnsi"/>
                <w:sz w:val="24"/>
                <w:szCs w:val="24"/>
              </w:rPr>
            </w:pPr>
          </w:p>
        </w:tc>
      </w:tr>
      <w:tr w:rsidR="006E5A1C" w:rsidRPr="00B14F6F" w14:paraId="1A03C87A" w14:textId="77777777" w:rsidTr="009535FF">
        <w:trPr>
          <w:gridAfter w:val="1"/>
          <w:wAfter w:w="29" w:type="dxa"/>
        </w:trPr>
        <w:tc>
          <w:tcPr>
            <w:tcW w:w="9016" w:type="dxa"/>
            <w:tcBorders>
              <w:top w:val="nil"/>
              <w:left w:val="nil"/>
              <w:bottom w:val="nil"/>
              <w:right w:val="nil"/>
            </w:tcBorders>
          </w:tcPr>
          <w:p w14:paraId="6014D387" w14:textId="74E9C31C" w:rsidR="006E5A1C" w:rsidRPr="00B14F6F" w:rsidRDefault="00F55090" w:rsidP="00F55090">
            <w:pPr>
              <w:rPr>
                <w:rFonts w:cstheme="minorHAnsi"/>
                <w:sz w:val="24"/>
                <w:szCs w:val="24"/>
              </w:rPr>
            </w:pPr>
            <w:r w:rsidRPr="00B14F6F">
              <w:rPr>
                <w:rFonts w:cstheme="minorHAnsi"/>
                <w:b/>
                <w:bCs/>
                <w:color w:val="2F5496" w:themeColor="accent1" w:themeShade="BF"/>
                <w:sz w:val="28"/>
                <w:szCs w:val="28"/>
              </w:rPr>
              <w:t xml:space="preserve">Section 7: </w:t>
            </w:r>
            <w:r w:rsidR="006E5A1C" w:rsidRPr="00B14F6F">
              <w:rPr>
                <w:rFonts w:cstheme="minorHAnsi"/>
                <w:b/>
                <w:bCs/>
                <w:color w:val="2F5496" w:themeColor="accent1" w:themeShade="BF"/>
                <w:sz w:val="28"/>
                <w:szCs w:val="28"/>
              </w:rPr>
              <w:t>Operational Roles</w:t>
            </w:r>
            <w:r w:rsidR="00133A24" w:rsidRPr="00B14F6F">
              <w:rPr>
                <w:rFonts w:cstheme="minorHAnsi"/>
                <w:b/>
                <w:bCs/>
                <w:color w:val="2F5496" w:themeColor="accent1" w:themeShade="BF"/>
                <w:sz w:val="28"/>
                <w:szCs w:val="28"/>
              </w:rPr>
              <w:t xml:space="preserve"> and Responsibilities</w:t>
            </w:r>
          </w:p>
        </w:tc>
      </w:tr>
      <w:tr w:rsidR="00E17DB7" w:rsidRPr="00B14F6F" w14:paraId="1ED41584" w14:textId="77777777" w:rsidTr="009535FF">
        <w:trPr>
          <w:gridAfter w:val="1"/>
          <w:wAfter w:w="29" w:type="dxa"/>
        </w:trPr>
        <w:tc>
          <w:tcPr>
            <w:tcW w:w="9016" w:type="dxa"/>
            <w:tcBorders>
              <w:top w:val="nil"/>
              <w:left w:val="nil"/>
              <w:bottom w:val="nil"/>
              <w:right w:val="nil"/>
            </w:tcBorders>
          </w:tcPr>
          <w:p w14:paraId="08423595" w14:textId="77777777" w:rsidR="00E17DB7" w:rsidRPr="00B14F6F" w:rsidRDefault="00133A24" w:rsidP="00F55090">
            <w:pPr>
              <w:rPr>
                <w:rFonts w:cstheme="minorHAnsi"/>
                <w:b/>
                <w:bCs/>
                <w:color w:val="2F5496" w:themeColor="accent1" w:themeShade="BF"/>
                <w:sz w:val="28"/>
                <w:szCs w:val="28"/>
              </w:rPr>
            </w:pPr>
            <w:r w:rsidRPr="00B14F6F">
              <w:rPr>
                <w:rFonts w:cstheme="minorHAnsi"/>
                <w:b/>
                <w:bCs/>
                <w:color w:val="2F5496" w:themeColor="accent1" w:themeShade="BF"/>
                <w:sz w:val="28"/>
                <w:szCs w:val="28"/>
              </w:rPr>
              <w:t>Enfield Looked After Children Health Service</w:t>
            </w:r>
          </w:p>
          <w:p w14:paraId="7DBEE13E" w14:textId="3088B987" w:rsidR="00B076A6" w:rsidRPr="00B14F6F" w:rsidRDefault="00B076A6" w:rsidP="00F55090">
            <w:pPr>
              <w:rPr>
                <w:rFonts w:cstheme="minorHAnsi"/>
                <w:b/>
                <w:bCs/>
                <w:color w:val="2F5496" w:themeColor="accent1" w:themeShade="BF"/>
                <w:sz w:val="28"/>
                <w:szCs w:val="28"/>
              </w:rPr>
            </w:pPr>
          </w:p>
        </w:tc>
      </w:tr>
      <w:tr w:rsidR="00E17DB7" w:rsidRPr="00B14F6F" w14:paraId="79C8C16E" w14:textId="77777777" w:rsidTr="009535FF">
        <w:trPr>
          <w:gridAfter w:val="1"/>
          <w:wAfter w:w="29" w:type="dxa"/>
        </w:trPr>
        <w:tc>
          <w:tcPr>
            <w:tcW w:w="9016" w:type="dxa"/>
            <w:tcBorders>
              <w:top w:val="nil"/>
              <w:left w:val="nil"/>
              <w:bottom w:val="nil"/>
              <w:right w:val="nil"/>
            </w:tcBorders>
          </w:tcPr>
          <w:p w14:paraId="02662F3D" w14:textId="77777777" w:rsidR="00E17DB7" w:rsidRPr="00B14F6F" w:rsidRDefault="00133A24" w:rsidP="003547FB">
            <w:pPr>
              <w:pStyle w:val="ListParagraph"/>
              <w:numPr>
                <w:ilvl w:val="0"/>
                <w:numId w:val="15"/>
              </w:numPr>
              <w:jc w:val="both"/>
              <w:rPr>
                <w:rFonts w:cstheme="minorHAnsi"/>
                <w:sz w:val="24"/>
                <w:szCs w:val="24"/>
              </w:rPr>
            </w:pPr>
            <w:r w:rsidRPr="00B14F6F">
              <w:rPr>
                <w:rFonts w:cstheme="minorHAnsi"/>
                <w:sz w:val="24"/>
                <w:szCs w:val="24"/>
              </w:rPr>
              <w:t>On notification of a CYP becoming Looked After the IHA is arranged within 20 working days where possible.</w:t>
            </w:r>
          </w:p>
          <w:p w14:paraId="5BCF389B" w14:textId="4FD97140" w:rsidR="00133A24" w:rsidRPr="00B14F6F" w:rsidRDefault="00133A24" w:rsidP="003547FB">
            <w:pPr>
              <w:pStyle w:val="ListParagraph"/>
              <w:numPr>
                <w:ilvl w:val="0"/>
                <w:numId w:val="15"/>
              </w:numPr>
              <w:jc w:val="both"/>
              <w:rPr>
                <w:rFonts w:cstheme="minorHAnsi"/>
                <w:sz w:val="24"/>
                <w:szCs w:val="24"/>
              </w:rPr>
            </w:pPr>
            <w:r w:rsidRPr="00B14F6F">
              <w:rPr>
                <w:rFonts w:cstheme="minorHAnsi"/>
                <w:sz w:val="24"/>
                <w:szCs w:val="24"/>
              </w:rPr>
              <w:t>The SW is informed of the date and time of the IHA and is invited to attend.</w:t>
            </w:r>
          </w:p>
          <w:p w14:paraId="63DA7ED6" w14:textId="1544D882" w:rsidR="00A1662A" w:rsidRPr="00B14F6F" w:rsidRDefault="00A1662A" w:rsidP="003547FB">
            <w:pPr>
              <w:pStyle w:val="ListParagraph"/>
              <w:numPr>
                <w:ilvl w:val="0"/>
                <w:numId w:val="15"/>
              </w:numPr>
              <w:jc w:val="both"/>
              <w:rPr>
                <w:rFonts w:cstheme="minorHAnsi"/>
                <w:sz w:val="24"/>
                <w:szCs w:val="24"/>
              </w:rPr>
            </w:pPr>
            <w:r w:rsidRPr="00B14F6F">
              <w:rPr>
                <w:rFonts w:cstheme="minorHAnsi"/>
                <w:sz w:val="24"/>
                <w:szCs w:val="24"/>
              </w:rPr>
              <w:t>Consent is requested immediately from the SW</w:t>
            </w:r>
            <w:r w:rsidR="000C78DB">
              <w:rPr>
                <w:rFonts w:cstheme="minorHAnsi"/>
                <w:sz w:val="24"/>
                <w:szCs w:val="24"/>
              </w:rPr>
              <w:t>.</w:t>
            </w:r>
          </w:p>
          <w:p w14:paraId="1CA929E3" w14:textId="0D32A44F" w:rsidR="00A1662A" w:rsidRPr="00B14F6F" w:rsidRDefault="00A1662A" w:rsidP="003547FB">
            <w:pPr>
              <w:pStyle w:val="ListParagraph"/>
              <w:numPr>
                <w:ilvl w:val="0"/>
                <w:numId w:val="15"/>
              </w:numPr>
              <w:jc w:val="both"/>
              <w:rPr>
                <w:rFonts w:cstheme="minorHAnsi"/>
                <w:sz w:val="24"/>
                <w:szCs w:val="24"/>
              </w:rPr>
            </w:pPr>
            <w:r w:rsidRPr="00B14F6F">
              <w:rPr>
                <w:rFonts w:cstheme="minorHAnsi"/>
                <w:sz w:val="24"/>
                <w:szCs w:val="24"/>
              </w:rPr>
              <w:t>Information is gathered from Health Professionals involved in the CYP’s care. These include and are not restricted to the GP, Health Visitor or School Nurse, Social Worker and Health Records</w:t>
            </w:r>
            <w:r w:rsidR="000C78DB">
              <w:rPr>
                <w:rFonts w:cstheme="minorHAnsi"/>
                <w:sz w:val="24"/>
                <w:szCs w:val="24"/>
              </w:rPr>
              <w:t>.</w:t>
            </w:r>
          </w:p>
          <w:p w14:paraId="3C67EBAB" w14:textId="17D4B2D4" w:rsidR="00A1662A" w:rsidRPr="00B14F6F" w:rsidRDefault="00A1662A" w:rsidP="000F17DC">
            <w:pPr>
              <w:pStyle w:val="ListParagraph"/>
              <w:numPr>
                <w:ilvl w:val="0"/>
                <w:numId w:val="15"/>
              </w:numPr>
              <w:jc w:val="both"/>
              <w:rPr>
                <w:rFonts w:cstheme="minorHAnsi"/>
                <w:sz w:val="24"/>
                <w:szCs w:val="24"/>
              </w:rPr>
            </w:pPr>
            <w:r w:rsidRPr="00B14F6F">
              <w:rPr>
                <w:rFonts w:cstheme="minorHAnsi"/>
                <w:sz w:val="24"/>
                <w:szCs w:val="24"/>
              </w:rPr>
              <w:t xml:space="preserve">The information and consent </w:t>
            </w:r>
            <w:proofErr w:type="gramStart"/>
            <w:r w:rsidRPr="00B14F6F">
              <w:rPr>
                <w:rFonts w:cstheme="minorHAnsi"/>
                <w:sz w:val="24"/>
                <w:szCs w:val="24"/>
              </w:rPr>
              <w:t>is</w:t>
            </w:r>
            <w:proofErr w:type="gramEnd"/>
            <w:r w:rsidRPr="00B14F6F">
              <w:rPr>
                <w:rFonts w:cstheme="minorHAnsi"/>
                <w:sz w:val="24"/>
                <w:szCs w:val="24"/>
              </w:rPr>
              <w:t xml:space="preserve"> collated and emailed to the Designate or Lead Doctor for the IHA.</w:t>
            </w:r>
          </w:p>
        </w:tc>
      </w:tr>
      <w:tr w:rsidR="00E17DB7" w:rsidRPr="00B14F6F" w14:paraId="6FC148BC" w14:textId="77777777" w:rsidTr="009535FF">
        <w:trPr>
          <w:gridAfter w:val="1"/>
          <w:wAfter w:w="29" w:type="dxa"/>
        </w:trPr>
        <w:tc>
          <w:tcPr>
            <w:tcW w:w="9016" w:type="dxa"/>
            <w:tcBorders>
              <w:top w:val="nil"/>
              <w:left w:val="nil"/>
              <w:bottom w:val="nil"/>
              <w:right w:val="nil"/>
            </w:tcBorders>
          </w:tcPr>
          <w:p w14:paraId="1F770AD1" w14:textId="77777777" w:rsidR="00F0698C" w:rsidRDefault="00F0698C" w:rsidP="00CA131C">
            <w:pPr>
              <w:rPr>
                <w:rFonts w:cstheme="minorHAnsi"/>
                <w:sz w:val="24"/>
                <w:szCs w:val="24"/>
              </w:rPr>
            </w:pPr>
          </w:p>
          <w:p w14:paraId="1029A6A9" w14:textId="393672BD" w:rsidR="006738E2" w:rsidRDefault="006738E2" w:rsidP="00CA131C">
            <w:pPr>
              <w:rPr>
                <w:rFonts w:cstheme="minorHAnsi"/>
                <w:sz w:val="24"/>
                <w:szCs w:val="24"/>
              </w:rPr>
            </w:pPr>
            <w:r>
              <w:rPr>
                <w:rFonts w:cstheme="minorHAnsi"/>
                <w:sz w:val="24"/>
                <w:szCs w:val="24"/>
              </w:rPr>
              <w:t xml:space="preserve">In addition to this document, the team’s annual report also provides comprehensive detail of the activities and duties performed by the </w:t>
            </w:r>
            <w:r>
              <w:rPr>
                <w:rFonts w:cstheme="minorHAnsi"/>
                <w:sz w:val="24"/>
                <w:szCs w:val="24"/>
              </w:rPr>
              <w:t>team</w:t>
            </w:r>
            <w:r>
              <w:rPr>
                <w:rFonts w:cstheme="minorHAnsi"/>
                <w:sz w:val="24"/>
                <w:szCs w:val="24"/>
              </w:rPr>
              <w:t xml:space="preserve"> (</w:t>
            </w:r>
            <w:r>
              <w:rPr>
                <w:rFonts w:cstheme="minorHAnsi"/>
                <w:sz w:val="24"/>
                <w:szCs w:val="24"/>
              </w:rPr>
              <w:t xml:space="preserve">Enfield Looked After Children Health Service Annual Report 2021 – 22: </w:t>
            </w:r>
            <w:r>
              <w:rPr>
                <w:rFonts w:cstheme="minorHAnsi"/>
                <w:sz w:val="24"/>
                <w:szCs w:val="24"/>
              </w:rPr>
              <w:t xml:space="preserve">Section </w:t>
            </w:r>
            <w:r w:rsidR="008B1C8B">
              <w:rPr>
                <w:rFonts w:cstheme="minorHAnsi"/>
                <w:sz w:val="24"/>
                <w:szCs w:val="24"/>
              </w:rPr>
              <w:t>6</w:t>
            </w:r>
            <w:r>
              <w:rPr>
                <w:rFonts w:cstheme="minorHAnsi"/>
                <w:sz w:val="24"/>
                <w:szCs w:val="24"/>
              </w:rPr>
              <w:t>, page</w:t>
            </w:r>
            <w:r w:rsidR="0036191E">
              <w:rPr>
                <w:rFonts w:cstheme="minorHAnsi"/>
                <w:sz w:val="24"/>
                <w:szCs w:val="24"/>
              </w:rPr>
              <w:t>s</w:t>
            </w:r>
            <w:r>
              <w:rPr>
                <w:rFonts w:cstheme="minorHAnsi"/>
                <w:sz w:val="24"/>
                <w:szCs w:val="24"/>
              </w:rPr>
              <w:t xml:space="preserve"> 8</w:t>
            </w:r>
            <w:r w:rsidR="0036191E">
              <w:rPr>
                <w:rFonts w:cstheme="minorHAnsi"/>
                <w:sz w:val="24"/>
                <w:szCs w:val="24"/>
              </w:rPr>
              <w:t>-9</w:t>
            </w:r>
            <w:r>
              <w:rPr>
                <w:rFonts w:cstheme="minorHAnsi"/>
                <w:sz w:val="24"/>
                <w:szCs w:val="24"/>
              </w:rPr>
              <w:t>).</w:t>
            </w:r>
          </w:p>
          <w:p w14:paraId="27E0A25B" w14:textId="28EB6728" w:rsidR="006738E2" w:rsidRPr="00B14F6F" w:rsidRDefault="006738E2" w:rsidP="00CA131C">
            <w:pPr>
              <w:rPr>
                <w:rFonts w:cstheme="minorHAnsi"/>
                <w:sz w:val="24"/>
                <w:szCs w:val="24"/>
              </w:rPr>
            </w:pPr>
          </w:p>
        </w:tc>
      </w:tr>
      <w:tr w:rsidR="00A1662A" w:rsidRPr="00B14F6F" w14:paraId="0DEC75F0" w14:textId="77777777" w:rsidTr="009535FF">
        <w:trPr>
          <w:gridAfter w:val="1"/>
          <w:wAfter w:w="29" w:type="dxa"/>
        </w:trPr>
        <w:tc>
          <w:tcPr>
            <w:tcW w:w="9016" w:type="dxa"/>
            <w:tcBorders>
              <w:top w:val="nil"/>
              <w:left w:val="nil"/>
              <w:bottom w:val="nil"/>
              <w:right w:val="nil"/>
            </w:tcBorders>
          </w:tcPr>
          <w:p w14:paraId="0F8050F4" w14:textId="77777777" w:rsidR="00A1662A" w:rsidRPr="00B14F6F" w:rsidRDefault="00F55090" w:rsidP="006E3F7E">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7: </w:t>
            </w:r>
            <w:r w:rsidR="00A1662A" w:rsidRPr="00B14F6F">
              <w:rPr>
                <w:rFonts w:cstheme="minorHAnsi"/>
                <w:b/>
                <w:bCs/>
                <w:color w:val="2F5496" w:themeColor="accent1" w:themeShade="BF"/>
                <w:sz w:val="28"/>
                <w:szCs w:val="28"/>
              </w:rPr>
              <w:t>Designated or Lead Doctor</w:t>
            </w:r>
          </w:p>
          <w:p w14:paraId="1717FA5D" w14:textId="6F0E37D1" w:rsidR="00B076A6" w:rsidRPr="00B14F6F" w:rsidRDefault="00B076A6" w:rsidP="006E3F7E">
            <w:pPr>
              <w:rPr>
                <w:rFonts w:cstheme="minorHAnsi"/>
                <w:b/>
                <w:bCs/>
                <w:color w:val="2F5496" w:themeColor="accent1" w:themeShade="BF"/>
                <w:sz w:val="28"/>
                <w:szCs w:val="28"/>
              </w:rPr>
            </w:pPr>
          </w:p>
        </w:tc>
      </w:tr>
      <w:tr w:rsidR="006E3F7E" w:rsidRPr="00B14F6F" w14:paraId="5FAB803F" w14:textId="77777777" w:rsidTr="009535FF">
        <w:trPr>
          <w:gridAfter w:val="1"/>
          <w:wAfter w:w="29" w:type="dxa"/>
        </w:trPr>
        <w:tc>
          <w:tcPr>
            <w:tcW w:w="9016" w:type="dxa"/>
            <w:tcBorders>
              <w:top w:val="nil"/>
              <w:left w:val="nil"/>
              <w:bottom w:val="nil"/>
              <w:right w:val="nil"/>
            </w:tcBorders>
          </w:tcPr>
          <w:p w14:paraId="1FFCEF37" w14:textId="63BB04C7" w:rsidR="006E3F7E" w:rsidRPr="00B14F6F" w:rsidRDefault="006E3F7E" w:rsidP="00C70303">
            <w:pPr>
              <w:pStyle w:val="ListParagraph"/>
              <w:numPr>
                <w:ilvl w:val="0"/>
                <w:numId w:val="16"/>
              </w:numPr>
              <w:rPr>
                <w:rFonts w:cstheme="minorHAnsi"/>
                <w:sz w:val="24"/>
                <w:szCs w:val="24"/>
              </w:rPr>
            </w:pPr>
            <w:r w:rsidRPr="00B14F6F">
              <w:rPr>
                <w:rFonts w:cstheme="minorHAnsi"/>
                <w:sz w:val="24"/>
                <w:szCs w:val="24"/>
              </w:rPr>
              <w:t xml:space="preserve">Undertakes the initial health assessments. </w:t>
            </w:r>
          </w:p>
          <w:p w14:paraId="3B75EC8D" w14:textId="7A9D03C5" w:rsidR="006E3F7E" w:rsidRPr="00B14F6F" w:rsidRDefault="006E3F7E" w:rsidP="00C70303">
            <w:pPr>
              <w:pStyle w:val="ListParagraph"/>
              <w:numPr>
                <w:ilvl w:val="0"/>
                <w:numId w:val="16"/>
              </w:numPr>
              <w:rPr>
                <w:rFonts w:cstheme="minorHAnsi"/>
                <w:sz w:val="24"/>
                <w:szCs w:val="24"/>
              </w:rPr>
            </w:pPr>
            <w:r w:rsidRPr="00B14F6F">
              <w:rPr>
                <w:rFonts w:cstheme="minorHAnsi"/>
                <w:sz w:val="24"/>
                <w:szCs w:val="24"/>
              </w:rPr>
              <w:t>Provides a clear health care plan to support the child or young person’s health needs.</w:t>
            </w:r>
          </w:p>
          <w:p w14:paraId="54D1EE9B" w14:textId="77478EA1" w:rsidR="006E3F7E" w:rsidRPr="00B14F6F" w:rsidRDefault="006E3F7E" w:rsidP="00C70303">
            <w:pPr>
              <w:pStyle w:val="ListParagraph"/>
              <w:numPr>
                <w:ilvl w:val="0"/>
                <w:numId w:val="16"/>
              </w:numPr>
              <w:rPr>
                <w:rFonts w:cstheme="minorHAnsi"/>
                <w:sz w:val="24"/>
                <w:szCs w:val="24"/>
              </w:rPr>
            </w:pPr>
            <w:r w:rsidRPr="00B14F6F">
              <w:rPr>
                <w:rFonts w:cstheme="minorHAnsi"/>
                <w:sz w:val="24"/>
                <w:szCs w:val="24"/>
              </w:rPr>
              <w:t>Refers to other health professionals as appropriate.</w:t>
            </w:r>
          </w:p>
          <w:p w14:paraId="7856B4FE" w14:textId="609677EF" w:rsidR="006E3F7E" w:rsidRPr="00B14F6F" w:rsidRDefault="006E3F7E" w:rsidP="00C70303">
            <w:pPr>
              <w:pStyle w:val="ListParagraph"/>
              <w:numPr>
                <w:ilvl w:val="0"/>
                <w:numId w:val="16"/>
              </w:numPr>
              <w:rPr>
                <w:rFonts w:cstheme="minorHAnsi"/>
                <w:sz w:val="24"/>
                <w:szCs w:val="24"/>
              </w:rPr>
            </w:pPr>
            <w:r w:rsidRPr="00B14F6F">
              <w:rPr>
                <w:rFonts w:cstheme="minorHAnsi"/>
                <w:sz w:val="24"/>
                <w:szCs w:val="24"/>
              </w:rPr>
              <w:t>Liaises with the named social worker as appropriate.</w:t>
            </w:r>
          </w:p>
          <w:p w14:paraId="5B510615" w14:textId="59FA8693" w:rsidR="006E3F7E" w:rsidRPr="00B14F6F" w:rsidRDefault="006E3F7E" w:rsidP="00C70303">
            <w:pPr>
              <w:pStyle w:val="ListParagraph"/>
              <w:numPr>
                <w:ilvl w:val="0"/>
                <w:numId w:val="16"/>
              </w:numPr>
              <w:rPr>
                <w:rFonts w:cstheme="minorHAnsi"/>
                <w:sz w:val="24"/>
                <w:szCs w:val="24"/>
              </w:rPr>
            </w:pPr>
            <w:r w:rsidRPr="00B14F6F">
              <w:rPr>
                <w:rFonts w:cstheme="minorHAnsi"/>
                <w:sz w:val="24"/>
                <w:szCs w:val="24"/>
              </w:rPr>
              <w:t>Liaises with the Designated Nurse for Looked After Children.</w:t>
            </w:r>
          </w:p>
          <w:p w14:paraId="1A568D67" w14:textId="70CDD388" w:rsidR="00F55090" w:rsidRPr="00B14F6F" w:rsidRDefault="00B61F50" w:rsidP="00B61F50">
            <w:pPr>
              <w:pStyle w:val="ListParagraph"/>
              <w:rPr>
                <w:rFonts w:cstheme="minorHAnsi"/>
                <w:sz w:val="24"/>
                <w:szCs w:val="24"/>
                <w:highlight w:val="yellow"/>
              </w:rPr>
            </w:pPr>
            <w:r w:rsidRPr="00B14F6F">
              <w:rPr>
                <w:rFonts w:cstheme="minorHAnsi"/>
                <w:sz w:val="24"/>
                <w:szCs w:val="24"/>
              </w:rPr>
              <w:t>Audits</w:t>
            </w:r>
            <w:r w:rsidR="006E3F7E" w:rsidRPr="00B14F6F">
              <w:rPr>
                <w:rFonts w:cstheme="minorHAnsi"/>
                <w:sz w:val="24"/>
                <w:szCs w:val="24"/>
              </w:rPr>
              <w:t xml:space="preserve"> </w:t>
            </w:r>
            <w:r w:rsidR="003428CF" w:rsidRPr="00B14F6F">
              <w:rPr>
                <w:rFonts w:cstheme="minorHAnsi"/>
                <w:sz w:val="24"/>
                <w:szCs w:val="24"/>
              </w:rPr>
              <w:t>and re</w:t>
            </w:r>
            <w:r w:rsidRPr="00B14F6F">
              <w:rPr>
                <w:rFonts w:cstheme="minorHAnsi"/>
                <w:sz w:val="24"/>
                <w:szCs w:val="24"/>
              </w:rPr>
              <w:t xml:space="preserve">views </w:t>
            </w:r>
            <w:r w:rsidR="006E3F7E" w:rsidRPr="00B14F6F">
              <w:rPr>
                <w:rFonts w:cstheme="minorHAnsi"/>
                <w:sz w:val="24"/>
                <w:szCs w:val="24"/>
              </w:rPr>
              <w:t>the initial health assessment that has been undertaken by a suitably qualified doctor when a child/young person is unable to attend the Initial Health Assessment in Enfield.</w:t>
            </w:r>
          </w:p>
          <w:p w14:paraId="2147DF09" w14:textId="61BED7EA" w:rsidR="00F0698C" w:rsidRDefault="00F0698C" w:rsidP="003418B0">
            <w:pPr>
              <w:pStyle w:val="ListParagraph"/>
              <w:rPr>
                <w:rFonts w:cstheme="minorHAnsi"/>
                <w:sz w:val="24"/>
                <w:szCs w:val="24"/>
                <w:highlight w:val="yellow"/>
              </w:rPr>
            </w:pPr>
          </w:p>
          <w:p w14:paraId="2C93A6ED" w14:textId="77777777" w:rsidR="00751565" w:rsidRPr="00751565" w:rsidRDefault="00751565" w:rsidP="00751565">
            <w:pPr>
              <w:rPr>
                <w:rFonts w:cstheme="minorHAnsi"/>
                <w:b/>
                <w:sz w:val="28"/>
                <w:szCs w:val="28"/>
              </w:rPr>
            </w:pPr>
            <w:r w:rsidRPr="00751565">
              <w:rPr>
                <w:rFonts w:cstheme="minorHAnsi"/>
                <w:b/>
                <w:color w:val="2F5496" w:themeColor="accent1" w:themeShade="BF"/>
                <w:sz w:val="28"/>
                <w:szCs w:val="28"/>
              </w:rPr>
              <w:t>Section 7: Designated Nurse for Looked After Children</w:t>
            </w:r>
          </w:p>
          <w:p w14:paraId="02F81FCA" w14:textId="77777777" w:rsidR="00751565" w:rsidRDefault="00751565" w:rsidP="00751565">
            <w:pPr>
              <w:rPr>
                <w:rFonts w:cstheme="minorHAnsi"/>
                <w:sz w:val="24"/>
                <w:szCs w:val="24"/>
                <w:highlight w:val="yellow"/>
              </w:rPr>
            </w:pPr>
          </w:p>
          <w:p w14:paraId="60C42425" w14:textId="78DC94FF" w:rsidR="00751565" w:rsidRPr="00751565" w:rsidRDefault="00751565" w:rsidP="0036191E">
            <w:pPr>
              <w:rPr>
                <w:rFonts w:cstheme="minorHAnsi"/>
                <w:sz w:val="24"/>
                <w:szCs w:val="24"/>
                <w:highlight w:val="yellow"/>
              </w:rPr>
            </w:pPr>
            <w:r w:rsidRPr="00473B6E">
              <w:rPr>
                <w:sz w:val="24"/>
                <w:szCs w:val="24"/>
              </w:rPr>
              <w:t>The Designated Nurse work</w:t>
            </w:r>
            <w:r w:rsidR="00CE7998">
              <w:rPr>
                <w:sz w:val="24"/>
                <w:szCs w:val="24"/>
              </w:rPr>
              <w:t>s</w:t>
            </w:r>
            <w:r w:rsidRPr="00473B6E">
              <w:rPr>
                <w:sz w:val="24"/>
                <w:szCs w:val="24"/>
              </w:rPr>
              <w:t xml:space="preserve"> together </w:t>
            </w:r>
            <w:r w:rsidR="00821F7C">
              <w:rPr>
                <w:sz w:val="24"/>
                <w:szCs w:val="24"/>
              </w:rPr>
              <w:t xml:space="preserve">with the Designated Doctor </w:t>
            </w:r>
            <w:r w:rsidRPr="00473B6E">
              <w:rPr>
                <w:sz w:val="24"/>
                <w:szCs w:val="24"/>
              </w:rPr>
              <w:t xml:space="preserve">to assist service planning and training for staff regarding the health and wellbeing needs of Looked After Children.  They advise Integrated Care Boards in fulfilling their responsibilities as commissioner of services to improve the health of looked after children. The core competencies needed for the roles and the job responsibilities are detailed in </w:t>
            </w:r>
            <w:r w:rsidR="0036191E">
              <w:rPr>
                <w:sz w:val="24"/>
                <w:szCs w:val="24"/>
              </w:rPr>
              <w:t>‘</w:t>
            </w:r>
            <w:r w:rsidRPr="00473B6E">
              <w:rPr>
                <w:sz w:val="24"/>
                <w:szCs w:val="24"/>
              </w:rPr>
              <w:t>Looked after Children: roles and competencies of healthcare staff (2020)</w:t>
            </w:r>
            <w:r w:rsidR="0036191E">
              <w:rPr>
                <w:sz w:val="24"/>
                <w:szCs w:val="24"/>
              </w:rPr>
              <w:t>’ document</w:t>
            </w:r>
            <w:r w:rsidRPr="00473B6E">
              <w:rPr>
                <w:sz w:val="24"/>
                <w:szCs w:val="24"/>
              </w:rPr>
              <w:t xml:space="preserve"> </w:t>
            </w:r>
            <w:r w:rsidR="0036191E">
              <w:rPr>
                <w:sz w:val="24"/>
                <w:szCs w:val="24"/>
              </w:rPr>
              <w:t>(</w:t>
            </w:r>
            <w:r w:rsidRPr="00473B6E">
              <w:rPr>
                <w:sz w:val="24"/>
                <w:szCs w:val="24"/>
              </w:rPr>
              <w:t>pages 40 to 45</w:t>
            </w:r>
            <w:r w:rsidR="0036191E">
              <w:rPr>
                <w:sz w:val="24"/>
                <w:szCs w:val="24"/>
              </w:rPr>
              <w:t>)</w:t>
            </w:r>
            <w:r w:rsidRPr="00473B6E">
              <w:rPr>
                <w:sz w:val="24"/>
                <w:szCs w:val="24"/>
              </w:rPr>
              <w:t>.</w:t>
            </w:r>
          </w:p>
        </w:tc>
      </w:tr>
      <w:tr w:rsidR="006E3F7E" w:rsidRPr="00B14F6F" w14:paraId="7123CDC6" w14:textId="77777777" w:rsidTr="009535FF">
        <w:trPr>
          <w:gridAfter w:val="1"/>
          <w:wAfter w:w="29" w:type="dxa"/>
        </w:trPr>
        <w:tc>
          <w:tcPr>
            <w:tcW w:w="9016" w:type="dxa"/>
            <w:tcBorders>
              <w:top w:val="nil"/>
              <w:left w:val="nil"/>
              <w:bottom w:val="nil"/>
              <w:right w:val="nil"/>
            </w:tcBorders>
          </w:tcPr>
          <w:p w14:paraId="2B7CE32C" w14:textId="55DD3346" w:rsidR="000F17DC" w:rsidRPr="0036191E" w:rsidRDefault="000F17DC" w:rsidP="000F17DC">
            <w:pPr>
              <w:rPr>
                <w:rFonts w:cstheme="minorHAnsi"/>
                <w:b/>
                <w:bCs/>
                <w:color w:val="2F5496" w:themeColor="accent1" w:themeShade="BF"/>
                <w:sz w:val="24"/>
                <w:szCs w:val="24"/>
                <w:highlight w:val="yellow"/>
              </w:rPr>
            </w:pPr>
            <w:bookmarkStart w:id="0" w:name="_GoBack"/>
            <w:bookmarkEnd w:id="0"/>
          </w:p>
        </w:tc>
      </w:tr>
      <w:tr w:rsidR="00A73EEA" w:rsidRPr="00B14F6F" w14:paraId="46762748" w14:textId="77777777" w:rsidTr="009535FF">
        <w:trPr>
          <w:gridAfter w:val="1"/>
          <w:wAfter w:w="29" w:type="dxa"/>
        </w:trPr>
        <w:tc>
          <w:tcPr>
            <w:tcW w:w="9016" w:type="dxa"/>
            <w:tcBorders>
              <w:top w:val="nil"/>
              <w:left w:val="nil"/>
              <w:bottom w:val="nil"/>
              <w:right w:val="nil"/>
            </w:tcBorders>
          </w:tcPr>
          <w:p w14:paraId="0C5F15DE" w14:textId="58B9E5F2" w:rsidR="00A73EEA" w:rsidRPr="000C78DB" w:rsidRDefault="00F55090" w:rsidP="00B076A6">
            <w:pPr>
              <w:rPr>
                <w:rFonts w:cstheme="minorHAnsi"/>
                <w:b/>
                <w:bCs/>
                <w:color w:val="2F5496" w:themeColor="accent1" w:themeShade="BF"/>
                <w:sz w:val="28"/>
                <w:szCs w:val="28"/>
              </w:rPr>
            </w:pPr>
            <w:r w:rsidRPr="000C78DB">
              <w:rPr>
                <w:rFonts w:cstheme="minorHAnsi"/>
                <w:b/>
                <w:bCs/>
                <w:color w:val="2F5496" w:themeColor="accent1" w:themeShade="BF"/>
                <w:sz w:val="28"/>
                <w:szCs w:val="28"/>
              </w:rPr>
              <w:t xml:space="preserve">Section 7: </w:t>
            </w:r>
            <w:r w:rsidR="00A73EEA" w:rsidRPr="000C78DB">
              <w:rPr>
                <w:rFonts w:cstheme="minorHAnsi"/>
                <w:b/>
                <w:bCs/>
                <w:color w:val="2F5496" w:themeColor="accent1" w:themeShade="BF"/>
                <w:sz w:val="28"/>
                <w:szCs w:val="28"/>
              </w:rPr>
              <w:t>Named Nurse for Looked After Children</w:t>
            </w:r>
          </w:p>
          <w:p w14:paraId="66397CD0" w14:textId="02E4535F" w:rsidR="00B076A6" w:rsidRPr="000C78DB" w:rsidRDefault="00B076A6" w:rsidP="00B076A6">
            <w:pPr>
              <w:rPr>
                <w:rFonts w:cstheme="minorHAnsi"/>
                <w:b/>
                <w:bCs/>
                <w:color w:val="2F5496" w:themeColor="accent1" w:themeShade="BF"/>
                <w:sz w:val="28"/>
                <w:szCs w:val="28"/>
              </w:rPr>
            </w:pPr>
          </w:p>
        </w:tc>
      </w:tr>
      <w:tr w:rsidR="000D1670" w:rsidRPr="00B14F6F" w14:paraId="7FDB16BF" w14:textId="77777777" w:rsidTr="009535FF">
        <w:trPr>
          <w:gridAfter w:val="1"/>
          <w:wAfter w:w="29" w:type="dxa"/>
        </w:trPr>
        <w:tc>
          <w:tcPr>
            <w:tcW w:w="9016" w:type="dxa"/>
            <w:tcBorders>
              <w:top w:val="nil"/>
              <w:left w:val="nil"/>
              <w:bottom w:val="nil"/>
              <w:right w:val="nil"/>
            </w:tcBorders>
          </w:tcPr>
          <w:p w14:paraId="041445D4" w14:textId="77777777"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lead in implementing government guidance on promoting both physical, mental and emotional health of looked after children and young people through targeted health interventions including health promotion initiatives. </w:t>
            </w:r>
          </w:p>
          <w:p w14:paraId="18C78D77" w14:textId="77777777"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ensure operational policies and local procedures reflect best practice and implementation of effective new service delivery </w:t>
            </w:r>
          </w:p>
          <w:p w14:paraId="3A8AD197" w14:textId="77777777"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develop policies and protocols for specific issues relating to the health of children and young people in care. </w:t>
            </w:r>
          </w:p>
          <w:p w14:paraId="7A977301" w14:textId="77777777"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establish and maintain robust performance management and outcome measurement demonstrating successful service delivery and improved health outcomes for Looked after Children. </w:t>
            </w:r>
          </w:p>
          <w:p w14:paraId="1F23F5CF" w14:textId="77777777"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work jointly with the Designated Nurse and Doctor to maintain a co-ordinated, multi-agency approach to the improvement of outcomes for Enfield’s children and young people in care - ensuring services are delivered in a sensitive and age appropriate way that recognises the importance of choice and diversity. </w:t>
            </w:r>
          </w:p>
          <w:p w14:paraId="4199D732" w14:textId="77777777"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ensure interventions to meet the identified health needs are carried out in a timely manner, identifying and overcoming any barriers to these, including support to Social Workers as carers as required. </w:t>
            </w:r>
          </w:p>
          <w:p w14:paraId="45E18091" w14:textId="332B17B4"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To take clinical responsibility for developing, delivering and auditing high quality health services to children and young people looked after by the London Borough of Enfield</w:t>
            </w:r>
            <w:r w:rsidR="000C78DB">
              <w:rPr>
                <w:rFonts w:eastAsia="Times New Roman" w:cstheme="minorHAnsi"/>
                <w:sz w:val="24"/>
                <w:szCs w:val="24"/>
                <w:lang w:eastAsia="en-GB"/>
              </w:rPr>
              <w:t>.</w:t>
            </w:r>
          </w:p>
          <w:p w14:paraId="770E07A0" w14:textId="0428C7B8"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To provide specialist advice, training, and support to Social Services, Health Professionals and others on the health needs of LAC</w:t>
            </w:r>
            <w:r w:rsidR="000C78DB">
              <w:rPr>
                <w:rFonts w:eastAsia="Times New Roman" w:cstheme="minorHAnsi"/>
                <w:sz w:val="24"/>
                <w:szCs w:val="24"/>
                <w:lang w:eastAsia="en-GB"/>
              </w:rPr>
              <w:t>.</w:t>
            </w:r>
          </w:p>
          <w:p w14:paraId="704773DE" w14:textId="496FDB15"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To provide advice, training, guidance, service development and leadership in all areas regarding children in care</w:t>
            </w:r>
            <w:r w:rsidR="000C78DB">
              <w:rPr>
                <w:rFonts w:eastAsia="Times New Roman" w:cstheme="minorHAnsi"/>
                <w:sz w:val="24"/>
                <w:szCs w:val="24"/>
                <w:lang w:eastAsia="en-GB"/>
              </w:rPr>
              <w:t>.</w:t>
            </w:r>
          </w:p>
          <w:p w14:paraId="0034F779" w14:textId="77777777" w:rsidR="003C7D0F" w:rsidRPr="000C78DB" w:rsidRDefault="003C7D0F" w:rsidP="003C7D0F">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lead on all areas of clinical governance, data collection, outcome measurement and key performance reporting for this area. </w:t>
            </w:r>
          </w:p>
          <w:p w14:paraId="4A2BFEC8" w14:textId="2BB69C69" w:rsidR="00A00A33" w:rsidRPr="000F17DC" w:rsidRDefault="003C7D0F" w:rsidP="00CA131C">
            <w:pPr>
              <w:numPr>
                <w:ilvl w:val="0"/>
                <w:numId w:val="27"/>
              </w:numPr>
              <w:autoSpaceDE w:val="0"/>
              <w:autoSpaceDN w:val="0"/>
              <w:adjustRightInd w:val="0"/>
              <w:rPr>
                <w:rFonts w:eastAsia="Times New Roman" w:cstheme="minorHAnsi"/>
                <w:sz w:val="24"/>
                <w:szCs w:val="24"/>
                <w:lang w:eastAsia="en-GB"/>
              </w:rPr>
            </w:pPr>
            <w:r w:rsidRPr="000C78DB">
              <w:rPr>
                <w:rFonts w:eastAsia="Times New Roman" w:cstheme="minorHAnsi"/>
                <w:sz w:val="24"/>
                <w:szCs w:val="24"/>
                <w:lang w:eastAsia="en-GB"/>
              </w:rPr>
              <w:t xml:space="preserve">To manage a team of nursing and admin staff in delivering this service. </w:t>
            </w:r>
          </w:p>
          <w:p w14:paraId="392FF51C" w14:textId="2F6FE9A7" w:rsidR="00A00A33" w:rsidRPr="000C78DB" w:rsidRDefault="00A00A33" w:rsidP="00CA131C">
            <w:pPr>
              <w:rPr>
                <w:rFonts w:cstheme="minorHAnsi"/>
                <w:sz w:val="24"/>
                <w:szCs w:val="24"/>
              </w:rPr>
            </w:pPr>
          </w:p>
        </w:tc>
      </w:tr>
      <w:tr w:rsidR="000D1670" w:rsidRPr="00B14F6F" w14:paraId="62027957" w14:textId="77777777" w:rsidTr="009535FF">
        <w:trPr>
          <w:gridAfter w:val="1"/>
          <w:wAfter w:w="29" w:type="dxa"/>
        </w:trPr>
        <w:tc>
          <w:tcPr>
            <w:tcW w:w="9016" w:type="dxa"/>
            <w:tcBorders>
              <w:top w:val="nil"/>
              <w:left w:val="nil"/>
              <w:bottom w:val="nil"/>
              <w:right w:val="nil"/>
            </w:tcBorders>
          </w:tcPr>
          <w:p w14:paraId="632E50F3" w14:textId="77777777" w:rsidR="000D1670" w:rsidRPr="00B14F6F" w:rsidRDefault="006E3F7E" w:rsidP="00652B71">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w:t>
            </w:r>
            <w:r w:rsidR="00652B71" w:rsidRPr="00B14F6F">
              <w:rPr>
                <w:rFonts w:cstheme="minorHAnsi"/>
                <w:b/>
                <w:bCs/>
                <w:color w:val="2F5496" w:themeColor="accent1" w:themeShade="BF"/>
                <w:sz w:val="28"/>
                <w:szCs w:val="28"/>
              </w:rPr>
              <w:t xml:space="preserve">7: </w:t>
            </w:r>
            <w:r w:rsidR="007846E8" w:rsidRPr="00B14F6F">
              <w:rPr>
                <w:rFonts w:cstheme="minorHAnsi"/>
                <w:b/>
                <w:bCs/>
                <w:color w:val="2F5496" w:themeColor="accent1" w:themeShade="BF"/>
                <w:sz w:val="28"/>
                <w:szCs w:val="28"/>
              </w:rPr>
              <w:t>Specialist Nurse for Looked After Children</w:t>
            </w:r>
          </w:p>
          <w:p w14:paraId="28806DD6" w14:textId="48AE5637" w:rsidR="00B076A6" w:rsidRPr="000F17DC" w:rsidRDefault="00B076A6" w:rsidP="00652B71">
            <w:pPr>
              <w:rPr>
                <w:rFonts w:cstheme="minorHAnsi"/>
                <w:b/>
                <w:bCs/>
                <w:color w:val="2F5496" w:themeColor="accent1" w:themeShade="BF"/>
                <w:sz w:val="24"/>
                <w:szCs w:val="24"/>
              </w:rPr>
            </w:pPr>
          </w:p>
        </w:tc>
      </w:tr>
      <w:tr w:rsidR="000D1670" w:rsidRPr="00B14F6F" w14:paraId="01D88F06" w14:textId="77777777" w:rsidTr="009535FF">
        <w:trPr>
          <w:gridAfter w:val="1"/>
          <w:wAfter w:w="29" w:type="dxa"/>
        </w:trPr>
        <w:tc>
          <w:tcPr>
            <w:tcW w:w="9016" w:type="dxa"/>
            <w:tcBorders>
              <w:top w:val="nil"/>
              <w:left w:val="nil"/>
              <w:bottom w:val="nil"/>
              <w:right w:val="nil"/>
            </w:tcBorders>
          </w:tcPr>
          <w:p w14:paraId="21CF0179" w14:textId="464BC63C" w:rsidR="000D1670" w:rsidRPr="00B14F6F" w:rsidRDefault="007846E8" w:rsidP="00C70303">
            <w:pPr>
              <w:pStyle w:val="ListParagraph"/>
              <w:numPr>
                <w:ilvl w:val="0"/>
                <w:numId w:val="17"/>
              </w:numPr>
              <w:jc w:val="both"/>
              <w:rPr>
                <w:rFonts w:cstheme="minorHAnsi"/>
                <w:sz w:val="24"/>
                <w:szCs w:val="24"/>
              </w:rPr>
            </w:pPr>
            <w:r w:rsidRPr="00B14F6F">
              <w:rPr>
                <w:rFonts w:cstheme="minorHAnsi"/>
                <w:sz w:val="24"/>
                <w:szCs w:val="24"/>
              </w:rPr>
              <w:t xml:space="preserve">Allocate, </w:t>
            </w:r>
            <w:r w:rsidR="00460EC5" w:rsidRPr="00B14F6F">
              <w:rPr>
                <w:rFonts w:cstheme="minorHAnsi"/>
                <w:sz w:val="24"/>
                <w:szCs w:val="24"/>
              </w:rPr>
              <w:t>arrange,</w:t>
            </w:r>
            <w:r w:rsidRPr="00B14F6F">
              <w:rPr>
                <w:rFonts w:cstheme="minorHAnsi"/>
                <w:sz w:val="24"/>
                <w:szCs w:val="24"/>
              </w:rPr>
              <w:t xml:space="preserve"> and undertake Review Health Assessments for CYP who live within 20 miles of Enfield Base.</w:t>
            </w:r>
          </w:p>
          <w:p w14:paraId="31269419" w14:textId="258F4C5D" w:rsidR="00460EC5" w:rsidRPr="00B14F6F" w:rsidRDefault="00460EC5" w:rsidP="00C70303">
            <w:pPr>
              <w:pStyle w:val="ListParagraph"/>
              <w:numPr>
                <w:ilvl w:val="0"/>
                <w:numId w:val="17"/>
              </w:numPr>
              <w:jc w:val="both"/>
              <w:rPr>
                <w:rFonts w:cstheme="minorHAnsi"/>
                <w:sz w:val="24"/>
                <w:szCs w:val="24"/>
              </w:rPr>
            </w:pPr>
            <w:r w:rsidRPr="00B14F6F">
              <w:rPr>
                <w:rFonts w:cstheme="minorHAnsi"/>
                <w:sz w:val="24"/>
                <w:szCs w:val="24"/>
              </w:rPr>
              <w:t>Produce quality RHAs for CYP within timescales and produce data for Designated Nurse on a monthly and as required basis.</w:t>
            </w:r>
          </w:p>
          <w:p w14:paraId="1543EC75" w14:textId="17A7EFDC" w:rsidR="007846E8" w:rsidRPr="00B14F6F" w:rsidRDefault="007846E8" w:rsidP="00C70303">
            <w:pPr>
              <w:pStyle w:val="ListParagraph"/>
              <w:numPr>
                <w:ilvl w:val="0"/>
                <w:numId w:val="17"/>
              </w:numPr>
              <w:jc w:val="both"/>
              <w:rPr>
                <w:rFonts w:cstheme="minorHAnsi"/>
                <w:sz w:val="24"/>
                <w:szCs w:val="24"/>
              </w:rPr>
            </w:pPr>
            <w:r w:rsidRPr="00B14F6F">
              <w:rPr>
                <w:rFonts w:cstheme="minorHAnsi"/>
                <w:sz w:val="24"/>
                <w:szCs w:val="24"/>
              </w:rPr>
              <w:t>Stay up to date with training, skills and expertise in the care and assessment of LAC.</w:t>
            </w:r>
          </w:p>
          <w:p w14:paraId="20A99B19" w14:textId="01848A31" w:rsidR="007846E8" w:rsidRPr="00B14F6F" w:rsidRDefault="007846E8" w:rsidP="00C70303">
            <w:pPr>
              <w:pStyle w:val="ListParagraph"/>
              <w:numPr>
                <w:ilvl w:val="0"/>
                <w:numId w:val="17"/>
              </w:numPr>
              <w:jc w:val="both"/>
              <w:rPr>
                <w:rFonts w:cstheme="minorHAnsi"/>
                <w:sz w:val="24"/>
                <w:szCs w:val="24"/>
              </w:rPr>
            </w:pPr>
            <w:r w:rsidRPr="00B14F6F">
              <w:rPr>
                <w:rFonts w:cstheme="minorHAnsi"/>
                <w:sz w:val="24"/>
                <w:szCs w:val="24"/>
              </w:rPr>
              <w:t>Liaise with staff in other areas to ensure continuity of care and implementation of Health Care Plans.</w:t>
            </w:r>
          </w:p>
          <w:p w14:paraId="54B622B6" w14:textId="7031F3CE" w:rsidR="007846E8" w:rsidRPr="00B14F6F" w:rsidRDefault="007846E8" w:rsidP="00C70303">
            <w:pPr>
              <w:pStyle w:val="ListParagraph"/>
              <w:numPr>
                <w:ilvl w:val="0"/>
                <w:numId w:val="17"/>
              </w:numPr>
              <w:jc w:val="both"/>
              <w:rPr>
                <w:rFonts w:cstheme="minorHAnsi"/>
                <w:sz w:val="24"/>
                <w:szCs w:val="24"/>
              </w:rPr>
            </w:pPr>
            <w:r w:rsidRPr="00B14F6F">
              <w:rPr>
                <w:rFonts w:cstheme="minorHAnsi"/>
                <w:sz w:val="24"/>
                <w:szCs w:val="24"/>
              </w:rPr>
              <w:t>Stay up to date with local health services and liaise to share and gain expertise</w:t>
            </w:r>
          </w:p>
          <w:p w14:paraId="47631674" w14:textId="6400D059" w:rsidR="007846E8" w:rsidRPr="00B14F6F" w:rsidRDefault="00460EC5" w:rsidP="00C70303">
            <w:pPr>
              <w:pStyle w:val="ListParagraph"/>
              <w:numPr>
                <w:ilvl w:val="0"/>
                <w:numId w:val="17"/>
              </w:numPr>
              <w:jc w:val="both"/>
              <w:rPr>
                <w:rFonts w:cstheme="minorHAnsi"/>
                <w:sz w:val="24"/>
                <w:szCs w:val="24"/>
              </w:rPr>
            </w:pPr>
            <w:r w:rsidRPr="00B14F6F">
              <w:rPr>
                <w:rFonts w:cstheme="minorHAnsi"/>
                <w:sz w:val="24"/>
                <w:szCs w:val="24"/>
              </w:rPr>
              <w:t>Provide Health Passports for YP at their last RHA before their 18</w:t>
            </w:r>
            <w:r w:rsidRPr="00B14F6F">
              <w:rPr>
                <w:rFonts w:cstheme="minorHAnsi"/>
                <w:sz w:val="24"/>
                <w:szCs w:val="24"/>
                <w:vertAlign w:val="superscript"/>
              </w:rPr>
              <w:t>th</w:t>
            </w:r>
            <w:r w:rsidRPr="00B14F6F">
              <w:rPr>
                <w:rFonts w:cstheme="minorHAnsi"/>
                <w:sz w:val="24"/>
                <w:szCs w:val="24"/>
              </w:rPr>
              <w:t xml:space="preserve"> birthday</w:t>
            </w:r>
          </w:p>
          <w:p w14:paraId="0E45DD65" w14:textId="71888DEA" w:rsidR="00460EC5" w:rsidRPr="00B14F6F" w:rsidRDefault="00460EC5" w:rsidP="00C70303">
            <w:pPr>
              <w:pStyle w:val="ListParagraph"/>
              <w:numPr>
                <w:ilvl w:val="0"/>
                <w:numId w:val="17"/>
              </w:numPr>
              <w:jc w:val="both"/>
              <w:rPr>
                <w:rFonts w:cstheme="minorHAnsi"/>
                <w:sz w:val="24"/>
                <w:szCs w:val="24"/>
              </w:rPr>
            </w:pPr>
            <w:r w:rsidRPr="00B14F6F">
              <w:rPr>
                <w:rFonts w:cstheme="minorHAnsi"/>
                <w:sz w:val="24"/>
                <w:szCs w:val="24"/>
              </w:rPr>
              <w:t>Share reports according to local Policy and Need to Know basis</w:t>
            </w:r>
          </w:p>
          <w:p w14:paraId="1EB94172" w14:textId="79652DF4" w:rsidR="00460EC5" w:rsidRPr="00B14F6F" w:rsidRDefault="00460EC5" w:rsidP="00C70303">
            <w:pPr>
              <w:pStyle w:val="ListParagraph"/>
              <w:numPr>
                <w:ilvl w:val="0"/>
                <w:numId w:val="17"/>
              </w:numPr>
              <w:jc w:val="both"/>
              <w:rPr>
                <w:rFonts w:cstheme="minorHAnsi"/>
                <w:sz w:val="24"/>
                <w:szCs w:val="24"/>
              </w:rPr>
            </w:pPr>
            <w:r w:rsidRPr="00B14F6F">
              <w:rPr>
                <w:rFonts w:cstheme="minorHAnsi"/>
                <w:sz w:val="24"/>
                <w:szCs w:val="24"/>
              </w:rPr>
              <w:t xml:space="preserve">Participate in </w:t>
            </w:r>
            <w:r w:rsidR="005350A8" w:rsidRPr="00B14F6F">
              <w:rPr>
                <w:rFonts w:cstheme="minorHAnsi"/>
                <w:sz w:val="24"/>
                <w:szCs w:val="24"/>
              </w:rPr>
              <w:t>multi-agency</w:t>
            </w:r>
            <w:r w:rsidRPr="00B14F6F">
              <w:rPr>
                <w:rFonts w:cstheme="minorHAnsi"/>
                <w:sz w:val="24"/>
                <w:szCs w:val="24"/>
              </w:rPr>
              <w:t xml:space="preserve"> Strategy Meetings</w:t>
            </w:r>
          </w:p>
          <w:p w14:paraId="7CC92452" w14:textId="157B2C93" w:rsidR="00460EC5" w:rsidRPr="00B14F6F" w:rsidRDefault="00460EC5" w:rsidP="00C70303">
            <w:pPr>
              <w:pStyle w:val="ListParagraph"/>
              <w:numPr>
                <w:ilvl w:val="0"/>
                <w:numId w:val="17"/>
              </w:numPr>
              <w:jc w:val="both"/>
              <w:rPr>
                <w:rFonts w:cstheme="minorHAnsi"/>
                <w:sz w:val="24"/>
                <w:szCs w:val="24"/>
              </w:rPr>
            </w:pPr>
            <w:r w:rsidRPr="00B14F6F">
              <w:rPr>
                <w:rFonts w:cstheme="minorHAnsi"/>
                <w:sz w:val="24"/>
                <w:szCs w:val="24"/>
              </w:rPr>
              <w:t>Provide training to and not limited to: CYP, Foster Carers, Social Workers, Contact Centre</w:t>
            </w:r>
          </w:p>
          <w:p w14:paraId="3169AD83" w14:textId="119DCBCE" w:rsidR="00460EC5" w:rsidRPr="00B14F6F" w:rsidRDefault="00460EC5" w:rsidP="00C70303">
            <w:pPr>
              <w:pStyle w:val="ListParagraph"/>
              <w:numPr>
                <w:ilvl w:val="0"/>
                <w:numId w:val="17"/>
              </w:numPr>
              <w:jc w:val="both"/>
              <w:rPr>
                <w:rFonts w:cstheme="minorHAnsi"/>
                <w:sz w:val="24"/>
                <w:szCs w:val="24"/>
              </w:rPr>
            </w:pPr>
            <w:r w:rsidRPr="00B14F6F">
              <w:rPr>
                <w:rFonts w:cstheme="minorHAnsi"/>
                <w:sz w:val="24"/>
                <w:szCs w:val="24"/>
              </w:rPr>
              <w:t>Champion the needs of LAC and highlight any areas of concerns with Social Workers and Foster Carers</w:t>
            </w:r>
            <w:r w:rsidR="008D48B7" w:rsidRPr="00B14F6F">
              <w:rPr>
                <w:rFonts w:cstheme="minorHAnsi"/>
                <w:sz w:val="24"/>
                <w:szCs w:val="24"/>
              </w:rPr>
              <w:t xml:space="preserve">. </w:t>
            </w:r>
          </w:p>
          <w:p w14:paraId="356BC104" w14:textId="202B18DD" w:rsidR="000C78DB" w:rsidRPr="00B14F6F" w:rsidRDefault="008D48B7" w:rsidP="006E4548">
            <w:pPr>
              <w:pStyle w:val="ListParagraph"/>
              <w:numPr>
                <w:ilvl w:val="0"/>
                <w:numId w:val="17"/>
              </w:numPr>
              <w:jc w:val="both"/>
              <w:rPr>
                <w:rFonts w:cstheme="minorHAnsi"/>
                <w:sz w:val="24"/>
                <w:szCs w:val="24"/>
              </w:rPr>
            </w:pPr>
            <w:r w:rsidRPr="00B14F6F">
              <w:rPr>
                <w:rFonts w:cstheme="minorHAnsi"/>
                <w:sz w:val="24"/>
                <w:szCs w:val="24"/>
              </w:rPr>
              <w:t>Safeguarding LAC and raising concerns as required.</w:t>
            </w:r>
          </w:p>
        </w:tc>
      </w:tr>
      <w:tr w:rsidR="00015126" w:rsidRPr="00B14F6F" w14:paraId="0E260F9F" w14:textId="77777777" w:rsidTr="009535FF">
        <w:trPr>
          <w:gridAfter w:val="1"/>
          <w:wAfter w:w="29" w:type="dxa"/>
        </w:trPr>
        <w:tc>
          <w:tcPr>
            <w:tcW w:w="9016" w:type="dxa"/>
            <w:tcBorders>
              <w:top w:val="nil"/>
              <w:left w:val="nil"/>
              <w:bottom w:val="nil"/>
              <w:right w:val="nil"/>
            </w:tcBorders>
          </w:tcPr>
          <w:p w14:paraId="283ED960" w14:textId="77777777" w:rsidR="00015126" w:rsidRPr="00B14F6F" w:rsidRDefault="00015126" w:rsidP="003C7D0F">
            <w:pPr>
              <w:jc w:val="center"/>
              <w:rPr>
                <w:rFonts w:cstheme="minorHAnsi"/>
                <w:b/>
                <w:bCs/>
                <w:color w:val="2F5496" w:themeColor="accent1" w:themeShade="BF"/>
                <w:sz w:val="28"/>
                <w:szCs w:val="28"/>
              </w:rPr>
            </w:pPr>
          </w:p>
        </w:tc>
      </w:tr>
      <w:tr w:rsidR="008D48B7" w:rsidRPr="00B14F6F" w14:paraId="7C3605CD" w14:textId="77777777" w:rsidTr="009535FF">
        <w:trPr>
          <w:gridAfter w:val="1"/>
          <w:wAfter w:w="29" w:type="dxa"/>
        </w:trPr>
        <w:tc>
          <w:tcPr>
            <w:tcW w:w="9016" w:type="dxa"/>
            <w:tcBorders>
              <w:top w:val="nil"/>
              <w:left w:val="nil"/>
              <w:bottom w:val="nil"/>
              <w:right w:val="nil"/>
            </w:tcBorders>
          </w:tcPr>
          <w:p w14:paraId="48C98E5B" w14:textId="77777777" w:rsidR="008D48B7" w:rsidRPr="00B14F6F" w:rsidRDefault="00652B71" w:rsidP="00652B71">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7: </w:t>
            </w:r>
            <w:r w:rsidR="00142306" w:rsidRPr="00B14F6F">
              <w:rPr>
                <w:rFonts w:cstheme="minorHAnsi"/>
                <w:b/>
                <w:bCs/>
                <w:color w:val="2F5496" w:themeColor="accent1" w:themeShade="BF"/>
                <w:sz w:val="28"/>
                <w:szCs w:val="28"/>
              </w:rPr>
              <w:t>Named Social Worker</w:t>
            </w:r>
          </w:p>
          <w:p w14:paraId="75DEB797" w14:textId="1BD801CB" w:rsidR="00B076A6" w:rsidRPr="006E4548" w:rsidRDefault="00B076A6" w:rsidP="00652B71">
            <w:pPr>
              <w:rPr>
                <w:rFonts w:cstheme="minorHAnsi"/>
                <w:b/>
                <w:bCs/>
                <w:color w:val="2F5496" w:themeColor="accent1" w:themeShade="BF"/>
                <w:sz w:val="24"/>
                <w:szCs w:val="24"/>
              </w:rPr>
            </w:pPr>
          </w:p>
        </w:tc>
      </w:tr>
      <w:tr w:rsidR="000D1670" w:rsidRPr="00B14F6F" w14:paraId="49E268B2" w14:textId="77777777" w:rsidTr="009535FF">
        <w:trPr>
          <w:gridAfter w:val="1"/>
          <w:wAfter w:w="29" w:type="dxa"/>
        </w:trPr>
        <w:tc>
          <w:tcPr>
            <w:tcW w:w="9016" w:type="dxa"/>
            <w:tcBorders>
              <w:top w:val="nil"/>
              <w:left w:val="nil"/>
              <w:bottom w:val="nil"/>
              <w:right w:val="nil"/>
            </w:tcBorders>
          </w:tcPr>
          <w:p w14:paraId="6CB27B79" w14:textId="772BCB81" w:rsidR="000D1670" w:rsidRPr="00B14F6F" w:rsidRDefault="008D48B7" w:rsidP="003C7D0F">
            <w:pPr>
              <w:pStyle w:val="ListParagraph"/>
              <w:numPr>
                <w:ilvl w:val="0"/>
                <w:numId w:val="18"/>
              </w:numPr>
              <w:jc w:val="both"/>
              <w:rPr>
                <w:rFonts w:cstheme="minorHAnsi"/>
                <w:sz w:val="24"/>
                <w:szCs w:val="24"/>
              </w:rPr>
            </w:pPr>
            <w:r w:rsidRPr="00B14F6F">
              <w:rPr>
                <w:rFonts w:cstheme="minorHAnsi"/>
                <w:sz w:val="24"/>
                <w:szCs w:val="24"/>
              </w:rPr>
              <w:t>Initiates Enfield’s process and informs LAC Health Service when CYP become LAC</w:t>
            </w:r>
            <w:r w:rsidR="000C78DB">
              <w:rPr>
                <w:rFonts w:cstheme="minorHAnsi"/>
                <w:sz w:val="24"/>
                <w:szCs w:val="24"/>
              </w:rPr>
              <w:t>.</w:t>
            </w:r>
          </w:p>
          <w:p w14:paraId="37CF32E5" w14:textId="547F9F94" w:rsidR="008D48B7" w:rsidRPr="00B14F6F" w:rsidRDefault="008D48B7" w:rsidP="00C70303">
            <w:pPr>
              <w:pStyle w:val="ListParagraph"/>
              <w:numPr>
                <w:ilvl w:val="0"/>
                <w:numId w:val="18"/>
              </w:numPr>
              <w:jc w:val="both"/>
              <w:rPr>
                <w:rFonts w:cstheme="minorHAnsi"/>
                <w:sz w:val="24"/>
                <w:szCs w:val="24"/>
              </w:rPr>
            </w:pPr>
            <w:r w:rsidRPr="00B14F6F">
              <w:rPr>
                <w:rFonts w:cstheme="minorHAnsi"/>
                <w:sz w:val="24"/>
                <w:szCs w:val="24"/>
              </w:rPr>
              <w:t>Obtains consent from the child’s family as required. To return legal consent paperwork to LAC Health Service</w:t>
            </w:r>
            <w:r w:rsidR="00142306" w:rsidRPr="00B14F6F">
              <w:rPr>
                <w:rFonts w:cstheme="minorHAnsi"/>
                <w:sz w:val="24"/>
                <w:szCs w:val="24"/>
              </w:rPr>
              <w:t xml:space="preserve">. </w:t>
            </w:r>
          </w:p>
          <w:p w14:paraId="3F19D193" w14:textId="662B1377" w:rsidR="00142306" w:rsidRPr="00B14F6F" w:rsidRDefault="00142306" w:rsidP="00C70303">
            <w:pPr>
              <w:pStyle w:val="ListParagraph"/>
              <w:numPr>
                <w:ilvl w:val="0"/>
                <w:numId w:val="18"/>
              </w:numPr>
              <w:jc w:val="both"/>
              <w:rPr>
                <w:rFonts w:cstheme="minorHAnsi"/>
                <w:sz w:val="24"/>
                <w:szCs w:val="24"/>
              </w:rPr>
            </w:pPr>
            <w:r w:rsidRPr="00B14F6F">
              <w:rPr>
                <w:rFonts w:cstheme="minorHAnsi"/>
                <w:sz w:val="24"/>
                <w:szCs w:val="24"/>
              </w:rPr>
              <w:t xml:space="preserve">Ensure LAC Health Service have information relating to CYP background and reasons for being in care – includes family history on a </w:t>
            </w:r>
            <w:r w:rsidR="005350A8" w:rsidRPr="00B14F6F">
              <w:rPr>
                <w:rFonts w:cstheme="minorHAnsi"/>
                <w:sz w:val="24"/>
                <w:szCs w:val="24"/>
              </w:rPr>
              <w:t>need-to-know</w:t>
            </w:r>
            <w:r w:rsidRPr="00B14F6F">
              <w:rPr>
                <w:rFonts w:cstheme="minorHAnsi"/>
                <w:sz w:val="24"/>
                <w:szCs w:val="24"/>
              </w:rPr>
              <w:t xml:space="preserve"> basis</w:t>
            </w:r>
            <w:r w:rsidR="000C78DB">
              <w:rPr>
                <w:rFonts w:cstheme="minorHAnsi"/>
                <w:sz w:val="24"/>
                <w:szCs w:val="24"/>
              </w:rPr>
              <w:t>.</w:t>
            </w:r>
          </w:p>
          <w:p w14:paraId="7D3258D3" w14:textId="192C6AFF" w:rsidR="008D48B7" w:rsidRPr="00B14F6F" w:rsidRDefault="008D48B7" w:rsidP="00C70303">
            <w:pPr>
              <w:pStyle w:val="ListParagraph"/>
              <w:numPr>
                <w:ilvl w:val="0"/>
                <w:numId w:val="18"/>
              </w:numPr>
              <w:jc w:val="both"/>
              <w:rPr>
                <w:rFonts w:cstheme="minorHAnsi"/>
                <w:sz w:val="24"/>
                <w:szCs w:val="24"/>
              </w:rPr>
            </w:pPr>
            <w:r w:rsidRPr="00B14F6F">
              <w:rPr>
                <w:rFonts w:cstheme="minorHAnsi"/>
                <w:sz w:val="24"/>
                <w:szCs w:val="24"/>
              </w:rPr>
              <w:t xml:space="preserve">Explains the need and process of the </w:t>
            </w:r>
            <w:r w:rsidR="00142306" w:rsidRPr="00B14F6F">
              <w:rPr>
                <w:rFonts w:cstheme="minorHAnsi"/>
                <w:sz w:val="24"/>
                <w:szCs w:val="24"/>
              </w:rPr>
              <w:t>IH</w:t>
            </w:r>
            <w:r w:rsidRPr="00B14F6F">
              <w:rPr>
                <w:rFonts w:cstheme="minorHAnsi"/>
                <w:sz w:val="24"/>
                <w:szCs w:val="24"/>
              </w:rPr>
              <w:t>A to the child in a way the child understands.</w:t>
            </w:r>
          </w:p>
          <w:p w14:paraId="1EB562C2" w14:textId="1D96A2F6" w:rsidR="008D48B7" w:rsidRPr="00B14F6F" w:rsidRDefault="008D48B7" w:rsidP="00C70303">
            <w:pPr>
              <w:pStyle w:val="ListParagraph"/>
              <w:numPr>
                <w:ilvl w:val="0"/>
                <w:numId w:val="18"/>
              </w:numPr>
              <w:jc w:val="both"/>
              <w:rPr>
                <w:rFonts w:cstheme="minorHAnsi"/>
                <w:sz w:val="24"/>
                <w:szCs w:val="24"/>
              </w:rPr>
            </w:pPr>
            <w:r w:rsidRPr="00B14F6F">
              <w:rPr>
                <w:rFonts w:cstheme="minorHAnsi"/>
                <w:sz w:val="24"/>
                <w:szCs w:val="24"/>
              </w:rPr>
              <w:t xml:space="preserve">Supports CYP and </w:t>
            </w:r>
            <w:r w:rsidR="00142306" w:rsidRPr="00B14F6F">
              <w:rPr>
                <w:rFonts w:cstheme="minorHAnsi"/>
                <w:sz w:val="24"/>
                <w:szCs w:val="24"/>
              </w:rPr>
              <w:t>invitees to attend the IHA appointment</w:t>
            </w:r>
            <w:r w:rsidR="000C78DB">
              <w:rPr>
                <w:rFonts w:cstheme="minorHAnsi"/>
                <w:sz w:val="24"/>
                <w:szCs w:val="24"/>
              </w:rPr>
              <w:t>.</w:t>
            </w:r>
          </w:p>
          <w:p w14:paraId="31618FB5" w14:textId="36F66BF8" w:rsidR="00142306" w:rsidRPr="00B14F6F" w:rsidRDefault="00142306" w:rsidP="00C70303">
            <w:pPr>
              <w:pStyle w:val="ListParagraph"/>
              <w:numPr>
                <w:ilvl w:val="0"/>
                <w:numId w:val="18"/>
              </w:numPr>
              <w:jc w:val="both"/>
              <w:rPr>
                <w:rFonts w:cstheme="minorHAnsi"/>
                <w:sz w:val="24"/>
                <w:szCs w:val="24"/>
              </w:rPr>
            </w:pPr>
            <w:r w:rsidRPr="00B14F6F">
              <w:rPr>
                <w:rFonts w:cstheme="minorHAnsi"/>
                <w:sz w:val="24"/>
                <w:szCs w:val="24"/>
              </w:rPr>
              <w:t>Obtains the Personal Child Health Record, also known as the Red Book</w:t>
            </w:r>
            <w:r w:rsidR="000C78DB">
              <w:rPr>
                <w:rFonts w:cstheme="minorHAnsi"/>
                <w:sz w:val="24"/>
                <w:szCs w:val="24"/>
              </w:rPr>
              <w:t>.</w:t>
            </w:r>
          </w:p>
          <w:p w14:paraId="4652FD5C" w14:textId="2698D034" w:rsidR="00142306" w:rsidRPr="00B14F6F" w:rsidRDefault="00142306" w:rsidP="00C70303">
            <w:pPr>
              <w:pStyle w:val="ListParagraph"/>
              <w:numPr>
                <w:ilvl w:val="0"/>
                <w:numId w:val="18"/>
              </w:numPr>
              <w:jc w:val="both"/>
              <w:rPr>
                <w:rFonts w:cstheme="minorHAnsi"/>
                <w:sz w:val="24"/>
                <w:szCs w:val="24"/>
              </w:rPr>
            </w:pPr>
            <w:r w:rsidRPr="00B14F6F">
              <w:rPr>
                <w:rFonts w:cstheme="minorHAnsi"/>
                <w:sz w:val="24"/>
                <w:szCs w:val="24"/>
              </w:rPr>
              <w:t>Informs the Carer of any known health concerns</w:t>
            </w:r>
            <w:r w:rsidR="000C78DB">
              <w:rPr>
                <w:rFonts w:cstheme="minorHAnsi"/>
                <w:sz w:val="24"/>
                <w:szCs w:val="24"/>
              </w:rPr>
              <w:t>.</w:t>
            </w:r>
          </w:p>
          <w:p w14:paraId="155796F4" w14:textId="4F781CD4" w:rsidR="00142306" w:rsidRPr="00B14F6F" w:rsidRDefault="00142306" w:rsidP="00C70303">
            <w:pPr>
              <w:pStyle w:val="ListParagraph"/>
              <w:numPr>
                <w:ilvl w:val="0"/>
                <w:numId w:val="18"/>
              </w:numPr>
              <w:jc w:val="both"/>
              <w:rPr>
                <w:rFonts w:cstheme="minorHAnsi"/>
                <w:sz w:val="24"/>
                <w:szCs w:val="24"/>
              </w:rPr>
            </w:pPr>
            <w:r w:rsidRPr="00B14F6F">
              <w:rPr>
                <w:rFonts w:cstheme="minorHAnsi"/>
                <w:sz w:val="24"/>
                <w:szCs w:val="24"/>
              </w:rPr>
              <w:t xml:space="preserve">Provide LAC Health Service with Child Protection or other </w:t>
            </w:r>
            <w:r w:rsidR="005350A8" w:rsidRPr="00B14F6F">
              <w:rPr>
                <w:rFonts w:cstheme="minorHAnsi"/>
                <w:sz w:val="24"/>
                <w:szCs w:val="24"/>
              </w:rPr>
              <w:t>medical</w:t>
            </w:r>
            <w:r w:rsidRPr="00B14F6F">
              <w:rPr>
                <w:rFonts w:cstheme="minorHAnsi"/>
                <w:sz w:val="24"/>
                <w:szCs w:val="24"/>
              </w:rPr>
              <w:t xml:space="preserve"> information</w:t>
            </w:r>
            <w:r w:rsidR="000C78DB">
              <w:rPr>
                <w:rFonts w:cstheme="minorHAnsi"/>
                <w:sz w:val="24"/>
                <w:szCs w:val="24"/>
              </w:rPr>
              <w:t>.</w:t>
            </w:r>
          </w:p>
          <w:p w14:paraId="01A2CFAF" w14:textId="4AA38656" w:rsidR="00CD6BAB" w:rsidRPr="00B14F6F" w:rsidRDefault="00CD6BAB" w:rsidP="00C70303">
            <w:pPr>
              <w:pStyle w:val="ListParagraph"/>
              <w:numPr>
                <w:ilvl w:val="0"/>
                <w:numId w:val="18"/>
              </w:numPr>
              <w:jc w:val="both"/>
              <w:rPr>
                <w:rFonts w:cstheme="minorHAnsi"/>
                <w:sz w:val="24"/>
                <w:szCs w:val="24"/>
              </w:rPr>
            </w:pPr>
            <w:r w:rsidRPr="00B14F6F">
              <w:rPr>
                <w:rFonts w:cstheme="minorHAnsi"/>
                <w:sz w:val="24"/>
                <w:szCs w:val="24"/>
              </w:rPr>
              <w:t>Ensure that a copy of the IHA/ RHA is obtained and that the Health Care Plan is implemented.</w:t>
            </w:r>
          </w:p>
          <w:p w14:paraId="7E657EEF" w14:textId="6E0C8BA5" w:rsidR="00CD6BAB" w:rsidRPr="00B14F6F" w:rsidRDefault="00CD6BAB" w:rsidP="00C70303">
            <w:pPr>
              <w:pStyle w:val="ListParagraph"/>
              <w:numPr>
                <w:ilvl w:val="0"/>
                <w:numId w:val="18"/>
              </w:numPr>
              <w:jc w:val="both"/>
              <w:rPr>
                <w:rFonts w:cstheme="minorHAnsi"/>
                <w:sz w:val="24"/>
                <w:szCs w:val="24"/>
              </w:rPr>
            </w:pPr>
            <w:r w:rsidRPr="00B14F6F">
              <w:rPr>
                <w:rFonts w:cstheme="minorHAnsi"/>
                <w:sz w:val="24"/>
                <w:szCs w:val="24"/>
              </w:rPr>
              <w:t xml:space="preserve">Inform LAC Health Service when a child moves </w:t>
            </w:r>
            <w:r w:rsidR="005350A8" w:rsidRPr="00B14F6F">
              <w:rPr>
                <w:rFonts w:cstheme="minorHAnsi"/>
                <w:sz w:val="24"/>
                <w:szCs w:val="24"/>
              </w:rPr>
              <w:t>placement or</w:t>
            </w:r>
            <w:r w:rsidRPr="00B14F6F">
              <w:rPr>
                <w:rFonts w:cstheme="minorHAnsi"/>
                <w:sz w:val="24"/>
                <w:szCs w:val="24"/>
              </w:rPr>
              <w:t xml:space="preserve"> ceases to be Looked After. This ensures that relevant staff are informed and to provide continuity of care.</w:t>
            </w:r>
          </w:p>
          <w:p w14:paraId="5AD62534" w14:textId="6818B4B6" w:rsidR="00CD6BAB" w:rsidRPr="00B14F6F" w:rsidRDefault="00CD6BAB" w:rsidP="00C70303">
            <w:pPr>
              <w:pStyle w:val="ListParagraph"/>
              <w:numPr>
                <w:ilvl w:val="0"/>
                <w:numId w:val="18"/>
              </w:numPr>
              <w:jc w:val="both"/>
              <w:rPr>
                <w:rFonts w:cstheme="minorHAnsi"/>
                <w:sz w:val="24"/>
                <w:szCs w:val="24"/>
              </w:rPr>
            </w:pPr>
            <w:r w:rsidRPr="00B14F6F">
              <w:rPr>
                <w:rFonts w:cstheme="minorHAnsi"/>
                <w:sz w:val="24"/>
                <w:szCs w:val="24"/>
              </w:rPr>
              <w:t>Invite Health Professionals – Health Visitor or School Nurse to LAC Reviews or Professional Meetings regarding CYP who require health support. To send out minutes following such meetings.</w:t>
            </w:r>
          </w:p>
          <w:p w14:paraId="0EEB0F94" w14:textId="12A1158D" w:rsidR="000C78DB" w:rsidRPr="006E4548" w:rsidRDefault="00CD6BAB" w:rsidP="006E4548">
            <w:pPr>
              <w:pStyle w:val="ListParagraph"/>
              <w:numPr>
                <w:ilvl w:val="0"/>
                <w:numId w:val="18"/>
              </w:numPr>
              <w:jc w:val="both"/>
              <w:rPr>
                <w:rFonts w:cstheme="minorHAnsi"/>
                <w:sz w:val="24"/>
                <w:szCs w:val="24"/>
              </w:rPr>
            </w:pPr>
            <w:r w:rsidRPr="00B14F6F">
              <w:rPr>
                <w:rFonts w:cstheme="minorHAnsi"/>
                <w:sz w:val="24"/>
                <w:szCs w:val="24"/>
              </w:rPr>
              <w:t xml:space="preserve">Support the CYP to be registered with GP and Dentist </w:t>
            </w:r>
            <w:r w:rsidR="002064CA" w:rsidRPr="00B14F6F">
              <w:rPr>
                <w:rFonts w:cstheme="minorHAnsi"/>
                <w:sz w:val="24"/>
                <w:szCs w:val="24"/>
              </w:rPr>
              <w:t>in the area where CYP live. Request GP to add an Alert on their Electronic system to ensure that staff are aware that the CYP is LAC.</w:t>
            </w:r>
          </w:p>
          <w:p w14:paraId="77AD2E9E" w14:textId="700EA73A" w:rsidR="008D48B7" w:rsidRPr="00B14F6F" w:rsidRDefault="008D48B7" w:rsidP="00D36F2E">
            <w:pPr>
              <w:jc w:val="both"/>
              <w:rPr>
                <w:rFonts w:cstheme="minorHAnsi"/>
                <w:sz w:val="24"/>
                <w:szCs w:val="24"/>
              </w:rPr>
            </w:pPr>
          </w:p>
        </w:tc>
      </w:tr>
      <w:tr w:rsidR="002064CA" w:rsidRPr="00B14F6F" w14:paraId="207D6BBC" w14:textId="77777777" w:rsidTr="009535FF">
        <w:trPr>
          <w:gridAfter w:val="1"/>
          <w:wAfter w:w="29" w:type="dxa"/>
        </w:trPr>
        <w:tc>
          <w:tcPr>
            <w:tcW w:w="9016" w:type="dxa"/>
            <w:tcBorders>
              <w:top w:val="nil"/>
              <w:left w:val="nil"/>
              <w:bottom w:val="nil"/>
              <w:right w:val="nil"/>
            </w:tcBorders>
          </w:tcPr>
          <w:p w14:paraId="46D4442B" w14:textId="77777777" w:rsidR="002064CA" w:rsidRPr="00B14F6F" w:rsidRDefault="00652B71" w:rsidP="00652B71">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7: </w:t>
            </w:r>
            <w:r w:rsidR="002064CA" w:rsidRPr="00B14F6F">
              <w:rPr>
                <w:rFonts w:cstheme="minorHAnsi"/>
                <w:b/>
                <w:bCs/>
                <w:color w:val="2F5496" w:themeColor="accent1" w:themeShade="BF"/>
                <w:sz w:val="28"/>
                <w:szCs w:val="28"/>
              </w:rPr>
              <w:t>Foster Carer</w:t>
            </w:r>
          </w:p>
          <w:p w14:paraId="02195278" w14:textId="77670914" w:rsidR="00B076A6" w:rsidRPr="00B14F6F" w:rsidRDefault="00B076A6" w:rsidP="00652B71">
            <w:pPr>
              <w:rPr>
                <w:rFonts w:cstheme="minorHAnsi"/>
                <w:b/>
                <w:bCs/>
                <w:color w:val="2F5496" w:themeColor="accent1" w:themeShade="BF"/>
                <w:sz w:val="28"/>
                <w:szCs w:val="28"/>
              </w:rPr>
            </w:pPr>
          </w:p>
        </w:tc>
      </w:tr>
      <w:tr w:rsidR="002064CA" w:rsidRPr="00B14F6F" w14:paraId="276D6435" w14:textId="77777777" w:rsidTr="009535FF">
        <w:trPr>
          <w:gridAfter w:val="1"/>
          <w:wAfter w:w="29" w:type="dxa"/>
        </w:trPr>
        <w:tc>
          <w:tcPr>
            <w:tcW w:w="9016" w:type="dxa"/>
            <w:tcBorders>
              <w:top w:val="nil"/>
              <w:left w:val="nil"/>
              <w:bottom w:val="nil"/>
              <w:right w:val="nil"/>
            </w:tcBorders>
          </w:tcPr>
          <w:p w14:paraId="54AE010D" w14:textId="6AC16A91" w:rsidR="002064CA" w:rsidRDefault="002064CA" w:rsidP="00D36F2E">
            <w:pPr>
              <w:jc w:val="both"/>
              <w:rPr>
                <w:rFonts w:cstheme="minorHAnsi"/>
                <w:sz w:val="24"/>
                <w:szCs w:val="24"/>
              </w:rPr>
            </w:pPr>
            <w:r w:rsidRPr="00B14F6F">
              <w:rPr>
                <w:rFonts w:cstheme="minorHAnsi"/>
                <w:sz w:val="24"/>
                <w:szCs w:val="24"/>
              </w:rPr>
              <w:t xml:space="preserve">The Foster Carer has a responsibility to ensure </w:t>
            </w:r>
            <w:r w:rsidR="005350A8" w:rsidRPr="00B14F6F">
              <w:rPr>
                <w:rFonts w:cstheme="minorHAnsi"/>
                <w:sz w:val="24"/>
                <w:szCs w:val="24"/>
              </w:rPr>
              <w:t>that:</w:t>
            </w:r>
          </w:p>
          <w:p w14:paraId="192239A9" w14:textId="77777777" w:rsidR="000C78DB" w:rsidRPr="00B14F6F" w:rsidRDefault="000C78DB" w:rsidP="00D36F2E">
            <w:pPr>
              <w:jc w:val="both"/>
              <w:rPr>
                <w:rFonts w:cstheme="minorHAnsi"/>
                <w:sz w:val="24"/>
                <w:szCs w:val="24"/>
              </w:rPr>
            </w:pPr>
          </w:p>
          <w:p w14:paraId="3144C0A4" w14:textId="510ABAF8" w:rsidR="002064CA" w:rsidRPr="00B14F6F" w:rsidRDefault="002064CA" w:rsidP="00A14B0B">
            <w:pPr>
              <w:pStyle w:val="ListParagraph"/>
              <w:numPr>
                <w:ilvl w:val="0"/>
                <w:numId w:val="19"/>
              </w:numPr>
              <w:jc w:val="both"/>
              <w:rPr>
                <w:rFonts w:cstheme="minorHAnsi"/>
                <w:sz w:val="24"/>
                <w:szCs w:val="24"/>
              </w:rPr>
            </w:pPr>
            <w:r w:rsidRPr="00B14F6F">
              <w:rPr>
                <w:rFonts w:cstheme="minorHAnsi"/>
                <w:sz w:val="24"/>
                <w:szCs w:val="24"/>
              </w:rPr>
              <w:t>CYP are registered with a GP and Dentist in the area where they live</w:t>
            </w:r>
            <w:r w:rsidR="000C78DB">
              <w:rPr>
                <w:rFonts w:cstheme="minorHAnsi"/>
                <w:sz w:val="24"/>
                <w:szCs w:val="24"/>
              </w:rPr>
              <w:t>.</w:t>
            </w:r>
          </w:p>
          <w:p w14:paraId="5321FC03" w14:textId="23B3AD3D" w:rsidR="002064CA" w:rsidRPr="00B14F6F" w:rsidRDefault="002064CA" w:rsidP="00A14B0B">
            <w:pPr>
              <w:pStyle w:val="ListParagraph"/>
              <w:numPr>
                <w:ilvl w:val="0"/>
                <w:numId w:val="19"/>
              </w:numPr>
              <w:jc w:val="both"/>
              <w:rPr>
                <w:rFonts w:cstheme="minorHAnsi"/>
                <w:sz w:val="24"/>
                <w:szCs w:val="24"/>
              </w:rPr>
            </w:pPr>
            <w:r w:rsidRPr="00B14F6F">
              <w:rPr>
                <w:rFonts w:cstheme="minorHAnsi"/>
                <w:sz w:val="24"/>
                <w:szCs w:val="24"/>
              </w:rPr>
              <w:t>CYP attend all health appointments</w:t>
            </w:r>
            <w:r w:rsidR="000C78DB">
              <w:rPr>
                <w:rFonts w:cstheme="minorHAnsi"/>
                <w:sz w:val="24"/>
                <w:szCs w:val="24"/>
              </w:rPr>
              <w:t>.</w:t>
            </w:r>
          </w:p>
          <w:p w14:paraId="4E0DDA41" w14:textId="3F09BB47" w:rsidR="002064CA" w:rsidRPr="00B14F6F" w:rsidRDefault="002064CA" w:rsidP="00A14B0B">
            <w:pPr>
              <w:pStyle w:val="ListParagraph"/>
              <w:numPr>
                <w:ilvl w:val="0"/>
                <w:numId w:val="19"/>
              </w:numPr>
              <w:jc w:val="both"/>
              <w:rPr>
                <w:rFonts w:cstheme="minorHAnsi"/>
                <w:sz w:val="24"/>
                <w:szCs w:val="24"/>
              </w:rPr>
            </w:pPr>
            <w:r w:rsidRPr="00B14F6F">
              <w:rPr>
                <w:rFonts w:cstheme="minorHAnsi"/>
                <w:sz w:val="24"/>
                <w:szCs w:val="24"/>
              </w:rPr>
              <w:t>They contribute to CYP Health Assessments</w:t>
            </w:r>
            <w:r w:rsidR="000C78DB">
              <w:rPr>
                <w:rFonts w:cstheme="minorHAnsi"/>
                <w:sz w:val="24"/>
                <w:szCs w:val="24"/>
              </w:rPr>
              <w:t>.</w:t>
            </w:r>
          </w:p>
          <w:p w14:paraId="3990A06E" w14:textId="73625C85" w:rsidR="002064CA" w:rsidRPr="00B14F6F" w:rsidRDefault="002064CA" w:rsidP="00A14B0B">
            <w:pPr>
              <w:pStyle w:val="ListParagraph"/>
              <w:numPr>
                <w:ilvl w:val="0"/>
                <w:numId w:val="19"/>
              </w:numPr>
              <w:jc w:val="both"/>
              <w:rPr>
                <w:rFonts w:cstheme="minorHAnsi"/>
                <w:sz w:val="24"/>
                <w:szCs w:val="24"/>
              </w:rPr>
            </w:pPr>
            <w:r w:rsidRPr="00B14F6F">
              <w:rPr>
                <w:rFonts w:cstheme="minorHAnsi"/>
                <w:sz w:val="24"/>
                <w:szCs w:val="24"/>
              </w:rPr>
              <w:t>CYP have a home environment that actively promotes a healthy lifestyle in accordance with National Health Standards</w:t>
            </w:r>
            <w:r w:rsidR="000C78DB">
              <w:rPr>
                <w:rFonts w:cstheme="minorHAnsi"/>
                <w:sz w:val="24"/>
                <w:szCs w:val="24"/>
              </w:rPr>
              <w:t>.</w:t>
            </w:r>
          </w:p>
          <w:p w14:paraId="320A83A7" w14:textId="724C3144" w:rsidR="002064CA" w:rsidRDefault="002064CA" w:rsidP="00A14B0B">
            <w:pPr>
              <w:pStyle w:val="ListParagraph"/>
              <w:numPr>
                <w:ilvl w:val="0"/>
                <w:numId w:val="19"/>
              </w:numPr>
              <w:jc w:val="both"/>
              <w:rPr>
                <w:rFonts w:cstheme="minorHAnsi"/>
                <w:sz w:val="24"/>
                <w:szCs w:val="24"/>
              </w:rPr>
            </w:pPr>
            <w:r w:rsidRPr="00B14F6F">
              <w:rPr>
                <w:rFonts w:cstheme="minorHAnsi"/>
                <w:sz w:val="24"/>
                <w:szCs w:val="24"/>
              </w:rPr>
              <w:t xml:space="preserve">The Social Worker is updated about any changes in health or newly identified health concerns. </w:t>
            </w:r>
          </w:p>
          <w:p w14:paraId="700AE208" w14:textId="6C8E2F23" w:rsidR="00454917" w:rsidRDefault="00454917" w:rsidP="00454917">
            <w:pPr>
              <w:pStyle w:val="ListParagraph"/>
              <w:jc w:val="both"/>
              <w:rPr>
                <w:rFonts w:cstheme="minorHAnsi"/>
                <w:sz w:val="24"/>
                <w:szCs w:val="24"/>
              </w:rPr>
            </w:pPr>
          </w:p>
          <w:p w14:paraId="698827D7" w14:textId="48C47D31" w:rsidR="000C78DB" w:rsidRPr="00B14F6F" w:rsidRDefault="00454917" w:rsidP="006E4548">
            <w:pPr>
              <w:jc w:val="both"/>
              <w:rPr>
                <w:rFonts w:cstheme="minorHAnsi"/>
                <w:sz w:val="24"/>
                <w:szCs w:val="24"/>
              </w:rPr>
            </w:pPr>
            <w:r>
              <w:rPr>
                <w:rFonts w:cstheme="minorHAnsi"/>
                <w:sz w:val="24"/>
                <w:szCs w:val="24"/>
              </w:rPr>
              <w:t>See Appendix 5 &amp; 6 – standard letters Foster Carer is requested to present to health professionals involved in the care of CYP.</w:t>
            </w:r>
          </w:p>
        </w:tc>
      </w:tr>
      <w:tr w:rsidR="002064CA" w:rsidRPr="00B14F6F" w14:paraId="4696A694" w14:textId="77777777" w:rsidTr="009535FF">
        <w:trPr>
          <w:gridAfter w:val="1"/>
          <w:wAfter w:w="29" w:type="dxa"/>
        </w:trPr>
        <w:tc>
          <w:tcPr>
            <w:tcW w:w="9016" w:type="dxa"/>
            <w:tcBorders>
              <w:top w:val="nil"/>
              <w:left w:val="nil"/>
              <w:bottom w:val="nil"/>
              <w:right w:val="nil"/>
            </w:tcBorders>
          </w:tcPr>
          <w:p w14:paraId="5B46CF96" w14:textId="77777777" w:rsidR="002064CA" w:rsidRPr="00B14F6F" w:rsidRDefault="002064CA" w:rsidP="00CA131C">
            <w:pPr>
              <w:rPr>
                <w:rFonts w:cstheme="minorHAnsi"/>
                <w:sz w:val="24"/>
                <w:szCs w:val="24"/>
              </w:rPr>
            </w:pPr>
          </w:p>
        </w:tc>
      </w:tr>
      <w:tr w:rsidR="002064CA" w:rsidRPr="00B14F6F" w14:paraId="3E83540B" w14:textId="77777777" w:rsidTr="009535FF">
        <w:trPr>
          <w:gridAfter w:val="1"/>
          <w:wAfter w:w="29" w:type="dxa"/>
        </w:trPr>
        <w:tc>
          <w:tcPr>
            <w:tcW w:w="9016" w:type="dxa"/>
            <w:tcBorders>
              <w:top w:val="nil"/>
              <w:left w:val="nil"/>
              <w:bottom w:val="nil"/>
              <w:right w:val="nil"/>
            </w:tcBorders>
          </w:tcPr>
          <w:p w14:paraId="5D7C1F66" w14:textId="77777777" w:rsidR="002064CA" w:rsidRPr="00B14F6F" w:rsidRDefault="00652B71" w:rsidP="00652B71">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7: </w:t>
            </w:r>
            <w:r w:rsidR="00544ED1" w:rsidRPr="00B14F6F">
              <w:rPr>
                <w:rFonts w:cstheme="minorHAnsi"/>
                <w:b/>
                <w:bCs/>
                <w:color w:val="2F5496" w:themeColor="accent1" w:themeShade="BF"/>
                <w:sz w:val="28"/>
                <w:szCs w:val="28"/>
              </w:rPr>
              <w:t>Health Visitor</w:t>
            </w:r>
          </w:p>
          <w:p w14:paraId="6EBF5DEE" w14:textId="584801DB" w:rsidR="00B076A6" w:rsidRPr="00B14F6F" w:rsidRDefault="00B076A6" w:rsidP="00652B71">
            <w:pPr>
              <w:rPr>
                <w:rFonts w:cstheme="minorHAnsi"/>
                <w:b/>
                <w:bCs/>
                <w:color w:val="2F5496" w:themeColor="accent1" w:themeShade="BF"/>
                <w:sz w:val="28"/>
                <w:szCs w:val="28"/>
              </w:rPr>
            </w:pPr>
          </w:p>
        </w:tc>
      </w:tr>
      <w:tr w:rsidR="002064CA" w:rsidRPr="00B14F6F" w14:paraId="3735ECD1" w14:textId="77777777" w:rsidTr="009535FF">
        <w:trPr>
          <w:gridAfter w:val="1"/>
          <w:wAfter w:w="29" w:type="dxa"/>
        </w:trPr>
        <w:tc>
          <w:tcPr>
            <w:tcW w:w="9016" w:type="dxa"/>
            <w:tcBorders>
              <w:top w:val="nil"/>
              <w:left w:val="nil"/>
              <w:bottom w:val="nil"/>
              <w:right w:val="nil"/>
            </w:tcBorders>
          </w:tcPr>
          <w:p w14:paraId="2E1DF983" w14:textId="28B04607" w:rsidR="00544ED1" w:rsidRPr="00B14F6F" w:rsidRDefault="00544ED1" w:rsidP="00A14B0B">
            <w:pPr>
              <w:pStyle w:val="ListParagraph"/>
              <w:numPr>
                <w:ilvl w:val="0"/>
                <w:numId w:val="20"/>
              </w:numPr>
              <w:jc w:val="both"/>
              <w:rPr>
                <w:rFonts w:cstheme="minorHAnsi"/>
                <w:sz w:val="24"/>
                <w:szCs w:val="24"/>
              </w:rPr>
            </w:pPr>
            <w:r w:rsidRPr="00B14F6F">
              <w:rPr>
                <w:rFonts w:cstheme="minorHAnsi"/>
                <w:sz w:val="24"/>
                <w:szCs w:val="24"/>
              </w:rPr>
              <w:t>The Health Visitor is the Named Health Professional for children under 5 years or until they start school. LAC CYP are added to the Health Visitor’s Enhanced Caseload. As part of the Enhanced Case Management the HV is expected to visit within 10 days of notification that a child is in care and to complete an Ages and Stages Questionnaire within 4 months of the child being LAC.</w:t>
            </w:r>
          </w:p>
          <w:p w14:paraId="0D7B3391" w14:textId="5412DDB5" w:rsidR="00544ED1" w:rsidRPr="00B14F6F" w:rsidRDefault="00544ED1" w:rsidP="00A14B0B">
            <w:pPr>
              <w:pStyle w:val="ListParagraph"/>
              <w:numPr>
                <w:ilvl w:val="0"/>
                <w:numId w:val="20"/>
              </w:numPr>
              <w:jc w:val="both"/>
              <w:rPr>
                <w:rFonts w:cstheme="minorHAnsi"/>
                <w:sz w:val="24"/>
                <w:szCs w:val="24"/>
              </w:rPr>
            </w:pPr>
            <w:r w:rsidRPr="00B14F6F">
              <w:rPr>
                <w:rFonts w:cstheme="minorHAnsi"/>
                <w:sz w:val="24"/>
                <w:szCs w:val="24"/>
              </w:rPr>
              <w:t xml:space="preserve">Health Visitors should share </w:t>
            </w:r>
            <w:r w:rsidR="009E4993" w:rsidRPr="00B14F6F">
              <w:rPr>
                <w:rFonts w:cstheme="minorHAnsi"/>
                <w:sz w:val="24"/>
                <w:szCs w:val="24"/>
              </w:rPr>
              <w:t xml:space="preserve">concerns about LAC CYP or referrals to other agencies with </w:t>
            </w:r>
            <w:r w:rsidRPr="00B14F6F">
              <w:rPr>
                <w:rFonts w:cstheme="minorHAnsi"/>
                <w:sz w:val="24"/>
                <w:szCs w:val="24"/>
              </w:rPr>
              <w:t>the LAC Health Service</w:t>
            </w:r>
            <w:r w:rsidR="009E4993" w:rsidRPr="00B14F6F">
              <w:rPr>
                <w:rFonts w:cstheme="minorHAnsi"/>
                <w:sz w:val="24"/>
                <w:szCs w:val="24"/>
              </w:rPr>
              <w:t>.</w:t>
            </w:r>
          </w:p>
          <w:p w14:paraId="72D04836" w14:textId="537A5AE5" w:rsidR="009E4993" w:rsidRPr="00B14F6F" w:rsidRDefault="009E4993" w:rsidP="00A14B0B">
            <w:pPr>
              <w:pStyle w:val="ListParagraph"/>
              <w:numPr>
                <w:ilvl w:val="0"/>
                <w:numId w:val="20"/>
              </w:numPr>
              <w:jc w:val="both"/>
              <w:rPr>
                <w:rFonts w:cstheme="minorHAnsi"/>
                <w:sz w:val="24"/>
                <w:szCs w:val="24"/>
              </w:rPr>
            </w:pPr>
            <w:r w:rsidRPr="00B14F6F">
              <w:rPr>
                <w:rFonts w:cstheme="minorHAnsi"/>
                <w:sz w:val="24"/>
                <w:szCs w:val="24"/>
              </w:rPr>
              <w:t>Minimal monthly phone contact with FC is recommended for all LAC – use professional judgment to determine if more is required. This should be documented in RIO progress notes.</w:t>
            </w:r>
          </w:p>
          <w:p w14:paraId="17FDEFC4" w14:textId="5907E88B" w:rsidR="009E4993" w:rsidRPr="00B14F6F" w:rsidRDefault="009E4993" w:rsidP="00A14B0B">
            <w:pPr>
              <w:pStyle w:val="ListParagraph"/>
              <w:numPr>
                <w:ilvl w:val="0"/>
                <w:numId w:val="20"/>
              </w:numPr>
              <w:jc w:val="both"/>
              <w:rPr>
                <w:rFonts w:cstheme="minorHAnsi"/>
                <w:sz w:val="24"/>
                <w:szCs w:val="24"/>
              </w:rPr>
            </w:pPr>
            <w:r w:rsidRPr="00B14F6F">
              <w:rPr>
                <w:rFonts w:cstheme="minorHAnsi"/>
                <w:sz w:val="24"/>
                <w:szCs w:val="24"/>
              </w:rPr>
              <w:t>Immunisation status should be checked at every opportunity.</w:t>
            </w:r>
          </w:p>
          <w:p w14:paraId="1F7107F2" w14:textId="597E2637" w:rsidR="009E4993" w:rsidRPr="00B14F6F" w:rsidRDefault="009E4993" w:rsidP="00A14B0B">
            <w:pPr>
              <w:pStyle w:val="ListParagraph"/>
              <w:numPr>
                <w:ilvl w:val="0"/>
                <w:numId w:val="20"/>
              </w:numPr>
              <w:jc w:val="both"/>
              <w:rPr>
                <w:rFonts w:cstheme="minorHAnsi"/>
                <w:sz w:val="24"/>
                <w:szCs w:val="24"/>
              </w:rPr>
            </w:pPr>
            <w:r w:rsidRPr="00B14F6F">
              <w:rPr>
                <w:rFonts w:cstheme="minorHAnsi"/>
                <w:sz w:val="24"/>
                <w:szCs w:val="24"/>
              </w:rPr>
              <w:t>The Health Visitor can contact LAC Health Service to clarify IHA or RHA and Health Care Plans.</w:t>
            </w:r>
          </w:p>
          <w:p w14:paraId="578CFB3F" w14:textId="1290D44F" w:rsidR="009E4993" w:rsidRPr="00B14F6F" w:rsidRDefault="009E4993" w:rsidP="00A14B0B">
            <w:pPr>
              <w:pStyle w:val="ListParagraph"/>
              <w:numPr>
                <w:ilvl w:val="0"/>
                <w:numId w:val="20"/>
              </w:numPr>
              <w:jc w:val="both"/>
              <w:rPr>
                <w:rFonts w:cstheme="minorHAnsi"/>
                <w:sz w:val="24"/>
                <w:szCs w:val="24"/>
              </w:rPr>
            </w:pPr>
            <w:r w:rsidRPr="00B14F6F">
              <w:rPr>
                <w:rFonts w:cstheme="minorHAnsi"/>
                <w:sz w:val="24"/>
                <w:szCs w:val="24"/>
              </w:rPr>
              <w:t xml:space="preserve">If a child </w:t>
            </w:r>
            <w:r w:rsidR="00D20BC0" w:rsidRPr="00B14F6F">
              <w:rPr>
                <w:rFonts w:cstheme="minorHAnsi"/>
                <w:sz w:val="24"/>
                <w:szCs w:val="24"/>
              </w:rPr>
              <w:t xml:space="preserve">enters or </w:t>
            </w:r>
            <w:r w:rsidRPr="00B14F6F">
              <w:rPr>
                <w:rFonts w:cstheme="minorHAnsi"/>
                <w:sz w:val="24"/>
                <w:szCs w:val="24"/>
              </w:rPr>
              <w:t>leaves the area</w:t>
            </w:r>
            <w:r w:rsidR="00D20BC0" w:rsidRPr="00B14F6F">
              <w:rPr>
                <w:rFonts w:cstheme="minorHAnsi"/>
                <w:sz w:val="24"/>
                <w:szCs w:val="24"/>
              </w:rPr>
              <w:t>, the Health Care Plan should be requested or shared accordingly.</w:t>
            </w:r>
          </w:p>
          <w:p w14:paraId="592D99A3" w14:textId="5FD5B683" w:rsidR="00D20BC0" w:rsidRPr="00B14F6F" w:rsidRDefault="00D20BC0" w:rsidP="00A14B0B">
            <w:pPr>
              <w:pStyle w:val="ListParagraph"/>
              <w:numPr>
                <w:ilvl w:val="0"/>
                <w:numId w:val="20"/>
              </w:numPr>
              <w:jc w:val="both"/>
              <w:rPr>
                <w:rFonts w:cstheme="minorHAnsi"/>
                <w:sz w:val="24"/>
                <w:szCs w:val="24"/>
              </w:rPr>
            </w:pPr>
            <w:r w:rsidRPr="00B14F6F">
              <w:rPr>
                <w:rFonts w:cstheme="minorHAnsi"/>
                <w:sz w:val="24"/>
                <w:szCs w:val="24"/>
              </w:rPr>
              <w:t>Health Visitors should aim to attend Professional meetings and LAC Statutory Review Meetings with written reports</w:t>
            </w:r>
            <w:r w:rsidR="000C78DB">
              <w:rPr>
                <w:rFonts w:cstheme="minorHAnsi"/>
                <w:sz w:val="24"/>
                <w:szCs w:val="24"/>
              </w:rPr>
              <w:t>.</w:t>
            </w:r>
          </w:p>
          <w:p w14:paraId="2F4C4482" w14:textId="24C79E4D" w:rsidR="00D20BC0" w:rsidRPr="00B14F6F" w:rsidRDefault="00D20BC0" w:rsidP="00A14B0B">
            <w:pPr>
              <w:pStyle w:val="ListParagraph"/>
              <w:numPr>
                <w:ilvl w:val="0"/>
                <w:numId w:val="20"/>
              </w:numPr>
              <w:jc w:val="both"/>
              <w:rPr>
                <w:rFonts w:cstheme="minorHAnsi"/>
                <w:sz w:val="24"/>
                <w:szCs w:val="24"/>
              </w:rPr>
            </w:pPr>
            <w:r w:rsidRPr="00B14F6F">
              <w:rPr>
                <w:rFonts w:cstheme="minorHAnsi"/>
                <w:sz w:val="24"/>
                <w:szCs w:val="24"/>
              </w:rPr>
              <w:t>Identify and share at handover any health concerns when transitioning to the School Nurse Service</w:t>
            </w:r>
            <w:r w:rsidR="000C78DB">
              <w:rPr>
                <w:rFonts w:cstheme="minorHAnsi"/>
                <w:sz w:val="24"/>
                <w:szCs w:val="24"/>
              </w:rPr>
              <w:t>.</w:t>
            </w:r>
          </w:p>
          <w:p w14:paraId="047CD689" w14:textId="1910BA3B" w:rsidR="00D20BC0" w:rsidRPr="00B14F6F" w:rsidRDefault="00D20BC0" w:rsidP="00A14B0B">
            <w:pPr>
              <w:pStyle w:val="ListParagraph"/>
              <w:numPr>
                <w:ilvl w:val="0"/>
                <w:numId w:val="20"/>
              </w:numPr>
              <w:jc w:val="both"/>
              <w:rPr>
                <w:rFonts w:cstheme="minorHAnsi"/>
                <w:sz w:val="24"/>
                <w:szCs w:val="24"/>
              </w:rPr>
            </w:pPr>
            <w:r w:rsidRPr="00B14F6F">
              <w:rPr>
                <w:rFonts w:cstheme="minorHAnsi"/>
                <w:sz w:val="24"/>
                <w:szCs w:val="24"/>
              </w:rPr>
              <w:t>When a child returns home the HV remains responsible to ensure that Health Care Plans are followed</w:t>
            </w:r>
            <w:r w:rsidR="000C78DB">
              <w:rPr>
                <w:rFonts w:cstheme="minorHAnsi"/>
                <w:sz w:val="24"/>
                <w:szCs w:val="24"/>
              </w:rPr>
              <w:t>.</w:t>
            </w:r>
          </w:p>
          <w:p w14:paraId="260C0C05" w14:textId="350398C5" w:rsidR="000C78DB" w:rsidRPr="00B14F6F" w:rsidRDefault="00D20BC0" w:rsidP="006E4548">
            <w:pPr>
              <w:pStyle w:val="ListParagraph"/>
              <w:numPr>
                <w:ilvl w:val="0"/>
                <w:numId w:val="20"/>
              </w:numPr>
              <w:jc w:val="both"/>
              <w:rPr>
                <w:rFonts w:cstheme="minorHAnsi"/>
                <w:sz w:val="24"/>
                <w:szCs w:val="24"/>
              </w:rPr>
            </w:pPr>
            <w:r w:rsidRPr="00B14F6F">
              <w:rPr>
                <w:rFonts w:cstheme="minorHAnsi"/>
                <w:sz w:val="24"/>
                <w:szCs w:val="24"/>
              </w:rPr>
              <w:t>Health Visitors should be aware of local procedures for transferring records of children who leave or enter the Borough.</w:t>
            </w:r>
          </w:p>
        </w:tc>
      </w:tr>
      <w:tr w:rsidR="002064CA" w:rsidRPr="00B14F6F" w14:paraId="66714FF4" w14:textId="77777777" w:rsidTr="009535FF">
        <w:trPr>
          <w:gridAfter w:val="1"/>
          <w:wAfter w:w="29" w:type="dxa"/>
        </w:trPr>
        <w:tc>
          <w:tcPr>
            <w:tcW w:w="9016" w:type="dxa"/>
            <w:tcBorders>
              <w:top w:val="nil"/>
              <w:left w:val="nil"/>
              <w:bottom w:val="nil"/>
              <w:right w:val="nil"/>
            </w:tcBorders>
          </w:tcPr>
          <w:p w14:paraId="4172A6AF" w14:textId="77777777" w:rsidR="002064CA" w:rsidRPr="00B14F6F" w:rsidRDefault="002064CA" w:rsidP="00CA131C">
            <w:pPr>
              <w:rPr>
                <w:rFonts w:cstheme="minorHAnsi"/>
                <w:sz w:val="24"/>
                <w:szCs w:val="24"/>
              </w:rPr>
            </w:pPr>
          </w:p>
        </w:tc>
      </w:tr>
      <w:tr w:rsidR="00A73EEA" w:rsidRPr="00B14F6F" w14:paraId="3847EF60" w14:textId="77777777" w:rsidTr="009535FF">
        <w:trPr>
          <w:gridAfter w:val="1"/>
          <w:wAfter w:w="29" w:type="dxa"/>
        </w:trPr>
        <w:tc>
          <w:tcPr>
            <w:tcW w:w="9016" w:type="dxa"/>
            <w:tcBorders>
              <w:top w:val="nil"/>
              <w:left w:val="nil"/>
              <w:bottom w:val="nil"/>
              <w:right w:val="nil"/>
            </w:tcBorders>
          </w:tcPr>
          <w:p w14:paraId="4EF56F65" w14:textId="77777777" w:rsidR="00A73EEA" w:rsidRPr="00B14F6F" w:rsidRDefault="00652B71" w:rsidP="00652B71">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7: </w:t>
            </w:r>
            <w:r w:rsidR="00A73EEA" w:rsidRPr="00B14F6F">
              <w:rPr>
                <w:rFonts w:cstheme="minorHAnsi"/>
                <w:b/>
                <w:bCs/>
                <w:color w:val="2F5496" w:themeColor="accent1" w:themeShade="BF"/>
                <w:sz w:val="28"/>
                <w:szCs w:val="28"/>
              </w:rPr>
              <w:t>School Nurse</w:t>
            </w:r>
          </w:p>
          <w:p w14:paraId="0785EFAA" w14:textId="7DCD7B05" w:rsidR="00B076A6" w:rsidRPr="006E4548" w:rsidRDefault="00B076A6" w:rsidP="00652B71">
            <w:pPr>
              <w:rPr>
                <w:rFonts w:cstheme="minorHAnsi"/>
                <w:b/>
                <w:bCs/>
                <w:color w:val="2F5496" w:themeColor="accent1" w:themeShade="BF"/>
                <w:sz w:val="24"/>
                <w:szCs w:val="24"/>
              </w:rPr>
            </w:pPr>
          </w:p>
        </w:tc>
      </w:tr>
      <w:tr w:rsidR="002064CA" w:rsidRPr="00B14F6F" w14:paraId="2C67F36D" w14:textId="77777777" w:rsidTr="009535FF">
        <w:trPr>
          <w:gridAfter w:val="1"/>
          <w:wAfter w:w="29" w:type="dxa"/>
        </w:trPr>
        <w:tc>
          <w:tcPr>
            <w:tcW w:w="9016" w:type="dxa"/>
            <w:tcBorders>
              <w:top w:val="nil"/>
              <w:left w:val="nil"/>
              <w:bottom w:val="nil"/>
              <w:right w:val="nil"/>
            </w:tcBorders>
          </w:tcPr>
          <w:p w14:paraId="74F27E2F" w14:textId="187E3C5B" w:rsidR="00A73EEA" w:rsidRPr="000C78DB" w:rsidRDefault="00A73EEA" w:rsidP="00A14B0B">
            <w:pPr>
              <w:pStyle w:val="ListParagraph"/>
              <w:numPr>
                <w:ilvl w:val="0"/>
                <w:numId w:val="21"/>
              </w:numPr>
              <w:jc w:val="both"/>
              <w:rPr>
                <w:rFonts w:cstheme="minorHAnsi"/>
                <w:sz w:val="24"/>
                <w:szCs w:val="24"/>
              </w:rPr>
            </w:pPr>
            <w:r w:rsidRPr="000C78DB">
              <w:rPr>
                <w:rFonts w:cstheme="minorHAnsi"/>
                <w:sz w:val="24"/>
                <w:szCs w:val="24"/>
              </w:rPr>
              <w:t>The School Nurse is the Health Professional for LAC who are aged 5-1</w:t>
            </w:r>
            <w:r w:rsidR="007B43E5" w:rsidRPr="000C78DB">
              <w:rPr>
                <w:rFonts w:cstheme="minorHAnsi"/>
                <w:sz w:val="24"/>
                <w:szCs w:val="24"/>
              </w:rPr>
              <w:t>9</w:t>
            </w:r>
            <w:r w:rsidRPr="000C78DB">
              <w:rPr>
                <w:rFonts w:cstheme="minorHAnsi"/>
                <w:sz w:val="24"/>
                <w:szCs w:val="24"/>
              </w:rPr>
              <w:t xml:space="preserve"> years</w:t>
            </w:r>
            <w:r w:rsidR="000C78DB">
              <w:rPr>
                <w:rFonts w:cstheme="minorHAnsi"/>
                <w:sz w:val="24"/>
                <w:szCs w:val="24"/>
              </w:rPr>
              <w:t>.</w:t>
            </w:r>
          </w:p>
          <w:p w14:paraId="68D3C4ED" w14:textId="3DDE2FDF" w:rsidR="00A73EEA" w:rsidRPr="00B14F6F" w:rsidRDefault="00A73EEA" w:rsidP="00A14B0B">
            <w:pPr>
              <w:pStyle w:val="ListParagraph"/>
              <w:numPr>
                <w:ilvl w:val="0"/>
                <w:numId w:val="21"/>
              </w:numPr>
              <w:jc w:val="both"/>
              <w:rPr>
                <w:rFonts w:cstheme="minorHAnsi"/>
                <w:sz w:val="24"/>
                <w:szCs w:val="24"/>
              </w:rPr>
            </w:pPr>
            <w:r w:rsidRPr="00B14F6F">
              <w:rPr>
                <w:rFonts w:cstheme="minorHAnsi"/>
                <w:sz w:val="24"/>
                <w:szCs w:val="24"/>
              </w:rPr>
              <w:t xml:space="preserve">When the SN is informed of a CYP being in care a letter is sent within 10 days to provide </w:t>
            </w:r>
            <w:r w:rsidR="00B64117" w:rsidRPr="00B14F6F">
              <w:rPr>
                <w:rFonts w:cstheme="minorHAnsi"/>
                <w:sz w:val="24"/>
                <w:szCs w:val="24"/>
              </w:rPr>
              <w:t>details</w:t>
            </w:r>
            <w:r w:rsidRPr="00B14F6F">
              <w:rPr>
                <w:rFonts w:cstheme="minorHAnsi"/>
                <w:sz w:val="24"/>
                <w:szCs w:val="24"/>
              </w:rPr>
              <w:t xml:space="preserve"> of the School Nursing Service</w:t>
            </w:r>
            <w:r w:rsidR="00B64117" w:rsidRPr="00B14F6F">
              <w:rPr>
                <w:rFonts w:cstheme="minorHAnsi"/>
                <w:sz w:val="24"/>
                <w:szCs w:val="24"/>
              </w:rPr>
              <w:t xml:space="preserve"> and how they can be contacted. See Appendix 4</w:t>
            </w:r>
            <w:r w:rsidR="000C78DB">
              <w:rPr>
                <w:rFonts w:cstheme="minorHAnsi"/>
                <w:sz w:val="24"/>
                <w:szCs w:val="24"/>
              </w:rPr>
              <w:t>.</w:t>
            </w:r>
          </w:p>
          <w:p w14:paraId="3F03C7CD" w14:textId="22F5A50C" w:rsidR="00B64117" w:rsidRPr="00B14F6F" w:rsidRDefault="00B64117" w:rsidP="00A14B0B">
            <w:pPr>
              <w:pStyle w:val="ListParagraph"/>
              <w:numPr>
                <w:ilvl w:val="0"/>
                <w:numId w:val="21"/>
              </w:numPr>
              <w:jc w:val="both"/>
              <w:rPr>
                <w:rFonts w:cstheme="minorHAnsi"/>
                <w:sz w:val="24"/>
                <w:szCs w:val="24"/>
              </w:rPr>
            </w:pPr>
            <w:r w:rsidRPr="00B14F6F">
              <w:rPr>
                <w:rFonts w:cstheme="minorHAnsi"/>
                <w:sz w:val="24"/>
                <w:szCs w:val="24"/>
              </w:rPr>
              <w:t>School Nurse use their professional judgement regarding CYP care. Immunisation status should be checked at every contact and the child supported to have all recommended childhood immunisations.</w:t>
            </w:r>
          </w:p>
          <w:p w14:paraId="44C99134" w14:textId="0FDF5C6D" w:rsidR="00B64117" w:rsidRPr="00B14F6F" w:rsidRDefault="00B64117" w:rsidP="00A14B0B">
            <w:pPr>
              <w:pStyle w:val="ListParagraph"/>
              <w:numPr>
                <w:ilvl w:val="0"/>
                <w:numId w:val="21"/>
              </w:numPr>
              <w:jc w:val="both"/>
              <w:rPr>
                <w:rFonts w:cstheme="minorHAnsi"/>
                <w:sz w:val="24"/>
                <w:szCs w:val="24"/>
              </w:rPr>
            </w:pPr>
            <w:r w:rsidRPr="00B14F6F">
              <w:rPr>
                <w:rFonts w:cstheme="minorHAnsi"/>
                <w:sz w:val="24"/>
                <w:szCs w:val="24"/>
              </w:rPr>
              <w:t>All LAC should receive routine child health surveillance</w:t>
            </w:r>
            <w:r w:rsidR="000C78DB">
              <w:rPr>
                <w:rFonts w:cstheme="minorHAnsi"/>
                <w:sz w:val="24"/>
                <w:szCs w:val="24"/>
              </w:rPr>
              <w:t>.</w:t>
            </w:r>
          </w:p>
          <w:p w14:paraId="589A9149" w14:textId="27C0BE45" w:rsidR="00B64117" w:rsidRPr="00B14F6F" w:rsidRDefault="00B64117" w:rsidP="00A14B0B">
            <w:pPr>
              <w:pStyle w:val="ListParagraph"/>
              <w:numPr>
                <w:ilvl w:val="0"/>
                <w:numId w:val="21"/>
              </w:numPr>
              <w:jc w:val="both"/>
              <w:rPr>
                <w:rFonts w:cstheme="minorHAnsi"/>
                <w:sz w:val="24"/>
                <w:szCs w:val="24"/>
              </w:rPr>
            </w:pPr>
            <w:r w:rsidRPr="00B14F6F">
              <w:rPr>
                <w:rFonts w:cstheme="minorHAnsi"/>
                <w:sz w:val="24"/>
                <w:szCs w:val="24"/>
              </w:rPr>
              <w:t xml:space="preserve">School Nurses review the Health Assessment and Health Care Plan and follow through any recommendations assigned to them. This can be </w:t>
            </w:r>
            <w:r w:rsidR="005350A8" w:rsidRPr="00B14F6F">
              <w:rPr>
                <w:rFonts w:cstheme="minorHAnsi"/>
                <w:sz w:val="24"/>
                <w:szCs w:val="24"/>
              </w:rPr>
              <w:t>discussed with</w:t>
            </w:r>
            <w:r w:rsidRPr="00B14F6F">
              <w:rPr>
                <w:rFonts w:cstheme="minorHAnsi"/>
                <w:sz w:val="24"/>
                <w:szCs w:val="24"/>
              </w:rPr>
              <w:t xml:space="preserve"> the Specialist Nurses for LAC.</w:t>
            </w:r>
          </w:p>
          <w:p w14:paraId="6844264D" w14:textId="7C5841CB" w:rsidR="00B64117" w:rsidRPr="00B14F6F" w:rsidRDefault="00B64117" w:rsidP="00A14B0B">
            <w:pPr>
              <w:pStyle w:val="ListParagraph"/>
              <w:numPr>
                <w:ilvl w:val="0"/>
                <w:numId w:val="21"/>
              </w:numPr>
              <w:jc w:val="both"/>
              <w:rPr>
                <w:rFonts w:cstheme="minorHAnsi"/>
                <w:sz w:val="24"/>
                <w:szCs w:val="24"/>
              </w:rPr>
            </w:pPr>
            <w:r w:rsidRPr="00B14F6F">
              <w:rPr>
                <w:rFonts w:cstheme="minorHAnsi"/>
                <w:sz w:val="24"/>
                <w:szCs w:val="24"/>
              </w:rPr>
              <w:t xml:space="preserve">The School Nurse is responsible for transitions when advised and must ensure the Health Assessments and Health Care Plans are shared with </w:t>
            </w:r>
            <w:r w:rsidR="001919A5" w:rsidRPr="00B14F6F">
              <w:rPr>
                <w:rFonts w:cstheme="minorHAnsi"/>
                <w:sz w:val="24"/>
                <w:szCs w:val="24"/>
              </w:rPr>
              <w:t>new teams.</w:t>
            </w:r>
          </w:p>
          <w:p w14:paraId="60E0F577" w14:textId="4C3C8AA7" w:rsidR="001919A5" w:rsidRPr="00B14F6F" w:rsidRDefault="001919A5" w:rsidP="00A14B0B">
            <w:pPr>
              <w:pStyle w:val="ListParagraph"/>
              <w:numPr>
                <w:ilvl w:val="0"/>
                <w:numId w:val="21"/>
              </w:numPr>
              <w:jc w:val="both"/>
              <w:rPr>
                <w:rFonts w:cstheme="minorHAnsi"/>
                <w:sz w:val="24"/>
                <w:szCs w:val="24"/>
              </w:rPr>
            </w:pPr>
            <w:r w:rsidRPr="00B14F6F">
              <w:rPr>
                <w:rFonts w:cstheme="minorHAnsi"/>
                <w:sz w:val="24"/>
                <w:szCs w:val="24"/>
              </w:rPr>
              <w:t xml:space="preserve">If the child returns home or moves </w:t>
            </w:r>
            <w:r w:rsidR="005350A8" w:rsidRPr="00B14F6F">
              <w:rPr>
                <w:rFonts w:cstheme="minorHAnsi"/>
                <w:sz w:val="24"/>
                <w:szCs w:val="24"/>
              </w:rPr>
              <w:t>school,</w:t>
            </w:r>
            <w:r w:rsidRPr="00B14F6F">
              <w:rPr>
                <w:rFonts w:cstheme="minorHAnsi"/>
                <w:sz w:val="24"/>
                <w:szCs w:val="24"/>
              </w:rPr>
              <w:t xml:space="preserve"> it is the responsibility of the school nurse to liaise with the receiving school nurse about the content of the health care plan so that any outstanding actions can be addressed</w:t>
            </w:r>
          </w:p>
          <w:p w14:paraId="16E3AD41" w14:textId="77777777" w:rsidR="000C78DB" w:rsidRDefault="001919A5" w:rsidP="000C78DB">
            <w:pPr>
              <w:pStyle w:val="ListParagraph"/>
              <w:numPr>
                <w:ilvl w:val="0"/>
                <w:numId w:val="21"/>
              </w:numPr>
              <w:jc w:val="both"/>
              <w:rPr>
                <w:rFonts w:cstheme="minorHAnsi"/>
                <w:sz w:val="24"/>
                <w:szCs w:val="24"/>
              </w:rPr>
            </w:pPr>
            <w:r w:rsidRPr="00B14F6F">
              <w:rPr>
                <w:rFonts w:cstheme="minorHAnsi"/>
                <w:sz w:val="24"/>
                <w:szCs w:val="24"/>
              </w:rPr>
              <w:t>It is the responsibility of the school nurse to attend all professional meetings and statutory Looked After Children’s reviews, with a report, when invited by the named social worker.</w:t>
            </w:r>
          </w:p>
          <w:p w14:paraId="4E6138B9" w14:textId="054940F2" w:rsidR="000C78DB" w:rsidRPr="006E4548" w:rsidRDefault="001919A5" w:rsidP="003A1DE6">
            <w:pPr>
              <w:pStyle w:val="ListParagraph"/>
              <w:numPr>
                <w:ilvl w:val="0"/>
                <w:numId w:val="21"/>
              </w:numPr>
              <w:jc w:val="both"/>
              <w:rPr>
                <w:rFonts w:cstheme="minorHAnsi"/>
                <w:sz w:val="24"/>
                <w:szCs w:val="24"/>
              </w:rPr>
            </w:pPr>
            <w:r w:rsidRPr="006E4548">
              <w:rPr>
                <w:rFonts w:cstheme="minorHAnsi"/>
                <w:sz w:val="24"/>
                <w:szCs w:val="24"/>
              </w:rPr>
              <w:t>School Nurses need to be aware of the</w:t>
            </w:r>
            <w:r w:rsidR="007B43E5" w:rsidRPr="006E4548">
              <w:rPr>
                <w:rFonts w:cstheme="minorHAnsi"/>
                <w:sz w:val="24"/>
                <w:szCs w:val="24"/>
              </w:rPr>
              <w:t>ir</w:t>
            </w:r>
            <w:r w:rsidRPr="006E4548">
              <w:rPr>
                <w:rFonts w:cstheme="minorHAnsi"/>
                <w:sz w:val="24"/>
                <w:szCs w:val="24"/>
              </w:rPr>
              <w:t xml:space="preserve"> internal and external child protection records policy, as this is how Looked After Children’s health records are transferred within Enfield Health’s services</w:t>
            </w:r>
            <w:r w:rsidR="006E4548" w:rsidRPr="006E4548">
              <w:rPr>
                <w:rFonts w:cstheme="minorHAnsi"/>
                <w:sz w:val="24"/>
                <w:szCs w:val="24"/>
              </w:rPr>
              <w:t>.</w:t>
            </w:r>
          </w:p>
          <w:p w14:paraId="5BC4EA93" w14:textId="10BD6F3D" w:rsidR="000C78DB" w:rsidRPr="000C78DB" w:rsidRDefault="000C78DB" w:rsidP="000C78DB">
            <w:pPr>
              <w:pStyle w:val="ListParagraph"/>
              <w:jc w:val="both"/>
              <w:rPr>
                <w:rFonts w:cstheme="minorHAnsi"/>
                <w:sz w:val="24"/>
                <w:szCs w:val="24"/>
              </w:rPr>
            </w:pPr>
          </w:p>
        </w:tc>
      </w:tr>
      <w:tr w:rsidR="002064CA" w:rsidRPr="00B14F6F" w14:paraId="5A3AC79B" w14:textId="77777777" w:rsidTr="009535FF">
        <w:trPr>
          <w:gridAfter w:val="1"/>
          <w:wAfter w:w="29" w:type="dxa"/>
        </w:trPr>
        <w:tc>
          <w:tcPr>
            <w:tcW w:w="9016" w:type="dxa"/>
            <w:tcBorders>
              <w:top w:val="nil"/>
              <w:left w:val="nil"/>
              <w:bottom w:val="nil"/>
              <w:right w:val="nil"/>
            </w:tcBorders>
          </w:tcPr>
          <w:p w14:paraId="32D616F0" w14:textId="77777777" w:rsidR="002064CA" w:rsidRPr="00B14F6F" w:rsidRDefault="002064CA" w:rsidP="00CA131C">
            <w:pPr>
              <w:rPr>
                <w:rFonts w:cstheme="minorHAnsi"/>
                <w:sz w:val="24"/>
                <w:szCs w:val="24"/>
              </w:rPr>
            </w:pPr>
          </w:p>
        </w:tc>
      </w:tr>
      <w:tr w:rsidR="001919A5" w:rsidRPr="00B14F6F" w14:paraId="1E3A2955" w14:textId="77777777" w:rsidTr="009535FF">
        <w:trPr>
          <w:gridAfter w:val="1"/>
          <w:wAfter w:w="29" w:type="dxa"/>
        </w:trPr>
        <w:tc>
          <w:tcPr>
            <w:tcW w:w="9016" w:type="dxa"/>
            <w:tcBorders>
              <w:top w:val="nil"/>
              <w:left w:val="nil"/>
              <w:bottom w:val="nil"/>
              <w:right w:val="nil"/>
            </w:tcBorders>
          </w:tcPr>
          <w:p w14:paraId="1C9A7A41" w14:textId="77777777" w:rsidR="001919A5" w:rsidRPr="00B14F6F" w:rsidRDefault="00652B71" w:rsidP="00652B71">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8: </w:t>
            </w:r>
            <w:r w:rsidR="001919A5" w:rsidRPr="00B14F6F">
              <w:rPr>
                <w:rFonts w:cstheme="minorHAnsi"/>
                <w:b/>
                <w:bCs/>
                <w:color w:val="2F5496" w:themeColor="accent1" w:themeShade="BF"/>
                <w:sz w:val="28"/>
                <w:szCs w:val="28"/>
              </w:rPr>
              <w:t>Independent Reviewing Process for LAC</w:t>
            </w:r>
          </w:p>
          <w:p w14:paraId="5150A797" w14:textId="38BF43D8" w:rsidR="00B076A6" w:rsidRPr="00B14F6F" w:rsidRDefault="00B076A6" w:rsidP="00652B71">
            <w:pPr>
              <w:rPr>
                <w:rFonts w:cstheme="minorHAnsi"/>
                <w:b/>
                <w:bCs/>
                <w:color w:val="2F5496" w:themeColor="accent1" w:themeShade="BF"/>
                <w:sz w:val="28"/>
                <w:szCs w:val="28"/>
              </w:rPr>
            </w:pPr>
          </w:p>
        </w:tc>
      </w:tr>
      <w:tr w:rsidR="001919A5" w:rsidRPr="00B14F6F" w14:paraId="6D4B04F7" w14:textId="77777777" w:rsidTr="009535FF">
        <w:trPr>
          <w:gridAfter w:val="1"/>
          <w:wAfter w:w="29" w:type="dxa"/>
        </w:trPr>
        <w:tc>
          <w:tcPr>
            <w:tcW w:w="9016" w:type="dxa"/>
            <w:tcBorders>
              <w:top w:val="nil"/>
              <w:left w:val="nil"/>
              <w:bottom w:val="nil"/>
              <w:right w:val="nil"/>
            </w:tcBorders>
          </w:tcPr>
          <w:p w14:paraId="57DF0599" w14:textId="16EC214D" w:rsidR="001919A5" w:rsidRDefault="001919A5" w:rsidP="0089171A">
            <w:pPr>
              <w:jc w:val="both"/>
              <w:rPr>
                <w:rFonts w:cstheme="minorHAnsi"/>
                <w:sz w:val="24"/>
                <w:szCs w:val="24"/>
              </w:rPr>
            </w:pPr>
            <w:r w:rsidRPr="00B14F6F">
              <w:rPr>
                <w:rFonts w:cstheme="minorHAnsi"/>
                <w:sz w:val="24"/>
                <w:szCs w:val="24"/>
              </w:rPr>
              <w:t>All Looked After Children are subject to a statutory review of their care plan, which includes their health care plan; this is chaired by an independent person</w:t>
            </w:r>
            <w:r w:rsidR="000C78DB">
              <w:rPr>
                <w:rFonts w:cstheme="minorHAnsi"/>
                <w:sz w:val="24"/>
                <w:szCs w:val="24"/>
              </w:rPr>
              <w:t>.</w:t>
            </w:r>
          </w:p>
          <w:p w14:paraId="7BC64EE7" w14:textId="77777777" w:rsidR="000C78DB" w:rsidRPr="00B14F6F" w:rsidRDefault="000C78DB" w:rsidP="0089171A">
            <w:pPr>
              <w:jc w:val="both"/>
              <w:rPr>
                <w:rFonts w:cstheme="minorHAnsi"/>
                <w:sz w:val="24"/>
                <w:szCs w:val="24"/>
              </w:rPr>
            </w:pPr>
          </w:p>
          <w:p w14:paraId="5CEDBC67" w14:textId="01CDF326" w:rsidR="001919A5" w:rsidRPr="00B14F6F" w:rsidRDefault="001919A5" w:rsidP="00B449D9">
            <w:pPr>
              <w:pStyle w:val="ListParagraph"/>
              <w:numPr>
                <w:ilvl w:val="0"/>
                <w:numId w:val="26"/>
              </w:numPr>
              <w:jc w:val="both"/>
              <w:rPr>
                <w:rFonts w:cstheme="minorHAnsi"/>
                <w:sz w:val="24"/>
                <w:szCs w:val="24"/>
              </w:rPr>
            </w:pPr>
            <w:r w:rsidRPr="00B14F6F">
              <w:rPr>
                <w:rFonts w:cstheme="minorHAnsi"/>
                <w:sz w:val="24"/>
                <w:szCs w:val="24"/>
              </w:rPr>
              <w:t>If a child is under 5 years, Health Visitors should be invited to contribute to these meetings and to attend the review in person with a report. School Nurses are invited if it is thought to be in the child’s best interests</w:t>
            </w:r>
            <w:r w:rsidR="000C78DB">
              <w:rPr>
                <w:rFonts w:cstheme="minorHAnsi"/>
                <w:sz w:val="24"/>
                <w:szCs w:val="24"/>
              </w:rPr>
              <w:t>.</w:t>
            </w:r>
          </w:p>
          <w:p w14:paraId="1E54AC6D" w14:textId="54F5BCC4" w:rsidR="001919A5" w:rsidRPr="00B14F6F" w:rsidRDefault="001919A5" w:rsidP="00B449D9">
            <w:pPr>
              <w:pStyle w:val="ListParagraph"/>
              <w:numPr>
                <w:ilvl w:val="0"/>
                <w:numId w:val="26"/>
              </w:numPr>
              <w:jc w:val="both"/>
              <w:rPr>
                <w:rFonts w:cstheme="minorHAnsi"/>
                <w:sz w:val="24"/>
                <w:szCs w:val="24"/>
              </w:rPr>
            </w:pPr>
            <w:r w:rsidRPr="00B14F6F">
              <w:rPr>
                <w:rFonts w:cstheme="minorHAnsi"/>
                <w:sz w:val="24"/>
                <w:szCs w:val="24"/>
              </w:rPr>
              <w:t>This should be arranged by the child’s Social Worker in liaison with the Independent Reviewing Officer</w:t>
            </w:r>
            <w:r w:rsidR="000C78DB">
              <w:rPr>
                <w:rFonts w:cstheme="minorHAnsi"/>
                <w:sz w:val="24"/>
                <w:szCs w:val="24"/>
              </w:rPr>
              <w:t>.</w:t>
            </w:r>
          </w:p>
          <w:p w14:paraId="34E9CA95" w14:textId="72577B60" w:rsidR="001919A5" w:rsidRPr="00B14F6F" w:rsidRDefault="001919A5" w:rsidP="00B449D9">
            <w:pPr>
              <w:pStyle w:val="ListParagraph"/>
              <w:numPr>
                <w:ilvl w:val="0"/>
                <w:numId w:val="26"/>
              </w:numPr>
              <w:jc w:val="both"/>
              <w:rPr>
                <w:rFonts w:cstheme="minorHAnsi"/>
                <w:sz w:val="24"/>
                <w:szCs w:val="24"/>
              </w:rPr>
            </w:pPr>
            <w:r w:rsidRPr="00B14F6F">
              <w:rPr>
                <w:rFonts w:cstheme="minorHAnsi"/>
                <w:sz w:val="24"/>
                <w:szCs w:val="24"/>
              </w:rPr>
              <w:t>If the Health Visitor or School Nurse is unable to attend, a report should be forwarded to the Social Worker prior to the meeting</w:t>
            </w:r>
            <w:r w:rsidR="000C78DB">
              <w:rPr>
                <w:rFonts w:cstheme="minorHAnsi"/>
                <w:sz w:val="24"/>
                <w:szCs w:val="24"/>
              </w:rPr>
              <w:t>.</w:t>
            </w:r>
          </w:p>
          <w:p w14:paraId="37B7A1E9" w14:textId="664D330B" w:rsidR="001919A5" w:rsidRDefault="001919A5" w:rsidP="00B449D9">
            <w:pPr>
              <w:pStyle w:val="ListParagraph"/>
              <w:numPr>
                <w:ilvl w:val="0"/>
                <w:numId w:val="26"/>
              </w:numPr>
              <w:jc w:val="both"/>
              <w:rPr>
                <w:rFonts w:cstheme="minorHAnsi"/>
                <w:sz w:val="24"/>
                <w:szCs w:val="24"/>
              </w:rPr>
            </w:pPr>
            <w:r w:rsidRPr="00B14F6F">
              <w:rPr>
                <w:rFonts w:cstheme="minorHAnsi"/>
                <w:sz w:val="24"/>
                <w:szCs w:val="24"/>
              </w:rPr>
              <w:t>Minutes of the meeting along with the care plan are sent to the Health Visitor or School Nurse by the Social Worker</w:t>
            </w:r>
            <w:r w:rsidR="000C78DB">
              <w:rPr>
                <w:rFonts w:cstheme="minorHAnsi"/>
                <w:sz w:val="24"/>
                <w:szCs w:val="24"/>
              </w:rPr>
              <w:t>.</w:t>
            </w:r>
          </w:p>
          <w:p w14:paraId="3AAC1080" w14:textId="77777777" w:rsidR="006E4548" w:rsidRPr="00B14F6F" w:rsidRDefault="006E4548" w:rsidP="006E4548">
            <w:pPr>
              <w:pStyle w:val="ListParagraph"/>
              <w:jc w:val="both"/>
              <w:rPr>
                <w:rFonts w:cstheme="minorHAnsi"/>
                <w:sz w:val="24"/>
                <w:szCs w:val="24"/>
              </w:rPr>
            </w:pPr>
          </w:p>
          <w:p w14:paraId="7D742F64" w14:textId="100C020F" w:rsidR="00652B71" w:rsidRPr="00B14F6F" w:rsidRDefault="00652B71" w:rsidP="0089171A">
            <w:pPr>
              <w:jc w:val="both"/>
              <w:rPr>
                <w:rFonts w:cstheme="minorHAnsi"/>
                <w:sz w:val="24"/>
                <w:szCs w:val="24"/>
              </w:rPr>
            </w:pPr>
          </w:p>
        </w:tc>
      </w:tr>
      <w:tr w:rsidR="00D05A15" w:rsidRPr="00B14F6F" w14:paraId="10143A4B" w14:textId="77777777" w:rsidTr="009535FF">
        <w:trPr>
          <w:gridAfter w:val="1"/>
          <w:wAfter w:w="29" w:type="dxa"/>
        </w:trPr>
        <w:tc>
          <w:tcPr>
            <w:tcW w:w="9016" w:type="dxa"/>
            <w:tcBorders>
              <w:top w:val="nil"/>
              <w:left w:val="nil"/>
              <w:bottom w:val="nil"/>
              <w:right w:val="nil"/>
            </w:tcBorders>
          </w:tcPr>
          <w:p w14:paraId="04A2F999" w14:textId="3306342A" w:rsidR="00155032" w:rsidRPr="00B14F6F" w:rsidRDefault="00652B71" w:rsidP="00B076A6">
            <w:pPr>
              <w:rPr>
                <w:rFonts w:cstheme="minorHAnsi"/>
                <w:b/>
                <w:bCs/>
                <w:color w:val="2F5496" w:themeColor="accent1" w:themeShade="BF"/>
                <w:sz w:val="28"/>
                <w:szCs w:val="28"/>
              </w:rPr>
            </w:pPr>
            <w:r w:rsidRPr="00B14F6F">
              <w:rPr>
                <w:rFonts w:cstheme="minorHAnsi"/>
                <w:b/>
                <w:bCs/>
                <w:color w:val="2F5496" w:themeColor="accent1" w:themeShade="BF"/>
                <w:sz w:val="28"/>
                <w:szCs w:val="28"/>
              </w:rPr>
              <w:t xml:space="preserve">Section 9: </w:t>
            </w:r>
            <w:r w:rsidR="00D05A15" w:rsidRPr="00B14F6F">
              <w:rPr>
                <w:rFonts w:cstheme="minorHAnsi"/>
                <w:b/>
                <w:bCs/>
                <w:color w:val="2F5496" w:themeColor="accent1" w:themeShade="BF"/>
                <w:sz w:val="28"/>
                <w:szCs w:val="28"/>
              </w:rPr>
              <w:t xml:space="preserve">Children Placed in Enfield by Other Local Authorities: </w:t>
            </w:r>
          </w:p>
          <w:p w14:paraId="52A329A0" w14:textId="77777777" w:rsidR="00D05A15" w:rsidRPr="00B14F6F" w:rsidRDefault="00D05A15" w:rsidP="00B076A6">
            <w:pPr>
              <w:rPr>
                <w:rFonts w:cstheme="minorHAnsi"/>
                <w:b/>
                <w:bCs/>
                <w:color w:val="2F5496" w:themeColor="accent1" w:themeShade="BF"/>
                <w:sz w:val="28"/>
                <w:szCs w:val="28"/>
              </w:rPr>
            </w:pPr>
            <w:r w:rsidRPr="00B14F6F">
              <w:rPr>
                <w:rFonts w:cstheme="minorHAnsi"/>
                <w:b/>
                <w:bCs/>
                <w:color w:val="2F5496" w:themeColor="accent1" w:themeShade="BF"/>
                <w:sz w:val="28"/>
                <w:szCs w:val="28"/>
              </w:rPr>
              <w:t>Responsibility of Health Visitor and School Nurse</w:t>
            </w:r>
          </w:p>
          <w:p w14:paraId="5413A0FF" w14:textId="6D50DFB6" w:rsidR="00B076A6" w:rsidRPr="00B14F6F" w:rsidRDefault="00B076A6" w:rsidP="00B076A6">
            <w:pPr>
              <w:rPr>
                <w:rFonts w:cstheme="minorHAnsi"/>
                <w:sz w:val="24"/>
                <w:szCs w:val="24"/>
              </w:rPr>
            </w:pPr>
          </w:p>
        </w:tc>
      </w:tr>
      <w:tr w:rsidR="00D05A15" w:rsidRPr="00B14F6F" w14:paraId="490C888C" w14:textId="77777777" w:rsidTr="009535FF">
        <w:trPr>
          <w:gridAfter w:val="1"/>
          <w:wAfter w:w="29" w:type="dxa"/>
        </w:trPr>
        <w:tc>
          <w:tcPr>
            <w:tcW w:w="9016" w:type="dxa"/>
            <w:tcBorders>
              <w:top w:val="nil"/>
              <w:left w:val="nil"/>
              <w:bottom w:val="nil"/>
              <w:right w:val="nil"/>
            </w:tcBorders>
          </w:tcPr>
          <w:p w14:paraId="7CDA1E5F" w14:textId="14B9F3E7" w:rsidR="00D05A15" w:rsidRDefault="00D05A15" w:rsidP="0089171A">
            <w:pPr>
              <w:jc w:val="both"/>
              <w:rPr>
                <w:rFonts w:cstheme="minorHAnsi"/>
                <w:sz w:val="24"/>
                <w:szCs w:val="24"/>
              </w:rPr>
            </w:pPr>
            <w:r w:rsidRPr="00B14F6F">
              <w:rPr>
                <w:rFonts w:cstheme="minorHAnsi"/>
                <w:sz w:val="24"/>
                <w:szCs w:val="24"/>
              </w:rPr>
              <w:t xml:space="preserve">Local Authorities have a responsibility to inform Health Organisations about all children placed in their area.  Enfield has </w:t>
            </w:r>
            <w:r w:rsidR="005350A8" w:rsidRPr="00B14F6F">
              <w:rPr>
                <w:rFonts w:cstheme="minorHAnsi"/>
                <w:sz w:val="24"/>
                <w:szCs w:val="24"/>
              </w:rPr>
              <w:t>many</w:t>
            </w:r>
            <w:r w:rsidRPr="00B14F6F">
              <w:rPr>
                <w:rFonts w:cstheme="minorHAnsi"/>
                <w:sz w:val="24"/>
                <w:szCs w:val="24"/>
              </w:rPr>
              <w:t xml:space="preserve"> LAC placed in the area with approximately 300 children placed at any one time by over 35 different local authorities.  The movement of children into and out of the area is very high. The procedure for notification varies</w:t>
            </w:r>
            <w:r w:rsidR="00F939E5">
              <w:rPr>
                <w:rFonts w:cstheme="minorHAnsi"/>
                <w:sz w:val="24"/>
                <w:szCs w:val="24"/>
              </w:rPr>
              <w:t>.</w:t>
            </w:r>
          </w:p>
          <w:p w14:paraId="3CCEA31C" w14:textId="77777777" w:rsidR="00F939E5" w:rsidRPr="00B14F6F" w:rsidRDefault="00F939E5" w:rsidP="0089171A">
            <w:pPr>
              <w:jc w:val="both"/>
              <w:rPr>
                <w:rFonts w:cstheme="minorHAnsi"/>
                <w:sz w:val="24"/>
                <w:szCs w:val="24"/>
              </w:rPr>
            </w:pPr>
          </w:p>
          <w:p w14:paraId="5557C533" w14:textId="603CEB8A" w:rsidR="00D05A15" w:rsidRDefault="00D05A15" w:rsidP="0089171A">
            <w:pPr>
              <w:jc w:val="both"/>
              <w:rPr>
                <w:rFonts w:cstheme="minorHAnsi"/>
                <w:sz w:val="24"/>
                <w:szCs w:val="24"/>
              </w:rPr>
            </w:pPr>
            <w:r w:rsidRPr="00B14F6F">
              <w:rPr>
                <w:rFonts w:cstheme="minorHAnsi"/>
                <w:sz w:val="24"/>
                <w:szCs w:val="24"/>
              </w:rPr>
              <w:t>Designated Looked After Children’s Teachers in schools will be aware of children placed in Enfield by other boroughs. To facilitate the number of notifications, School Nurses are expected to meet or liaise with the designated teachers for Looked After Children in each of their allocated schools, every term to be made aware of any unknown Looked After Children</w:t>
            </w:r>
            <w:r w:rsidR="00F939E5">
              <w:rPr>
                <w:rFonts w:cstheme="minorHAnsi"/>
                <w:sz w:val="24"/>
                <w:szCs w:val="24"/>
              </w:rPr>
              <w:t>.</w:t>
            </w:r>
          </w:p>
          <w:p w14:paraId="1C24EA92" w14:textId="77777777" w:rsidR="00F939E5" w:rsidRPr="00B14F6F" w:rsidRDefault="00F939E5" w:rsidP="0089171A">
            <w:pPr>
              <w:jc w:val="both"/>
              <w:rPr>
                <w:rFonts w:cstheme="minorHAnsi"/>
                <w:sz w:val="24"/>
                <w:szCs w:val="24"/>
              </w:rPr>
            </w:pPr>
          </w:p>
          <w:p w14:paraId="30657B19" w14:textId="4F47A9EC" w:rsidR="00D05A15" w:rsidRDefault="00D05A15" w:rsidP="0089171A">
            <w:pPr>
              <w:jc w:val="both"/>
              <w:rPr>
                <w:rFonts w:cstheme="minorHAnsi"/>
                <w:sz w:val="24"/>
                <w:szCs w:val="24"/>
              </w:rPr>
            </w:pPr>
            <w:r w:rsidRPr="00B14F6F">
              <w:rPr>
                <w:rFonts w:cstheme="minorHAnsi"/>
                <w:sz w:val="24"/>
                <w:szCs w:val="24"/>
              </w:rPr>
              <w:t>When a Health Visitor or School Nurse team becomes aware that a child is looked after by a borough other than Enfield, and either living in Enfield and/or attending an Enfield School they should undertake the following:</w:t>
            </w:r>
          </w:p>
          <w:p w14:paraId="0B4E9622" w14:textId="77777777" w:rsidR="00F939E5" w:rsidRPr="00B14F6F" w:rsidRDefault="00F939E5" w:rsidP="0089171A">
            <w:pPr>
              <w:jc w:val="both"/>
              <w:rPr>
                <w:rFonts w:cstheme="minorHAnsi"/>
                <w:sz w:val="24"/>
                <w:szCs w:val="24"/>
              </w:rPr>
            </w:pPr>
          </w:p>
          <w:p w14:paraId="61BFD06A" w14:textId="652B70B1" w:rsidR="00D05A15" w:rsidRPr="00B14F6F" w:rsidRDefault="00D05A15" w:rsidP="0089171A">
            <w:pPr>
              <w:pStyle w:val="ListParagraph"/>
              <w:numPr>
                <w:ilvl w:val="0"/>
                <w:numId w:val="9"/>
              </w:numPr>
              <w:jc w:val="both"/>
              <w:rPr>
                <w:rFonts w:cstheme="minorHAnsi"/>
                <w:sz w:val="24"/>
                <w:szCs w:val="24"/>
              </w:rPr>
            </w:pPr>
            <w:r w:rsidRPr="00B14F6F">
              <w:rPr>
                <w:rFonts w:cstheme="minorHAnsi"/>
                <w:sz w:val="24"/>
                <w:szCs w:val="24"/>
              </w:rPr>
              <w:t xml:space="preserve">Ensure the child is registered on </w:t>
            </w:r>
            <w:proofErr w:type="spellStart"/>
            <w:r w:rsidRPr="00B14F6F">
              <w:rPr>
                <w:rFonts w:cstheme="minorHAnsi"/>
                <w:sz w:val="24"/>
                <w:szCs w:val="24"/>
              </w:rPr>
              <w:t>RiO</w:t>
            </w:r>
            <w:proofErr w:type="spellEnd"/>
            <w:r w:rsidRPr="00B14F6F">
              <w:rPr>
                <w:rFonts w:cstheme="minorHAnsi"/>
                <w:sz w:val="24"/>
                <w:szCs w:val="24"/>
              </w:rPr>
              <w:t xml:space="preserve"> on the appropriate Looked After Area Team caseload with an alert to identify the child as being Looked After</w:t>
            </w:r>
            <w:r w:rsidR="00F939E5">
              <w:rPr>
                <w:rFonts w:cstheme="minorHAnsi"/>
                <w:sz w:val="24"/>
                <w:szCs w:val="24"/>
              </w:rPr>
              <w:t>.</w:t>
            </w:r>
          </w:p>
          <w:p w14:paraId="46D0B590" w14:textId="5FAAD74F" w:rsidR="00D05A15" w:rsidRPr="00B14F6F" w:rsidRDefault="00D05A15" w:rsidP="0089171A">
            <w:pPr>
              <w:pStyle w:val="ListParagraph"/>
              <w:numPr>
                <w:ilvl w:val="0"/>
                <w:numId w:val="8"/>
              </w:numPr>
              <w:jc w:val="both"/>
              <w:rPr>
                <w:rFonts w:cstheme="minorHAnsi"/>
                <w:sz w:val="24"/>
                <w:szCs w:val="24"/>
              </w:rPr>
            </w:pPr>
            <w:r w:rsidRPr="00B14F6F">
              <w:rPr>
                <w:rFonts w:cstheme="minorHAnsi"/>
                <w:sz w:val="24"/>
                <w:szCs w:val="24"/>
              </w:rPr>
              <w:t xml:space="preserve">Contact the SW to obtain relevant social care history, Named Health </w:t>
            </w:r>
            <w:r w:rsidR="005350A8" w:rsidRPr="00B14F6F">
              <w:rPr>
                <w:rFonts w:cstheme="minorHAnsi"/>
                <w:sz w:val="24"/>
                <w:szCs w:val="24"/>
              </w:rPr>
              <w:t>Professional,</w:t>
            </w:r>
            <w:r w:rsidR="00BC654C" w:rsidRPr="00B14F6F">
              <w:rPr>
                <w:rFonts w:cstheme="minorHAnsi"/>
                <w:sz w:val="24"/>
                <w:szCs w:val="24"/>
              </w:rPr>
              <w:t xml:space="preserve"> previous address, GP and School.</w:t>
            </w:r>
          </w:p>
          <w:p w14:paraId="1247E477" w14:textId="4E8F3108" w:rsidR="00BC654C" w:rsidRPr="00B14F6F" w:rsidRDefault="00BC654C" w:rsidP="0089171A">
            <w:pPr>
              <w:pStyle w:val="ListParagraph"/>
              <w:numPr>
                <w:ilvl w:val="0"/>
                <w:numId w:val="8"/>
              </w:numPr>
              <w:jc w:val="both"/>
              <w:rPr>
                <w:rFonts w:cstheme="minorHAnsi"/>
                <w:sz w:val="24"/>
                <w:szCs w:val="24"/>
              </w:rPr>
            </w:pPr>
            <w:r w:rsidRPr="00B14F6F">
              <w:rPr>
                <w:rFonts w:cstheme="minorHAnsi"/>
                <w:sz w:val="24"/>
                <w:szCs w:val="24"/>
              </w:rPr>
              <w:t>Obtain health information from previous area through CP Procedures. Obtain a copy of CYP’s Health Care Plan and follow up any actions</w:t>
            </w:r>
            <w:r w:rsidR="00F939E5">
              <w:rPr>
                <w:rFonts w:cstheme="minorHAnsi"/>
                <w:sz w:val="24"/>
                <w:szCs w:val="24"/>
              </w:rPr>
              <w:t>.</w:t>
            </w:r>
          </w:p>
          <w:p w14:paraId="482C5133" w14:textId="6658EDF9" w:rsidR="00BC654C" w:rsidRPr="00B14F6F" w:rsidRDefault="00BC654C" w:rsidP="0089171A">
            <w:pPr>
              <w:pStyle w:val="ListParagraph"/>
              <w:numPr>
                <w:ilvl w:val="0"/>
                <w:numId w:val="8"/>
              </w:numPr>
              <w:jc w:val="both"/>
              <w:rPr>
                <w:rFonts w:cstheme="minorHAnsi"/>
                <w:sz w:val="24"/>
                <w:szCs w:val="24"/>
              </w:rPr>
            </w:pPr>
            <w:r w:rsidRPr="00B14F6F">
              <w:rPr>
                <w:rFonts w:cstheme="minorHAnsi"/>
                <w:sz w:val="24"/>
                <w:szCs w:val="24"/>
              </w:rPr>
              <w:t>Health Visitor to arrange a visit within 10 days of receiving information. Add to Enhanced caseload</w:t>
            </w:r>
            <w:r w:rsidR="00F939E5">
              <w:rPr>
                <w:rFonts w:cstheme="minorHAnsi"/>
                <w:sz w:val="24"/>
                <w:szCs w:val="24"/>
              </w:rPr>
              <w:t>.</w:t>
            </w:r>
          </w:p>
          <w:p w14:paraId="7F42FA08" w14:textId="7CAE6323" w:rsidR="00BC654C" w:rsidRPr="00B14F6F" w:rsidRDefault="00BC654C" w:rsidP="0089171A">
            <w:pPr>
              <w:pStyle w:val="ListParagraph"/>
              <w:numPr>
                <w:ilvl w:val="0"/>
                <w:numId w:val="8"/>
              </w:numPr>
              <w:jc w:val="both"/>
              <w:rPr>
                <w:rFonts w:cstheme="minorHAnsi"/>
                <w:sz w:val="24"/>
                <w:szCs w:val="24"/>
              </w:rPr>
            </w:pPr>
            <w:r w:rsidRPr="00B14F6F">
              <w:rPr>
                <w:rFonts w:cstheme="minorHAnsi"/>
                <w:sz w:val="24"/>
                <w:szCs w:val="24"/>
              </w:rPr>
              <w:t>School Nurse to send out contact letter with information on service</w:t>
            </w:r>
            <w:r w:rsidR="00F939E5">
              <w:rPr>
                <w:rFonts w:cstheme="minorHAnsi"/>
                <w:sz w:val="24"/>
                <w:szCs w:val="24"/>
              </w:rPr>
              <w:t>.</w:t>
            </w:r>
          </w:p>
          <w:p w14:paraId="72FA1464" w14:textId="77777777" w:rsidR="00BC654C" w:rsidRPr="00B14F6F" w:rsidRDefault="00BC654C" w:rsidP="0089171A">
            <w:pPr>
              <w:pStyle w:val="ListParagraph"/>
              <w:numPr>
                <w:ilvl w:val="0"/>
                <w:numId w:val="8"/>
              </w:numPr>
              <w:jc w:val="both"/>
              <w:rPr>
                <w:rFonts w:cstheme="minorHAnsi"/>
                <w:sz w:val="24"/>
                <w:szCs w:val="24"/>
              </w:rPr>
            </w:pPr>
            <w:r w:rsidRPr="00B14F6F">
              <w:rPr>
                <w:rFonts w:cstheme="minorHAnsi"/>
                <w:sz w:val="24"/>
                <w:szCs w:val="24"/>
              </w:rPr>
              <w:t>Health Visitor to attend all statutory reviews. These are every 6 months and are chaired by the Independent Reviewing Officer. Health Visitor will need to contact the Social Worker from the placing borough to ensure they know details of the Review.</w:t>
            </w:r>
          </w:p>
          <w:p w14:paraId="3820A6BA" w14:textId="00B2E7C3" w:rsidR="00B90B8C" w:rsidRPr="00F939E5" w:rsidRDefault="00BC654C" w:rsidP="0089171A">
            <w:pPr>
              <w:pStyle w:val="ListParagraph"/>
              <w:numPr>
                <w:ilvl w:val="0"/>
                <w:numId w:val="8"/>
              </w:numPr>
              <w:jc w:val="both"/>
              <w:rPr>
                <w:rFonts w:cstheme="minorHAnsi"/>
                <w:sz w:val="24"/>
                <w:szCs w:val="24"/>
              </w:rPr>
            </w:pPr>
            <w:r w:rsidRPr="00B14F6F">
              <w:rPr>
                <w:rFonts w:cstheme="minorHAnsi"/>
                <w:sz w:val="24"/>
                <w:szCs w:val="24"/>
              </w:rPr>
              <w:t>Health Visitor to use professional judgment on regularity of contacts</w:t>
            </w:r>
            <w:r w:rsidR="00F939E5">
              <w:rPr>
                <w:rFonts w:cstheme="minorHAnsi"/>
                <w:sz w:val="24"/>
                <w:szCs w:val="24"/>
              </w:rPr>
              <w:t>.</w:t>
            </w:r>
          </w:p>
          <w:p w14:paraId="6ED4C495" w14:textId="6A71DEA8" w:rsidR="00BC654C" w:rsidRPr="00B14F6F" w:rsidRDefault="00BC654C" w:rsidP="0089171A">
            <w:pPr>
              <w:pStyle w:val="ListParagraph"/>
              <w:numPr>
                <w:ilvl w:val="0"/>
                <w:numId w:val="8"/>
              </w:numPr>
              <w:jc w:val="both"/>
              <w:rPr>
                <w:rFonts w:cstheme="minorHAnsi"/>
                <w:sz w:val="24"/>
                <w:szCs w:val="24"/>
              </w:rPr>
            </w:pPr>
            <w:r w:rsidRPr="00B14F6F">
              <w:rPr>
                <w:rFonts w:cstheme="minorHAnsi"/>
                <w:sz w:val="24"/>
                <w:szCs w:val="24"/>
              </w:rPr>
              <w:t>Health Visitor or School Nurse to notify the Looked After Children Health Service by sending an email with the child’s details and the borough that has placed the child in Enfield</w:t>
            </w:r>
            <w:r w:rsidR="00F939E5">
              <w:rPr>
                <w:rFonts w:cstheme="minorHAnsi"/>
                <w:sz w:val="24"/>
                <w:szCs w:val="24"/>
              </w:rPr>
              <w:t>.</w:t>
            </w:r>
          </w:p>
          <w:p w14:paraId="7386784B" w14:textId="77777777" w:rsidR="00B90B8C" w:rsidRPr="00B14F6F" w:rsidRDefault="00B90B8C" w:rsidP="0089171A">
            <w:pPr>
              <w:pStyle w:val="ListParagraph"/>
              <w:jc w:val="both"/>
              <w:rPr>
                <w:rFonts w:cstheme="minorHAnsi"/>
                <w:sz w:val="24"/>
                <w:szCs w:val="24"/>
              </w:rPr>
            </w:pPr>
          </w:p>
          <w:p w14:paraId="5886DE57" w14:textId="7F2BC57A" w:rsidR="00B90B8C" w:rsidRPr="00F939E5" w:rsidRDefault="00B90B8C" w:rsidP="00F939E5">
            <w:pPr>
              <w:jc w:val="both"/>
              <w:rPr>
                <w:rFonts w:cstheme="minorHAnsi"/>
                <w:sz w:val="24"/>
                <w:szCs w:val="24"/>
              </w:rPr>
            </w:pPr>
            <w:r w:rsidRPr="00F939E5">
              <w:rPr>
                <w:rFonts w:cstheme="minorHAnsi"/>
                <w:sz w:val="24"/>
                <w:szCs w:val="24"/>
              </w:rPr>
              <w:t>See Appendix 3 for further guidance</w:t>
            </w:r>
          </w:p>
        </w:tc>
      </w:tr>
    </w:tbl>
    <w:p w14:paraId="14B85BAB" w14:textId="5726306B" w:rsidR="00B90B8C" w:rsidRPr="00B14F6F" w:rsidRDefault="00B90B8C">
      <w:pPr>
        <w:rPr>
          <w:rFonts w:cstheme="minorHAnsi"/>
          <w:sz w:val="28"/>
          <w:szCs w:val="28"/>
        </w:rPr>
      </w:pPr>
      <w:r w:rsidRPr="00B14F6F">
        <w:rPr>
          <w:rFonts w:cstheme="minorHAnsi"/>
          <w:sz w:val="28"/>
          <w:szCs w:val="28"/>
        </w:rPr>
        <w:br w:type="page"/>
      </w:r>
    </w:p>
    <w:p w14:paraId="7CDA6679" w14:textId="77777777" w:rsidR="00B90B8C" w:rsidRPr="00B14F6F" w:rsidRDefault="00B90B8C" w:rsidP="00F22A57">
      <w:pPr>
        <w:spacing w:after="0" w:line="240" w:lineRule="auto"/>
        <w:jc w:val="center"/>
        <w:rPr>
          <w:rFonts w:eastAsia="Times New Roman" w:cstheme="minorHAnsi"/>
          <w:b/>
          <w:bCs/>
          <w:color w:val="2F5496" w:themeColor="accent1" w:themeShade="BF"/>
          <w:sz w:val="28"/>
          <w:szCs w:val="28"/>
        </w:rPr>
      </w:pPr>
      <w:r w:rsidRPr="00B14F6F">
        <w:rPr>
          <w:rFonts w:eastAsia="Times New Roman" w:cstheme="minorHAnsi"/>
          <w:b/>
          <w:bCs/>
          <w:color w:val="2F5496" w:themeColor="accent1" w:themeShade="BF"/>
          <w:sz w:val="28"/>
          <w:szCs w:val="28"/>
        </w:rPr>
        <w:t>APPENDIX 1</w:t>
      </w:r>
    </w:p>
    <w:p w14:paraId="619A2332" w14:textId="2D15797E" w:rsidR="00B90B8C" w:rsidRPr="00B14F6F" w:rsidRDefault="00B90B8C" w:rsidP="00B90B8C">
      <w:pPr>
        <w:spacing w:after="0" w:line="240" w:lineRule="auto"/>
        <w:jc w:val="both"/>
        <w:rPr>
          <w:rFonts w:eastAsia="Times New Roman" w:cstheme="minorHAnsi"/>
          <w:b/>
          <w:bCs/>
          <w:sz w:val="24"/>
          <w:szCs w:val="24"/>
        </w:rPr>
      </w:pPr>
    </w:p>
    <w:p w14:paraId="17C9519F" w14:textId="214CF417" w:rsidR="00B90B8C" w:rsidRPr="00B14F6F" w:rsidRDefault="00B90B8C" w:rsidP="00B90B8C">
      <w:pPr>
        <w:spacing w:after="0" w:line="240" w:lineRule="auto"/>
        <w:jc w:val="both"/>
        <w:rPr>
          <w:rFonts w:eastAsia="Times New Roman"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B90B8C" w:rsidRPr="00B14F6F" w14:paraId="2A45B746" w14:textId="77777777" w:rsidTr="00F94F04">
        <w:trPr>
          <w:trHeight w:val="609"/>
        </w:trPr>
        <w:tc>
          <w:tcPr>
            <w:tcW w:w="9016" w:type="dxa"/>
            <w:gridSpan w:val="2"/>
          </w:tcPr>
          <w:p w14:paraId="0D5C556C" w14:textId="7A7CD4B8" w:rsidR="00B90B8C" w:rsidRPr="00B14F6F" w:rsidRDefault="00B90B8C" w:rsidP="00B90B8C">
            <w:pPr>
              <w:jc w:val="both"/>
              <w:rPr>
                <w:rFonts w:eastAsia="Times New Roman" w:cstheme="minorHAnsi"/>
                <w:b/>
                <w:bCs/>
                <w:color w:val="2F5496" w:themeColor="accent1" w:themeShade="BF"/>
                <w:sz w:val="24"/>
                <w:szCs w:val="24"/>
              </w:rPr>
            </w:pPr>
            <w:r w:rsidRPr="00B14F6F">
              <w:rPr>
                <w:rFonts w:eastAsia="Times New Roman" w:cstheme="minorHAnsi"/>
                <w:b/>
                <w:bCs/>
                <w:color w:val="2F5496" w:themeColor="accent1" w:themeShade="BF"/>
                <w:sz w:val="24"/>
                <w:szCs w:val="24"/>
              </w:rPr>
              <w:t>GUIDELINES FOR CHILD/YOUNG PERSON’S INITIAL HEALTH ASSESSMENT</w:t>
            </w:r>
          </w:p>
        </w:tc>
      </w:tr>
      <w:tr w:rsidR="00B90B8C" w:rsidRPr="00B14F6F" w14:paraId="5DF63C7E" w14:textId="77777777" w:rsidTr="00F94F04">
        <w:tc>
          <w:tcPr>
            <w:tcW w:w="562" w:type="dxa"/>
          </w:tcPr>
          <w:p w14:paraId="4F94C442" w14:textId="57C95FC0" w:rsidR="00B90B8C" w:rsidRPr="00B14F6F" w:rsidRDefault="00B90B8C" w:rsidP="00B90B8C">
            <w:pPr>
              <w:jc w:val="both"/>
              <w:rPr>
                <w:rFonts w:eastAsia="Times New Roman" w:cstheme="minorHAnsi"/>
                <w:b/>
                <w:bCs/>
                <w:sz w:val="24"/>
                <w:szCs w:val="24"/>
              </w:rPr>
            </w:pPr>
            <w:r w:rsidRPr="00B14F6F">
              <w:rPr>
                <w:rFonts w:eastAsia="Times New Roman" w:cstheme="minorHAnsi"/>
                <w:b/>
                <w:bCs/>
                <w:sz w:val="24"/>
                <w:szCs w:val="24"/>
              </w:rPr>
              <w:t>1</w:t>
            </w:r>
          </w:p>
        </w:tc>
        <w:tc>
          <w:tcPr>
            <w:tcW w:w="8454" w:type="dxa"/>
          </w:tcPr>
          <w:p w14:paraId="68B5C013" w14:textId="77777777" w:rsidR="00B90B8C" w:rsidRDefault="00B90B8C" w:rsidP="0089171A">
            <w:pPr>
              <w:jc w:val="both"/>
              <w:rPr>
                <w:rFonts w:eastAsia="Times New Roman" w:cstheme="minorHAnsi"/>
                <w:sz w:val="24"/>
                <w:szCs w:val="24"/>
              </w:rPr>
            </w:pPr>
            <w:r w:rsidRPr="00B14F6F">
              <w:rPr>
                <w:rFonts w:eastAsia="Times New Roman" w:cstheme="minorHAnsi"/>
                <w:sz w:val="24"/>
                <w:szCs w:val="24"/>
              </w:rPr>
              <w:t>The named Social Worker will follow Enfield Social Care’s internal policy for a child / young person being received into care</w:t>
            </w:r>
            <w:r w:rsidR="00F939E5">
              <w:rPr>
                <w:rFonts w:eastAsia="Times New Roman" w:cstheme="minorHAnsi"/>
                <w:sz w:val="24"/>
                <w:szCs w:val="24"/>
              </w:rPr>
              <w:t>.</w:t>
            </w:r>
          </w:p>
          <w:p w14:paraId="1939EAED" w14:textId="5959E512" w:rsidR="00F939E5" w:rsidRPr="00B14F6F" w:rsidRDefault="00F939E5" w:rsidP="0089171A">
            <w:pPr>
              <w:jc w:val="both"/>
              <w:rPr>
                <w:rFonts w:eastAsia="Times New Roman" w:cstheme="minorHAnsi"/>
                <w:b/>
                <w:bCs/>
                <w:sz w:val="24"/>
                <w:szCs w:val="24"/>
              </w:rPr>
            </w:pPr>
          </w:p>
        </w:tc>
      </w:tr>
      <w:tr w:rsidR="00B90B8C" w:rsidRPr="00B14F6F" w14:paraId="61C06B61" w14:textId="77777777" w:rsidTr="00F94F04">
        <w:tc>
          <w:tcPr>
            <w:tcW w:w="562" w:type="dxa"/>
          </w:tcPr>
          <w:p w14:paraId="4A7BA908" w14:textId="636B3206" w:rsidR="00B90B8C" w:rsidRPr="00B14F6F" w:rsidRDefault="00B90B8C" w:rsidP="00B90B8C">
            <w:pPr>
              <w:jc w:val="both"/>
              <w:rPr>
                <w:rFonts w:eastAsia="Times New Roman" w:cstheme="minorHAnsi"/>
                <w:b/>
                <w:bCs/>
                <w:sz w:val="24"/>
                <w:szCs w:val="24"/>
              </w:rPr>
            </w:pPr>
            <w:r w:rsidRPr="00B14F6F">
              <w:rPr>
                <w:rFonts w:eastAsia="Times New Roman" w:cstheme="minorHAnsi"/>
                <w:b/>
                <w:bCs/>
                <w:sz w:val="24"/>
                <w:szCs w:val="24"/>
              </w:rPr>
              <w:t>2</w:t>
            </w:r>
          </w:p>
        </w:tc>
        <w:tc>
          <w:tcPr>
            <w:tcW w:w="8454" w:type="dxa"/>
          </w:tcPr>
          <w:p w14:paraId="786A32EC" w14:textId="4A930403" w:rsidR="00B90B8C" w:rsidRPr="00B14F6F" w:rsidRDefault="00B90B8C" w:rsidP="0089171A">
            <w:pPr>
              <w:spacing w:line="276" w:lineRule="auto"/>
              <w:jc w:val="both"/>
              <w:rPr>
                <w:rFonts w:eastAsia="Times New Roman" w:cstheme="minorHAnsi"/>
                <w:sz w:val="24"/>
                <w:szCs w:val="24"/>
              </w:rPr>
            </w:pPr>
            <w:r w:rsidRPr="00B14F6F">
              <w:rPr>
                <w:rFonts w:eastAsia="Times New Roman" w:cstheme="minorHAnsi"/>
                <w:sz w:val="24"/>
                <w:szCs w:val="24"/>
              </w:rPr>
              <w:t>On written notification of a child / young person being received into care, a LAC Service Administrator will send either Coram</w:t>
            </w:r>
            <w:r w:rsidR="005350A8" w:rsidRPr="00B14F6F">
              <w:rPr>
                <w:rFonts w:eastAsia="Times New Roman" w:cstheme="minorHAnsi"/>
                <w:sz w:val="24"/>
                <w:szCs w:val="24"/>
              </w:rPr>
              <w:t xml:space="preserve"> </w:t>
            </w:r>
            <w:r w:rsidRPr="00B14F6F">
              <w:rPr>
                <w:rFonts w:eastAsia="Times New Roman" w:cstheme="minorHAnsi"/>
                <w:sz w:val="24"/>
                <w:szCs w:val="24"/>
              </w:rPr>
              <w:t>BAAF Form IHA – C (birth to 9 years) or Coram</w:t>
            </w:r>
            <w:r w:rsidR="005350A8" w:rsidRPr="00B14F6F">
              <w:rPr>
                <w:rFonts w:eastAsia="Times New Roman" w:cstheme="minorHAnsi"/>
                <w:sz w:val="24"/>
                <w:szCs w:val="24"/>
              </w:rPr>
              <w:t xml:space="preserve"> </w:t>
            </w:r>
            <w:r w:rsidRPr="00B14F6F">
              <w:rPr>
                <w:rFonts w:eastAsia="Times New Roman" w:cstheme="minorHAnsi"/>
                <w:sz w:val="24"/>
                <w:szCs w:val="24"/>
              </w:rPr>
              <w:t>BAAF Form IHA - YP (10 years and over) to the Social Worker, along with the Coram</w:t>
            </w:r>
            <w:r w:rsidR="005350A8" w:rsidRPr="00B14F6F">
              <w:rPr>
                <w:rFonts w:eastAsia="Times New Roman" w:cstheme="minorHAnsi"/>
                <w:sz w:val="24"/>
                <w:szCs w:val="24"/>
              </w:rPr>
              <w:t xml:space="preserve"> </w:t>
            </w:r>
            <w:r w:rsidRPr="00B14F6F">
              <w:rPr>
                <w:rFonts w:eastAsia="Times New Roman" w:cstheme="minorHAnsi"/>
                <w:sz w:val="24"/>
                <w:szCs w:val="24"/>
              </w:rPr>
              <w:t>BAAF consent to share form.</w:t>
            </w:r>
          </w:p>
          <w:p w14:paraId="05106A08" w14:textId="77777777" w:rsidR="00B90B8C" w:rsidRPr="00B14F6F" w:rsidRDefault="00B90B8C" w:rsidP="0089171A">
            <w:pPr>
              <w:jc w:val="both"/>
              <w:rPr>
                <w:rFonts w:eastAsia="Times New Roman" w:cstheme="minorHAnsi"/>
                <w:b/>
                <w:bCs/>
                <w:sz w:val="24"/>
                <w:szCs w:val="24"/>
              </w:rPr>
            </w:pPr>
          </w:p>
        </w:tc>
      </w:tr>
      <w:tr w:rsidR="00B90B8C" w:rsidRPr="00B14F6F" w14:paraId="352E5DA0" w14:textId="77777777" w:rsidTr="00F94F04">
        <w:tc>
          <w:tcPr>
            <w:tcW w:w="562" w:type="dxa"/>
          </w:tcPr>
          <w:p w14:paraId="2DE4441A" w14:textId="226AF1E3" w:rsidR="00B90B8C" w:rsidRPr="00B14F6F" w:rsidRDefault="00B90B8C" w:rsidP="00B90B8C">
            <w:pPr>
              <w:jc w:val="both"/>
              <w:rPr>
                <w:rFonts w:eastAsia="Times New Roman" w:cstheme="minorHAnsi"/>
                <w:b/>
                <w:bCs/>
                <w:sz w:val="24"/>
                <w:szCs w:val="24"/>
              </w:rPr>
            </w:pPr>
            <w:r w:rsidRPr="00B14F6F">
              <w:rPr>
                <w:rFonts w:eastAsia="Times New Roman" w:cstheme="minorHAnsi"/>
                <w:b/>
                <w:bCs/>
                <w:sz w:val="24"/>
                <w:szCs w:val="24"/>
              </w:rPr>
              <w:t>3</w:t>
            </w:r>
          </w:p>
        </w:tc>
        <w:tc>
          <w:tcPr>
            <w:tcW w:w="8454" w:type="dxa"/>
          </w:tcPr>
          <w:p w14:paraId="775BFDCB" w14:textId="77777777" w:rsidR="00B90B8C" w:rsidRDefault="00B90B8C" w:rsidP="0089171A">
            <w:pPr>
              <w:jc w:val="both"/>
              <w:rPr>
                <w:rFonts w:eastAsia="Times New Roman" w:cstheme="minorHAnsi"/>
                <w:sz w:val="24"/>
                <w:szCs w:val="24"/>
              </w:rPr>
            </w:pPr>
            <w:r w:rsidRPr="00B14F6F">
              <w:rPr>
                <w:rFonts w:eastAsia="Times New Roman" w:cstheme="minorHAnsi"/>
                <w:sz w:val="24"/>
                <w:szCs w:val="24"/>
              </w:rPr>
              <w:t>The LAC Service Administrator will inform the LAC Health Service of any child / young person received into care as soon as possible by email. A weekly data report produced by the Council’s Performance Team also lists all children and young people new into care in the previous week</w:t>
            </w:r>
            <w:r w:rsidR="00F939E5">
              <w:rPr>
                <w:rFonts w:eastAsia="Times New Roman" w:cstheme="minorHAnsi"/>
                <w:sz w:val="24"/>
                <w:szCs w:val="24"/>
              </w:rPr>
              <w:t>.</w:t>
            </w:r>
          </w:p>
          <w:p w14:paraId="29156773" w14:textId="6B9CBF18" w:rsidR="00F939E5" w:rsidRPr="00B14F6F" w:rsidRDefault="00F939E5" w:rsidP="0089171A">
            <w:pPr>
              <w:jc w:val="both"/>
              <w:rPr>
                <w:rFonts w:eastAsia="Times New Roman" w:cstheme="minorHAnsi"/>
                <w:b/>
                <w:bCs/>
                <w:sz w:val="24"/>
                <w:szCs w:val="24"/>
              </w:rPr>
            </w:pPr>
          </w:p>
        </w:tc>
      </w:tr>
      <w:tr w:rsidR="00B90B8C" w:rsidRPr="00B14F6F" w14:paraId="1A94DFFF" w14:textId="77777777" w:rsidTr="00F94F04">
        <w:tc>
          <w:tcPr>
            <w:tcW w:w="562" w:type="dxa"/>
          </w:tcPr>
          <w:p w14:paraId="4ECA9B77" w14:textId="7BCE65E8" w:rsidR="00B90B8C" w:rsidRPr="00B14F6F" w:rsidRDefault="00B90B8C" w:rsidP="00B90B8C">
            <w:pPr>
              <w:jc w:val="both"/>
              <w:rPr>
                <w:rFonts w:eastAsia="Times New Roman" w:cstheme="minorHAnsi"/>
                <w:b/>
                <w:bCs/>
                <w:sz w:val="24"/>
                <w:szCs w:val="24"/>
              </w:rPr>
            </w:pPr>
            <w:r w:rsidRPr="00B14F6F">
              <w:rPr>
                <w:rFonts w:eastAsia="Times New Roman" w:cstheme="minorHAnsi"/>
                <w:b/>
                <w:bCs/>
                <w:sz w:val="24"/>
                <w:szCs w:val="24"/>
              </w:rPr>
              <w:t>4</w:t>
            </w:r>
          </w:p>
        </w:tc>
        <w:tc>
          <w:tcPr>
            <w:tcW w:w="8454" w:type="dxa"/>
          </w:tcPr>
          <w:p w14:paraId="616AC30B" w14:textId="77777777" w:rsidR="00B90B8C" w:rsidRPr="00B14F6F" w:rsidRDefault="00B90B8C" w:rsidP="0089171A">
            <w:pPr>
              <w:spacing w:line="276" w:lineRule="auto"/>
              <w:jc w:val="both"/>
              <w:rPr>
                <w:rFonts w:eastAsia="Times New Roman" w:cstheme="minorHAnsi"/>
                <w:sz w:val="24"/>
                <w:szCs w:val="24"/>
              </w:rPr>
            </w:pPr>
            <w:r w:rsidRPr="00B14F6F">
              <w:rPr>
                <w:rFonts w:eastAsia="Times New Roman" w:cstheme="minorHAnsi"/>
                <w:sz w:val="24"/>
                <w:szCs w:val="24"/>
              </w:rPr>
              <w:t xml:space="preserve">A </w:t>
            </w:r>
            <w:proofErr w:type="spellStart"/>
            <w:r w:rsidRPr="00B14F6F">
              <w:rPr>
                <w:rFonts w:eastAsia="Times New Roman" w:cstheme="minorHAnsi"/>
                <w:sz w:val="24"/>
                <w:szCs w:val="24"/>
              </w:rPr>
              <w:t>RiO</w:t>
            </w:r>
            <w:proofErr w:type="spellEnd"/>
            <w:r w:rsidRPr="00B14F6F">
              <w:rPr>
                <w:rFonts w:eastAsia="Times New Roman" w:cstheme="minorHAnsi"/>
                <w:sz w:val="24"/>
                <w:szCs w:val="24"/>
              </w:rPr>
              <w:t xml:space="preserve"> referral and alert will be created for the Looked After Children Health Service caseload.</w:t>
            </w:r>
          </w:p>
          <w:p w14:paraId="4DBB03FD" w14:textId="77777777" w:rsidR="00B90B8C" w:rsidRPr="00B14F6F" w:rsidRDefault="00B90B8C" w:rsidP="0089171A">
            <w:pPr>
              <w:jc w:val="both"/>
              <w:rPr>
                <w:rFonts w:eastAsia="Times New Roman" w:cstheme="minorHAnsi"/>
                <w:b/>
                <w:bCs/>
                <w:sz w:val="24"/>
                <w:szCs w:val="24"/>
              </w:rPr>
            </w:pPr>
          </w:p>
        </w:tc>
      </w:tr>
      <w:tr w:rsidR="00B90B8C" w:rsidRPr="00B14F6F" w14:paraId="59196F8B" w14:textId="77777777" w:rsidTr="00F94F04">
        <w:tc>
          <w:tcPr>
            <w:tcW w:w="562" w:type="dxa"/>
          </w:tcPr>
          <w:p w14:paraId="5C62005E" w14:textId="38286A52" w:rsidR="00B90B8C" w:rsidRPr="00B14F6F" w:rsidRDefault="00B90B8C" w:rsidP="00B90B8C">
            <w:pPr>
              <w:jc w:val="both"/>
              <w:rPr>
                <w:rFonts w:eastAsia="Times New Roman" w:cstheme="minorHAnsi"/>
                <w:b/>
                <w:bCs/>
                <w:sz w:val="24"/>
                <w:szCs w:val="24"/>
              </w:rPr>
            </w:pPr>
            <w:r w:rsidRPr="00B14F6F">
              <w:rPr>
                <w:rFonts w:eastAsia="Times New Roman" w:cstheme="minorHAnsi"/>
                <w:b/>
                <w:bCs/>
                <w:sz w:val="24"/>
                <w:szCs w:val="24"/>
              </w:rPr>
              <w:t>5</w:t>
            </w:r>
          </w:p>
        </w:tc>
        <w:tc>
          <w:tcPr>
            <w:tcW w:w="8454" w:type="dxa"/>
          </w:tcPr>
          <w:p w14:paraId="229101EF" w14:textId="71E3E8FE" w:rsidR="00B90B8C" w:rsidRPr="00B14F6F" w:rsidRDefault="00B90B8C" w:rsidP="0089171A">
            <w:pPr>
              <w:spacing w:line="276" w:lineRule="auto"/>
              <w:jc w:val="both"/>
              <w:rPr>
                <w:rFonts w:eastAsia="Times New Roman" w:cstheme="minorHAnsi"/>
                <w:sz w:val="24"/>
                <w:szCs w:val="24"/>
              </w:rPr>
            </w:pPr>
            <w:r w:rsidRPr="00B14F6F">
              <w:rPr>
                <w:rFonts w:eastAsia="Times New Roman" w:cstheme="minorHAnsi"/>
                <w:sz w:val="24"/>
                <w:szCs w:val="24"/>
              </w:rPr>
              <w:t>The LAC Health Administrator will allocate an Initial Health Assessment (IHA) appointment with the Lead or Designated Doctor and inform the Social Worker</w:t>
            </w:r>
            <w:r w:rsidRPr="00B14F6F">
              <w:rPr>
                <w:rFonts w:eastAsia="Times New Roman" w:cstheme="minorHAnsi"/>
                <w:b/>
                <w:sz w:val="24"/>
                <w:szCs w:val="24"/>
              </w:rPr>
              <w:t xml:space="preserve"> </w:t>
            </w:r>
            <w:r w:rsidRPr="00B14F6F">
              <w:rPr>
                <w:rFonts w:eastAsia="Times New Roman" w:cstheme="minorHAnsi"/>
                <w:sz w:val="24"/>
                <w:szCs w:val="24"/>
              </w:rPr>
              <w:t>and carer</w:t>
            </w:r>
            <w:r w:rsidRPr="00B14F6F">
              <w:rPr>
                <w:rFonts w:eastAsia="Times New Roman" w:cstheme="minorHAnsi"/>
                <w:b/>
                <w:sz w:val="24"/>
                <w:szCs w:val="24"/>
              </w:rPr>
              <w:t xml:space="preserve"> </w:t>
            </w:r>
            <w:r w:rsidRPr="00B14F6F">
              <w:rPr>
                <w:rFonts w:eastAsia="Times New Roman" w:cstheme="minorHAnsi"/>
                <w:sz w:val="24"/>
                <w:szCs w:val="24"/>
              </w:rPr>
              <w:t xml:space="preserve">of the date, </w:t>
            </w:r>
            <w:r w:rsidR="00D62550" w:rsidRPr="00B14F6F">
              <w:rPr>
                <w:rFonts w:eastAsia="Times New Roman" w:cstheme="minorHAnsi"/>
                <w:sz w:val="24"/>
                <w:szCs w:val="24"/>
              </w:rPr>
              <w:t>time,</w:t>
            </w:r>
            <w:r w:rsidRPr="00B14F6F">
              <w:rPr>
                <w:rFonts w:eastAsia="Times New Roman" w:cstheme="minorHAnsi"/>
                <w:sz w:val="24"/>
                <w:szCs w:val="24"/>
              </w:rPr>
              <w:t xml:space="preserve"> and location. If the placement changes, the new carer will be informed of the IHA appointment by the Social Worker. The appointment should not be cancelled because of the change of placement.</w:t>
            </w:r>
          </w:p>
          <w:p w14:paraId="36B501F9" w14:textId="77777777" w:rsidR="00B90B8C" w:rsidRPr="00B14F6F" w:rsidRDefault="00B90B8C" w:rsidP="0089171A">
            <w:pPr>
              <w:jc w:val="both"/>
              <w:rPr>
                <w:rFonts w:eastAsia="Times New Roman" w:cstheme="minorHAnsi"/>
                <w:b/>
                <w:bCs/>
                <w:sz w:val="24"/>
                <w:szCs w:val="24"/>
              </w:rPr>
            </w:pPr>
          </w:p>
        </w:tc>
      </w:tr>
      <w:tr w:rsidR="00B90B8C" w:rsidRPr="00B14F6F" w14:paraId="0384EFD0" w14:textId="77777777" w:rsidTr="00F94F04">
        <w:tc>
          <w:tcPr>
            <w:tcW w:w="562" w:type="dxa"/>
          </w:tcPr>
          <w:p w14:paraId="3FD90947" w14:textId="01839B24" w:rsidR="00B90B8C" w:rsidRPr="00B14F6F" w:rsidRDefault="00B90B8C" w:rsidP="00B90B8C">
            <w:pPr>
              <w:jc w:val="both"/>
              <w:rPr>
                <w:rFonts w:eastAsia="Times New Roman" w:cstheme="minorHAnsi"/>
                <w:b/>
                <w:bCs/>
                <w:sz w:val="24"/>
                <w:szCs w:val="24"/>
              </w:rPr>
            </w:pPr>
            <w:r w:rsidRPr="00B14F6F">
              <w:rPr>
                <w:rFonts w:eastAsia="Times New Roman" w:cstheme="minorHAnsi"/>
                <w:b/>
                <w:bCs/>
                <w:sz w:val="24"/>
                <w:szCs w:val="24"/>
              </w:rPr>
              <w:t>6</w:t>
            </w:r>
          </w:p>
        </w:tc>
        <w:tc>
          <w:tcPr>
            <w:tcW w:w="8454" w:type="dxa"/>
          </w:tcPr>
          <w:p w14:paraId="15A611FF" w14:textId="54179697" w:rsidR="00B90B8C" w:rsidRPr="00B14F6F" w:rsidRDefault="00B90B8C" w:rsidP="0089171A">
            <w:pPr>
              <w:spacing w:line="276" w:lineRule="auto"/>
              <w:jc w:val="both"/>
              <w:rPr>
                <w:rFonts w:eastAsia="Times New Roman" w:cstheme="minorHAnsi"/>
                <w:sz w:val="24"/>
                <w:szCs w:val="24"/>
              </w:rPr>
            </w:pPr>
            <w:r w:rsidRPr="00B14F6F">
              <w:rPr>
                <w:rFonts w:eastAsia="Times New Roman" w:cstheme="minorHAnsi"/>
                <w:sz w:val="24"/>
                <w:szCs w:val="24"/>
              </w:rPr>
              <w:t xml:space="preserve">The LAC Health Administrator will obtain health information from </w:t>
            </w:r>
            <w:proofErr w:type="spellStart"/>
            <w:r w:rsidRPr="00B14F6F">
              <w:rPr>
                <w:rFonts w:eastAsia="Times New Roman" w:cstheme="minorHAnsi"/>
                <w:sz w:val="24"/>
                <w:szCs w:val="24"/>
              </w:rPr>
              <w:t>RiO</w:t>
            </w:r>
            <w:proofErr w:type="spellEnd"/>
            <w:r w:rsidRPr="00B14F6F">
              <w:rPr>
                <w:rFonts w:eastAsia="Times New Roman" w:cstheme="minorHAnsi"/>
                <w:sz w:val="24"/>
                <w:szCs w:val="24"/>
              </w:rPr>
              <w:t xml:space="preserve"> </w:t>
            </w:r>
            <w:r w:rsidR="00D62550" w:rsidRPr="00B14F6F">
              <w:rPr>
                <w:rFonts w:eastAsia="Times New Roman" w:cstheme="minorHAnsi"/>
                <w:sz w:val="24"/>
                <w:szCs w:val="24"/>
              </w:rPr>
              <w:t>and</w:t>
            </w:r>
            <w:r w:rsidRPr="00B14F6F">
              <w:rPr>
                <w:rFonts w:eastAsia="Times New Roman" w:cstheme="minorHAnsi"/>
                <w:sz w:val="24"/>
                <w:szCs w:val="24"/>
              </w:rPr>
              <w:t xml:space="preserve"> request a past medical history and current immunisations record from the GP in time for the IHA. School notes may also be requested from archiving if appropriate and available.</w:t>
            </w:r>
          </w:p>
          <w:p w14:paraId="0445C436" w14:textId="77777777" w:rsidR="00B90B8C" w:rsidRPr="00B14F6F" w:rsidRDefault="00B90B8C" w:rsidP="0089171A">
            <w:pPr>
              <w:jc w:val="both"/>
              <w:rPr>
                <w:rFonts w:eastAsia="Times New Roman" w:cstheme="minorHAnsi"/>
                <w:b/>
                <w:bCs/>
                <w:sz w:val="24"/>
                <w:szCs w:val="24"/>
              </w:rPr>
            </w:pPr>
          </w:p>
        </w:tc>
      </w:tr>
      <w:tr w:rsidR="00B90B8C" w:rsidRPr="00B14F6F" w14:paraId="0F090DB5" w14:textId="77777777" w:rsidTr="00F94F04">
        <w:tc>
          <w:tcPr>
            <w:tcW w:w="562" w:type="dxa"/>
          </w:tcPr>
          <w:p w14:paraId="1DF0A7C7" w14:textId="30E37544" w:rsidR="00B90B8C" w:rsidRPr="00B14F6F" w:rsidRDefault="00B90B8C" w:rsidP="00B90B8C">
            <w:pPr>
              <w:jc w:val="both"/>
              <w:rPr>
                <w:rFonts w:eastAsia="Times New Roman" w:cstheme="minorHAnsi"/>
                <w:b/>
                <w:bCs/>
                <w:sz w:val="24"/>
                <w:szCs w:val="24"/>
              </w:rPr>
            </w:pPr>
            <w:r w:rsidRPr="00B14F6F">
              <w:rPr>
                <w:rFonts w:eastAsia="Times New Roman" w:cstheme="minorHAnsi"/>
                <w:b/>
                <w:bCs/>
                <w:sz w:val="24"/>
                <w:szCs w:val="24"/>
              </w:rPr>
              <w:t>7</w:t>
            </w:r>
          </w:p>
        </w:tc>
        <w:tc>
          <w:tcPr>
            <w:tcW w:w="8454" w:type="dxa"/>
          </w:tcPr>
          <w:p w14:paraId="0BFFF2BA" w14:textId="27F9079B" w:rsidR="00B90B8C" w:rsidRPr="00B14F6F" w:rsidRDefault="00B90B8C" w:rsidP="0089171A">
            <w:pPr>
              <w:spacing w:line="276" w:lineRule="auto"/>
              <w:jc w:val="both"/>
              <w:rPr>
                <w:rFonts w:eastAsia="Times New Roman" w:cstheme="minorHAnsi"/>
                <w:sz w:val="24"/>
                <w:szCs w:val="24"/>
              </w:rPr>
            </w:pPr>
            <w:r w:rsidRPr="00B14F6F">
              <w:rPr>
                <w:rFonts w:eastAsia="Times New Roman" w:cstheme="minorHAnsi"/>
                <w:sz w:val="24"/>
                <w:szCs w:val="24"/>
              </w:rPr>
              <w:t>The Social Worker will complete and sign part A of the IHA – C / IHA – YP Coram</w:t>
            </w:r>
            <w:r w:rsidR="00D62550" w:rsidRPr="00B14F6F">
              <w:rPr>
                <w:rFonts w:eastAsia="Times New Roman" w:cstheme="minorHAnsi"/>
                <w:sz w:val="24"/>
                <w:szCs w:val="24"/>
              </w:rPr>
              <w:t xml:space="preserve"> </w:t>
            </w:r>
            <w:r w:rsidRPr="00B14F6F">
              <w:rPr>
                <w:rFonts w:eastAsia="Times New Roman" w:cstheme="minorHAnsi"/>
                <w:sz w:val="24"/>
                <w:szCs w:val="24"/>
              </w:rPr>
              <w:t xml:space="preserve">BAAF form. Consent is required from the birth parent / legal guardian for the IHA to be shared if </w:t>
            </w:r>
            <w:proofErr w:type="spellStart"/>
            <w:r w:rsidRPr="00B14F6F">
              <w:rPr>
                <w:rFonts w:eastAsia="Times New Roman" w:cstheme="minorHAnsi"/>
                <w:sz w:val="24"/>
                <w:szCs w:val="24"/>
              </w:rPr>
              <w:t>the</w:t>
            </w:r>
            <w:proofErr w:type="spellEnd"/>
            <w:r w:rsidRPr="00B14F6F">
              <w:rPr>
                <w:rFonts w:eastAsia="Times New Roman" w:cstheme="minorHAnsi"/>
                <w:sz w:val="24"/>
                <w:szCs w:val="24"/>
              </w:rPr>
              <w:t xml:space="preserve"> Looked After Child is accommodated under Section 20. These are then to be returned to the LAC Health Service.  These forms are a mandatory requirement for the medical examination to be undertaken; failure to complete these documents will result in the health assessment not taking place.</w:t>
            </w:r>
          </w:p>
          <w:p w14:paraId="34612D06" w14:textId="77777777" w:rsidR="00B90B8C" w:rsidRPr="00B14F6F" w:rsidRDefault="00B90B8C" w:rsidP="0089171A">
            <w:pPr>
              <w:jc w:val="both"/>
              <w:rPr>
                <w:rFonts w:eastAsia="Times New Roman" w:cstheme="minorHAnsi"/>
                <w:b/>
                <w:bCs/>
                <w:sz w:val="24"/>
                <w:szCs w:val="24"/>
              </w:rPr>
            </w:pPr>
          </w:p>
        </w:tc>
      </w:tr>
      <w:tr w:rsidR="00B90B8C" w:rsidRPr="00B14F6F" w14:paraId="45870786" w14:textId="77777777" w:rsidTr="00F94F04">
        <w:tc>
          <w:tcPr>
            <w:tcW w:w="562" w:type="dxa"/>
          </w:tcPr>
          <w:p w14:paraId="3D23FB47" w14:textId="177710B3" w:rsidR="00B90B8C" w:rsidRPr="00B14F6F" w:rsidRDefault="00D36F2E" w:rsidP="00B90B8C">
            <w:pPr>
              <w:jc w:val="both"/>
              <w:rPr>
                <w:rFonts w:eastAsia="Times New Roman" w:cstheme="minorHAnsi"/>
                <w:b/>
                <w:bCs/>
                <w:sz w:val="24"/>
                <w:szCs w:val="24"/>
              </w:rPr>
            </w:pPr>
            <w:r w:rsidRPr="00B14F6F">
              <w:rPr>
                <w:rFonts w:eastAsia="Times New Roman" w:cstheme="minorHAnsi"/>
                <w:b/>
                <w:bCs/>
                <w:sz w:val="24"/>
                <w:szCs w:val="24"/>
              </w:rPr>
              <w:t>8</w:t>
            </w:r>
          </w:p>
        </w:tc>
        <w:tc>
          <w:tcPr>
            <w:tcW w:w="8454" w:type="dxa"/>
          </w:tcPr>
          <w:p w14:paraId="0DC43C27" w14:textId="2636575B" w:rsidR="00B90B8C" w:rsidRDefault="00B90B8C" w:rsidP="0089171A">
            <w:pPr>
              <w:spacing w:line="276" w:lineRule="auto"/>
              <w:jc w:val="both"/>
              <w:rPr>
                <w:rFonts w:eastAsia="Times New Roman" w:cstheme="minorHAnsi"/>
                <w:sz w:val="24"/>
                <w:szCs w:val="24"/>
              </w:rPr>
            </w:pPr>
            <w:r w:rsidRPr="00B14F6F">
              <w:rPr>
                <w:rFonts w:eastAsia="Times New Roman" w:cstheme="minorHAnsi"/>
                <w:sz w:val="24"/>
                <w:szCs w:val="24"/>
              </w:rPr>
              <w:t xml:space="preserve">The Social Worker is required to attend the Initial Health Assessment and it is their responsibility to arrange an interpreter to be present if </w:t>
            </w:r>
            <w:r w:rsidR="00F939E5" w:rsidRPr="00B14F6F">
              <w:rPr>
                <w:rFonts w:eastAsia="Times New Roman" w:cstheme="minorHAnsi"/>
                <w:sz w:val="24"/>
                <w:szCs w:val="24"/>
              </w:rPr>
              <w:t>required and</w:t>
            </w:r>
            <w:r w:rsidRPr="00B14F6F">
              <w:rPr>
                <w:rFonts w:eastAsia="Times New Roman" w:cstheme="minorHAnsi"/>
                <w:sz w:val="24"/>
                <w:szCs w:val="24"/>
              </w:rPr>
              <w:t xml:space="preserve"> invite the birth parent(s) where appropriate</w:t>
            </w:r>
            <w:r w:rsidR="00F939E5">
              <w:rPr>
                <w:rFonts w:eastAsia="Times New Roman" w:cstheme="minorHAnsi"/>
                <w:sz w:val="24"/>
                <w:szCs w:val="24"/>
              </w:rPr>
              <w:t>.</w:t>
            </w:r>
          </w:p>
          <w:p w14:paraId="286BAADF" w14:textId="4BFEEC83" w:rsidR="00F939E5" w:rsidRPr="00B14F6F" w:rsidRDefault="00F939E5" w:rsidP="0089171A">
            <w:pPr>
              <w:spacing w:line="276" w:lineRule="auto"/>
              <w:jc w:val="both"/>
              <w:rPr>
                <w:rFonts w:eastAsia="Times New Roman" w:cstheme="minorHAnsi"/>
                <w:sz w:val="24"/>
                <w:szCs w:val="24"/>
              </w:rPr>
            </w:pPr>
          </w:p>
        </w:tc>
      </w:tr>
      <w:tr w:rsidR="00B90B8C" w:rsidRPr="00B14F6F" w14:paraId="7229BEFB" w14:textId="77777777" w:rsidTr="00F94F04">
        <w:tc>
          <w:tcPr>
            <w:tcW w:w="562" w:type="dxa"/>
          </w:tcPr>
          <w:p w14:paraId="2A877FAF" w14:textId="4DC85202" w:rsidR="00B90B8C" w:rsidRPr="00B14F6F" w:rsidRDefault="00D36F2E" w:rsidP="00B90B8C">
            <w:pPr>
              <w:jc w:val="both"/>
              <w:rPr>
                <w:rFonts w:eastAsia="Times New Roman" w:cstheme="minorHAnsi"/>
                <w:b/>
                <w:bCs/>
                <w:sz w:val="24"/>
                <w:szCs w:val="24"/>
              </w:rPr>
            </w:pPr>
            <w:r w:rsidRPr="00B14F6F">
              <w:rPr>
                <w:rFonts w:eastAsia="Times New Roman" w:cstheme="minorHAnsi"/>
                <w:b/>
                <w:bCs/>
                <w:sz w:val="24"/>
                <w:szCs w:val="24"/>
              </w:rPr>
              <w:t>9</w:t>
            </w:r>
          </w:p>
        </w:tc>
        <w:tc>
          <w:tcPr>
            <w:tcW w:w="8454" w:type="dxa"/>
          </w:tcPr>
          <w:p w14:paraId="044F5D6E" w14:textId="77777777" w:rsidR="008234F5" w:rsidRPr="00B14F6F" w:rsidRDefault="008234F5" w:rsidP="0089171A">
            <w:pPr>
              <w:spacing w:line="276" w:lineRule="auto"/>
              <w:jc w:val="both"/>
              <w:rPr>
                <w:rFonts w:eastAsia="Times New Roman" w:cstheme="minorHAnsi"/>
                <w:sz w:val="24"/>
                <w:szCs w:val="24"/>
              </w:rPr>
            </w:pPr>
            <w:r w:rsidRPr="00B14F6F">
              <w:rPr>
                <w:rFonts w:eastAsia="Times New Roman" w:cstheme="minorHAnsi"/>
                <w:sz w:val="24"/>
                <w:szCs w:val="24"/>
              </w:rPr>
              <w:t>The Lead or Designated Doctor will see all children / young people received into the care of the local authority. However, there may be occasions where this is not practical. In these instances, please refer to the section on differing circumstances.</w:t>
            </w:r>
          </w:p>
          <w:p w14:paraId="2B3A2EFF" w14:textId="77777777" w:rsidR="00B90B8C" w:rsidRPr="00B14F6F" w:rsidRDefault="00B90B8C" w:rsidP="0089171A">
            <w:pPr>
              <w:spacing w:line="276" w:lineRule="auto"/>
              <w:jc w:val="both"/>
              <w:rPr>
                <w:rFonts w:eastAsia="Times New Roman" w:cstheme="minorHAnsi"/>
                <w:sz w:val="24"/>
                <w:szCs w:val="24"/>
              </w:rPr>
            </w:pPr>
          </w:p>
        </w:tc>
      </w:tr>
      <w:tr w:rsidR="00B90B8C" w:rsidRPr="00B14F6F" w14:paraId="5B5CC9B6" w14:textId="77777777" w:rsidTr="00F94F04">
        <w:tc>
          <w:tcPr>
            <w:tcW w:w="562" w:type="dxa"/>
          </w:tcPr>
          <w:p w14:paraId="38D1D773" w14:textId="06BBE3B9" w:rsidR="00B90B8C" w:rsidRPr="00B14F6F" w:rsidRDefault="00D36F2E" w:rsidP="00B90B8C">
            <w:pPr>
              <w:jc w:val="both"/>
              <w:rPr>
                <w:rFonts w:eastAsia="Times New Roman" w:cstheme="minorHAnsi"/>
                <w:b/>
                <w:bCs/>
                <w:sz w:val="24"/>
                <w:szCs w:val="24"/>
              </w:rPr>
            </w:pPr>
            <w:r w:rsidRPr="00B14F6F">
              <w:rPr>
                <w:rFonts w:eastAsia="Times New Roman" w:cstheme="minorHAnsi"/>
                <w:b/>
                <w:bCs/>
                <w:sz w:val="24"/>
                <w:szCs w:val="24"/>
              </w:rPr>
              <w:t>10</w:t>
            </w:r>
          </w:p>
        </w:tc>
        <w:tc>
          <w:tcPr>
            <w:tcW w:w="8454" w:type="dxa"/>
          </w:tcPr>
          <w:p w14:paraId="021BEA26" w14:textId="77777777" w:rsidR="008234F5" w:rsidRPr="00B14F6F" w:rsidRDefault="008234F5" w:rsidP="0089171A">
            <w:pPr>
              <w:spacing w:line="276" w:lineRule="auto"/>
              <w:jc w:val="both"/>
              <w:rPr>
                <w:rFonts w:eastAsia="Times New Roman" w:cstheme="minorHAnsi"/>
                <w:sz w:val="24"/>
                <w:szCs w:val="24"/>
              </w:rPr>
            </w:pPr>
            <w:r w:rsidRPr="00B14F6F">
              <w:rPr>
                <w:rFonts w:eastAsia="Times New Roman" w:cstheme="minorHAnsi"/>
                <w:sz w:val="24"/>
                <w:szCs w:val="24"/>
              </w:rPr>
              <w:t>Following the health assessment, the completed IHA form will be returned to the Health Administrator, who will forward it to Enfield LAC Service and the named Social Worker for entry onto the local authority’s electronic storage system.</w:t>
            </w:r>
          </w:p>
          <w:p w14:paraId="6543212E" w14:textId="77777777" w:rsidR="00B90B8C" w:rsidRPr="00B14F6F" w:rsidRDefault="00B90B8C" w:rsidP="0089171A">
            <w:pPr>
              <w:spacing w:line="276" w:lineRule="auto"/>
              <w:jc w:val="both"/>
              <w:rPr>
                <w:rFonts w:eastAsia="Times New Roman" w:cstheme="minorHAnsi"/>
                <w:sz w:val="24"/>
                <w:szCs w:val="24"/>
              </w:rPr>
            </w:pPr>
          </w:p>
        </w:tc>
      </w:tr>
      <w:tr w:rsidR="00B90B8C" w:rsidRPr="00B14F6F" w14:paraId="464687DB" w14:textId="77777777" w:rsidTr="00F94F04">
        <w:tc>
          <w:tcPr>
            <w:tcW w:w="562" w:type="dxa"/>
          </w:tcPr>
          <w:p w14:paraId="321143AE" w14:textId="569E5AE0" w:rsidR="00B90B8C" w:rsidRPr="00B14F6F" w:rsidRDefault="00D36F2E" w:rsidP="00B90B8C">
            <w:pPr>
              <w:jc w:val="both"/>
              <w:rPr>
                <w:rFonts w:eastAsia="Times New Roman" w:cstheme="minorHAnsi"/>
                <w:b/>
                <w:bCs/>
                <w:sz w:val="24"/>
                <w:szCs w:val="24"/>
              </w:rPr>
            </w:pPr>
            <w:r w:rsidRPr="00B14F6F">
              <w:rPr>
                <w:rFonts w:eastAsia="Times New Roman" w:cstheme="minorHAnsi"/>
                <w:b/>
                <w:bCs/>
                <w:sz w:val="24"/>
                <w:szCs w:val="24"/>
              </w:rPr>
              <w:t>11</w:t>
            </w:r>
          </w:p>
        </w:tc>
        <w:tc>
          <w:tcPr>
            <w:tcW w:w="8454" w:type="dxa"/>
          </w:tcPr>
          <w:p w14:paraId="7A1DF85B" w14:textId="77777777" w:rsidR="008234F5" w:rsidRPr="00B14F6F" w:rsidRDefault="008234F5" w:rsidP="0089171A">
            <w:pPr>
              <w:spacing w:line="276" w:lineRule="auto"/>
              <w:jc w:val="both"/>
              <w:rPr>
                <w:rFonts w:eastAsia="Times New Roman" w:cstheme="minorHAnsi"/>
                <w:sz w:val="24"/>
                <w:szCs w:val="24"/>
              </w:rPr>
            </w:pPr>
            <w:r w:rsidRPr="00B14F6F">
              <w:rPr>
                <w:rFonts w:eastAsia="Times New Roman" w:cstheme="minorHAnsi"/>
                <w:sz w:val="24"/>
                <w:szCs w:val="24"/>
              </w:rPr>
              <w:t>Following the health assessment, the completed IHA form will be returned to the Health Administrator, who will forward it to Enfield LAC Service and the named Social Worker for entry onto the local authority’s electronic storage system.</w:t>
            </w:r>
          </w:p>
          <w:p w14:paraId="5B5E288D" w14:textId="77777777" w:rsidR="00B90B8C" w:rsidRPr="00B14F6F" w:rsidRDefault="00B90B8C" w:rsidP="0089171A">
            <w:pPr>
              <w:spacing w:line="276" w:lineRule="auto"/>
              <w:jc w:val="both"/>
              <w:rPr>
                <w:rFonts w:eastAsia="Times New Roman" w:cstheme="minorHAnsi"/>
                <w:sz w:val="24"/>
                <w:szCs w:val="24"/>
              </w:rPr>
            </w:pPr>
          </w:p>
        </w:tc>
      </w:tr>
      <w:tr w:rsidR="00B90B8C" w:rsidRPr="00B14F6F" w14:paraId="7353C4D4" w14:textId="77777777" w:rsidTr="00F94F04">
        <w:tc>
          <w:tcPr>
            <w:tcW w:w="562" w:type="dxa"/>
          </w:tcPr>
          <w:p w14:paraId="653657E3" w14:textId="6ED72172" w:rsidR="00B90B8C" w:rsidRPr="00B14F6F" w:rsidRDefault="00D36F2E" w:rsidP="00B90B8C">
            <w:pPr>
              <w:jc w:val="both"/>
              <w:rPr>
                <w:rFonts w:eastAsia="Times New Roman" w:cstheme="minorHAnsi"/>
                <w:b/>
                <w:bCs/>
                <w:sz w:val="24"/>
                <w:szCs w:val="24"/>
              </w:rPr>
            </w:pPr>
            <w:r w:rsidRPr="00B14F6F">
              <w:rPr>
                <w:rFonts w:eastAsia="Times New Roman" w:cstheme="minorHAnsi"/>
                <w:b/>
                <w:bCs/>
                <w:sz w:val="24"/>
                <w:szCs w:val="24"/>
              </w:rPr>
              <w:t>12</w:t>
            </w:r>
          </w:p>
        </w:tc>
        <w:tc>
          <w:tcPr>
            <w:tcW w:w="8454" w:type="dxa"/>
          </w:tcPr>
          <w:p w14:paraId="50E70CDC" w14:textId="77777777" w:rsidR="008234F5" w:rsidRPr="00B14F6F" w:rsidRDefault="008234F5" w:rsidP="0089171A">
            <w:pPr>
              <w:spacing w:line="276" w:lineRule="auto"/>
              <w:jc w:val="both"/>
              <w:rPr>
                <w:rFonts w:eastAsia="Times New Roman" w:cstheme="minorHAnsi"/>
                <w:sz w:val="24"/>
                <w:szCs w:val="24"/>
              </w:rPr>
            </w:pPr>
            <w:r w:rsidRPr="00B14F6F">
              <w:rPr>
                <w:rFonts w:eastAsia="Times New Roman" w:cstheme="minorHAnsi"/>
                <w:sz w:val="24"/>
                <w:szCs w:val="24"/>
              </w:rPr>
              <w:t>Following agreement with the Lead Doctor, the Health Administrator will send a copy of the health summary report and Health Care Plan (HCP) to the carer. The Health Visitor / School Nurse and GP will receive a full copy of the report.  Where age appropriate, the young person may also be sent a copy of the Health Care Plan.</w:t>
            </w:r>
          </w:p>
          <w:p w14:paraId="70D69660" w14:textId="77777777" w:rsidR="00B90B8C" w:rsidRPr="00B14F6F" w:rsidRDefault="00B90B8C" w:rsidP="0089171A">
            <w:pPr>
              <w:spacing w:line="276" w:lineRule="auto"/>
              <w:jc w:val="both"/>
              <w:rPr>
                <w:rFonts w:eastAsia="Times New Roman" w:cstheme="minorHAnsi"/>
                <w:sz w:val="24"/>
                <w:szCs w:val="24"/>
              </w:rPr>
            </w:pPr>
          </w:p>
        </w:tc>
      </w:tr>
      <w:tr w:rsidR="008234F5" w:rsidRPr="00B14F6F" w14:paraId="179B5CAA" w14:textId="77777777" w:rsidTr="00F94F04">
        <w:tc>
          <w:tcPr>
            <w:tcW w:w="562" w:type="dxa"/>
          </w:tcPr>
          <w:p w14:paraId="6018D439" w14:textId="616577F6" w:rsidR="008234F5" w:rsidRPr="00B14F6F" w:rsidRDefault="00D36F2E" w:rsidP="00B90B8C">
            <w:pPr>
              <w:jc w:val="both"/>
              <w:rPr>
                <w:rFonts w:eastAsia="Times New Roman" w:cstheme="minorHAnsi"/>
                <w:b/>
                <w:bCs/>
                <w:sz w:val="24"/>
                <w:szCs w:val="24"/>
              </w:rPr>
            </w:pPr>
            <w:r w:rsidRPr="00B14F6F">
              <w:rPr>
                <w:rFonts w:eastAsia="Times New Roman" w:cstheme="minorHAnsi"/>
                <w:b/>
                <w:bCs/>
                <w:sz w:val="24"/>
                <w:szCs w:val="24"/>
              </w:rPr>
              <w:t>13</w:t>
            </w:r>
          </w:p>
        </w:tc>
        <w:tc>
          <w:tcPr>
            <w:tcW w:w="8454" w:type="dxa"/>
          </w:tcPr>
          <w:p w14:paraId="5CDAC2EE" w14:textId="17A59C9A" w:rsidR="008234F5" w:rsidRPr="00B14F6F" w:rsidRDefault="008234F5" w:rsidP="0089171A">
            <w:pPr>
              <w:spacing w:line="276" w:lineRule="auto"/>
              <w:jc w:val="both"/>
              <w:rPr>
                <w:rFonts w:eastAsia="Times New Roman" w:cstheme="minorHAnsi"/>
                <w:sz w:val="24"/>
                <w:szCs w:val="24"/>
              </w:rPr>
            </w:pPr>
            <w:r w:rsidRPr="00B14F6F">
              <w:rPr>
                <w:rFonts w:eastAsia="Times New Roman" w:cstheme="minorHAnsi"/>
                <w:sz w:val="24"/>
                <w:szCs w:val="24"/>
              </w:rPr>
              <w:t>On return of the consent form signed by the birth mother, the Health Administrator will complete Coram</w:t>
            </w:r>
            <w:r w:rsidR="00D62550" w:rsidRPr="00B14F6F">
              <w:rPr>
                <w:rFonts w:eastAsia="Times New Roman" w:cstheme="minorHAnsi"/>
                <w:sz w:val="24"/>
                <w:szCs w:val="24"/>
              </w:rPr>
              <w:t xml:space="preserve"> </w:t>
            </w:r>
            <w:r w:rsidRPr="00B14F6F">
              <w:rPr>
                <w:rFonts w:eastAsia="Times New Roman" w:cstheme="minorHAnsi"/>
                <w:sz w:val="24"/>
                <w:szCs w:val="24"/>
              </w:rPr>
              <w:t xml:space="preserve">BAAF forms M and B and send them to the birth hospital to apply for the birth mother’s obstetric report and child’s neonatal report. </w:t>
            </w:r>
            <w:r w:rsidRPr="00B14F6F">
              <w:rPr>
                <w:rFonts w:eastAsia="Times New Roman" w:cstheme="minorHAnsi"/>
                <w:i/>
                <w:sz w:val="24"/>
                <w:szCs w:val="24"/>
              </w:rPr>
              <w:t xml:space="preserve">(This is currently obtained for children up to the age of 5). </w:t>
            </w:r>
            <w:r w:rsidRPr="00B14F6F">
              <w:rPr>
                <w:rFonts w:eastAsia="Times New Roman" w:cstheme="minorHAnsi"/>
                <w:sz w:val="24"/>
                <w:szCs w:val="24"/>
              </w:rPr>
              <w:t>The Health Administrator will follow up these reports with the birth hospital until received and then forward them to the Specialist LAC Nurse. It is the responsibility of the LAC Nurse to advise on any health needs identified within the obstetric and neonatal reports, and make the necessary referrals, as these reports would not have been available to the Doctor at the IHA.</w:t>
            </w:r>
          </w:p>
          <w:p w14:paraId="339288EB" w14:textId="77777777" w:rsidR="008234F5" w:rsidRPr="00B14F6F" w:rsidRDefault="008234F5" w:rsidP="0089171A">
            <w:pPr>
              <w:spacing w:line="276" w:lineRule="auto"/>
              <w:jc w:val="both"/>
              <w:rPr>
                <w:rFonts w:eastAsia="Times New Roman" w:cstheme="minorHAnsi"/>
                <w:sz w:val="24"/>
                <w:szCs w:val="24"/>
              </w:rPr>
            </w:pPr>
          </w:p>
        </w:tc>
      </w:tr>
    </w:tbl>
    <w:p w14:paraId="66117B7C" w14:textId="77777777" w:rsidR="00B90B8C" w:rsidRPr="00B14F6F" w:rsidRDefault="00B90B8C" w:rsidP="00B90B8C">
      <w:pPr>
        <w:spacing w:after="200" w:line="276" w:lineRule="auto"/>
        <w:rPr>
          <w:rFonts w:eastAsia="Times New Roman" w:cstheme="minorHAnsi"/>
          <w:sz w:val="24"/>
          <w:szCs w:val="24"/>
        </w:rPr>
      </w:pPr>
      <w:r w:rsidRPr="00B14F6F">
        <w:rPr>
          <w:rFonts w:eastAsia="Times New Roman" w:cstheme="minorHAnsi"/>
          <w:sz w:val="24"/>
          <w:szCs w:val="24"/>
        </w:rPr>
        <w:br w:type="page"/>
      </w:r>
    </w:p>
    <w:p w14:paraId="47BB2574" w14:textId="77777777" w:rsidR="00B90B8C" w:rsidRPr="00B14F6F" w:rsidRDefault="00B90B8C" w:rsidP="00D04993">
      <w:pPr>
        <w:spacing w:after="0" w:line="240" w:lineRule="auto"/>
        <w:jc w:val="center"/>
        <w:rPr>
          <w:rFonts w:eastAsia="Times New Roman" w:cstheme="minorHAnsi"/>
          <w:b/>
          <w:bCs/>
          <w:color w:val="2F5496" w:themeColor="accent1" w:themeShade="BF"/>
          <w:sz w:val="28"/>
          <w:szCs w:val="28"/>
        </w:rPr>
      </w:pPr>
      <w:r w:rsidRPr="00B14F6F">
        <w:rPr>
          <w:rFonts w:eastAsia="Times New Roman" w:cstheme="minorHAnsi"/>
          <w:b/>
          <w:bCs/>
          <w:color w:val="2F5496" w:themeColor="accent1" w:themeShade="BF"/>
          <w:sz w:val="28"/>
          <w:szCs w:val="28"/>
        </w:rPr>
        <w:t>APPENDIX 2</w:t>
      </w:r>
    </w:p>
    <w:p w14:paraId="7198B212" w14:textId="77777777" w:rsidR="00B90B8C" w:rsidRPr="00B14F6F" w:rsidRDefault="00B90B8C" w:rsidP="00B90B8C">
      <w:pPr>
        <w:spacing w:after="0" w:line="240" w:lineRule="auto"/>
        <w:jc w:val="both"/>
        <w:rPr>
          <w:rFonts w:eastAsia="Times New Roman" w:cstheme="minorHAnsi"/>
          <w:b/>
          <w:sz w:val="24"/>
          <w:szCs w:val="24"/>
        </w:rPr>
      </w:pPr>
    </w:p>
    <w:p w14:paraId="1F2EA51C" w14:textId="5EC7B1CD" w:rsidR="00E74312" w:rsidRPr="00B14F6F" w:rsidRDefault="00E74312" w:rsidP="00D36F2E">
      <w:pPr>
        <w:spacing w:after="0" w:line="276" w:lineRule="auto"/>
        <w:jc w:val="center"/>
        <w:rPr>
          <w:rFonts w:eastAsia="Times New Roman" w:cstheme="minorHAnsi"/>
          <w:color w:val="2F5496" w:themeColor="accent1" w:themeShade="B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E74312" w:rsidRPr="00B14F6F" w14:paraId="5A632636" w14:textId="77777777" w:rsidTr="00F94F04">
        <w:tc>
          <w:tcPr>
            <w:tcW w:w="9016" w:type="dxa"/>
            <w:gridSpan w:val="2"/>
          </w:tcPr>
          <w:p w14:paraId="6627D1BF" w14:textId="77777777" w:rsidR="00E74312" w:rsidRDefault="00E74312" w:rsidP="00D36F2E">
            <w:pPr>
              <w:spacing w:line="276" w:lineRule="auto"/>
              <w:jc w:val="center"/>
              <w:rPr>
                <w:rFonts w:eastAsia="Times New Roman" w:cstheme="minorHAnsi"/>
                <w:b/>
                <w:color w:val="2F5496" w:themeColor="accent1" w:themeShade="BF"/>
                <w:sz w:val="24"/>
                <w:szCs w:val="24"/>
              </w:rPr>
            </w:pPr>
            <w:r w:rsidRPr="00B14F6F">
              <w:rPr>
                <w:rFonts w:eastAsia="Times New Roman" w:cstheme="minorHAnsi"/>
                <w:b/>
                <w:color w:val="2F5496" w:themeColor="accent1" w:themeShade="BF"/>
                <w:sz w:val="24"/>
                <w:szCs w:val="24"/>
              </w:rPr>
              <w:t>GUIDELINES FOR CHILDREN AND YOUNG PEOPLE RECEIVING A REVIEW HEALTH ASSESSMENT (RHA) BY THE ENFIELD LOOKED AFTER CHILDREN SPECIALIST NURSE</w:t>
            </w:r>
          </w:p>
          <w:p w14:paraId="74DCEC53" w14:textId="0DC1FD87" w:rsidR="00F939E5" w:rsidRPr="00B14F6F" w:rsidRDefault="00F939E5" w:rsidP="00D36F2E">
            <w:pPr>
              <w:spacing w:line="276" w:lineRule="auto"/>
              <w:jc w:val="center"/>
              <w:rPr>
                <w:rFonts w:eastAsia="Times New Roman" w:cstheme="minorHAnsi"/>
                <w:color w:val="2F5496" w:themeColor="accent1" w:themeShade="BF"/>
                <w:sz w:val="24"/>
                <w:szCs w:val="24"/>
              </w:rPr>
            </w:pPr>
          </w:p>
        </w:tc>
      </w:tr>
      <w:tr w:rsidR="00E74312" w:rsidRPr="00B14F6F" w14:paraId="4799EAA4" w14:textId="77777777" w:rsidTr="00F94F04">
        <w:tc>
          <w:tcPr>
            <w:tcW w:w="704" w:type="dxa"/>
          </w:tcPr>
          <w:p w14:paraId="28BDBB69" w14:textId="4168FD18" w:rsidR="00E74312" w:rsidRPr="00B14F6F" w:rsidRDefault="00E74312"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1</w:t>
            </w:r>
          </w:p>
        </w:tc>
        <w:tc>
          <w:tcPr>
            <w:tcW w:w="8312" w:type="dxa"/>
          </w:tcPr>
          <w:p w14:paraId="24B6027A" w14:textId="77777777" w:rsidR="00085831" w:rsidRPr="00B14F6F" w:rsidRDefault="00085831" w:rsidP="003E7474">
            <w:pPr>
              <w:spacing w:line="276" w:lineRule="auto"/>
              <w:contextualSpacing/>
              <w:jc w:val="both"/>
              <w:rPr>
                <w:rFonts w:eastAsia="Times New Roman" w:cstheme="minorHAnsi"/>
                <w:sz w:val="24"/>
                <w:szCs w:val="24"/>
              </w:rPr>
            </w:pPr>
            <w:r w:rsidRPr="00B14F6F">
              <w:rPr>
                <w:rFonts w:eastAsia="Times New Roman" w:cstheme="minorHAnsi"/>
                <w:sz w:val="24"/>
                <w:szCs w:val="24"/>
              </w:rPr>
              <w:t>The LAC Health Service Administrator and Specialist Looked After Children’s Nurses meet monthly to identify and allocate the Review Health Assessment (RHA) requests.</w:t>
            </w:r>
          </w:p>
          <w:p w14:paraId="11CB842A" w14:textId="77777777" w:rsidR="00E74312" w:rsidRPr="00B14F6F" w:rsidRDefault="00E74312" w:rsidP="003E7474">
            <w:pPr>
              <w:spacing w:line="276" w:lineRule="auto"/>
              <w:jc w:val="both"/>
              <w:rPr>
                <w:rFonts w:eastAsia="Times New Roman" w:cstheme="minorHAnsi"/>
                <w:color w:val="2F5496" w:themeColor="accent1" w:themeShade="BF"/>
                <w:sz w:val="24"/>
                <w:szCs w:val="24"/>
              </w:rPr>
            </w:pPr>
          </w:p>
        </w:tc>
      </w:tr>
      <w:tr w:rsidR="00E74312" w:rsidRPr="00B14F6F" w14:paraId="7E940372" w14:textId="77777777" w:rsidTr="00F94F04">
        <w:tc>
          <w:tcPr>
            <w:tcW w:w="704" w:type="dxa"/>
          </w:tcPr>
          <w:p w14:paraId="76CB75EF" w14:textId="73C25CAE" w:rsidR="00E74312" w:rsidRPr="00B14F6F" w:rsidRDefault="00E74312"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2</w:t>
            </w:r>
          </w:p>
        </w:tc>
        <w:tc>
          <w:tcPr>
            <w:tcW w:w="8312" w:type="dxa"/>
          </w:tcPr>
          <w:p w14:paraId="43CE922F" w14:textId="6B16B9D5" w:rsidR="00085831" w:rsidRPr="00F939E5" w:rsidRDefault="00085831" w:rsidP="003E7474">
            <w:pPr>
              <w:spacing w:line="276" w:lineRule="auto"/>
              <w:contextualSpacing/>
              <w:jc w:val="both"/>
              <w:rPr>
                <w:rFonts w:eastAsia="Times New Roman" w:cstheme="minorHAnsi"/>
                <w:sz w:val="24"/>
                <w:szCs w:val="24"/>
              </w:rPr>
            </w:pPr>
            <w:r w:rsidRPr="00F939E5">
              <w:rPr>
                <w:rFonts w:eastAsia="Times New Roman" w:cstheme="minorHAnsi"/>
                <w:sz w:val="24"/>
                <w:szCs w:val="24"/>
              </w:rPr>
              <w:t>RHAs will be undertaken by Specialist Nurse for LAC, Enfield, for all children and young people aged 0 to 18 years</w:t>
            </w:r>
            <w:r w:rsidR="00BD64CF" w:rsidRPr="00F939E5">
              <w:rPr>
                <w:rFonts w:eastAsia="Times New Roman" w:cstheme="minorHAnsi"/>
                <w:sz w:val="24"/>
                <w:szCs w:val="24"/>
              </w:rPr>
              <w:t xml:space="preserve"> if living in or within 20 miles of Enfi</w:t>
            </w:r>
            <w:r w:rsidR="00431B2C" w:rsidRPr="00F939E5">
              <w:rPr>
                <w:rFonts w:eastAsia="Times New Roman" w:cstheme="minorHAnsi"/>
                <w:sz w:val="24"/>
                <w:szCs w:val="24"/>
              </w:rPr>
              <w:t>eld</w:t>
            </w:r>
            <w:r w:rsidRPr="00F939E5">
              <w:rPr>
                <w:rFonts w:eastAsia="Times New Roman" w:cstheme="minorHAnsi"/>
                <w:sz w:val="24"/>
                <w:szCs w:val="24"/>
              </w:rPr>
              <w:t xml:space="preserve">.  Occasionally, RHAs will be undertaken by the Paediatrician for children with special needs and health concerns identified at the IHA. RHAs for children whose plan is adoption are undertaken by a Paediatrician. </w:t>
            </w:r>
          </w:p>
          <w:p w14:paraId="7678424A" w14:textId="77777777" w:rsidR="00E74312" w:rsidRPr="00F939E5" w:rsidRDefault="00E74312" w:rsidP="003E7474">
            <w:pPr>
              <w:spacing w:line="276" w:lineRule="auto"/>
              <w:jc w:val="both"/>
              <w:rPr>
                <w:rFonts w:eastAsia="Times New Roman" w:cstheme="minorHAnsi"/>
                <w:color w:val="2F5496" w:themeColor="accent1" w:themeShade="BF"/>
                <w:sz w:val="24"/>
                <w:szCs w:val="24"/>
              </w:rPr>
            </w:pPr>
          </w:p>
        </w:tc>
      </w:tr>
      <w:tr w:rsidR="00E74312" w:rsidRPr="00B14F6F" w14:paraId="2F9505E4" w14:textId="77777777" w:rsidTr="00F94F04">
        <w:tc>
          <w:tcPr>
            <w:tcW w:w="704" w:type="dxa"/>
          </w:tcPr>
          <w:p w14:paraId="0F552248" w14:textId="026A6CAF" w:rsidR="00E74312" w:rsidRPr="00B14F6F" w:rsidRDefault="00E74312"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3</w:t>
            </w:r>
          </w:p>
        </w:tc>
        <w:tc>
          <w:tcPr>
            <w:tcW w:w="8312" w:type="dxa"/>
          </w:tcPr>
          <w:p w14:paraId="38369E08" w14:textId="77777777" w:rsidR="00085831" w:rsidRPr="00B14F6F" w:rsidRDefault="00085831" w:rsidP="003E7474">
            <w:pPr>
              <w:spacing w:line="276" w:lineRule="auto"/>
              <w:contextualSpacing/>
              <w:jc w:val="both"/>
              <w:rPr>
                <w:rFonts w:eastAsia="Times New Roman" w:cstheme="minorHAnsi"/>
                <w:sz w:val="24"/>
                <w:szCs w:val="24"/>
              </w:rPr>
            </w:pPr>
            <w:r w:rsidRPr="00B14F6F">
              <w:rPr>
                <w:rFonts w:eastAsia="Times New Roman" w:cstheme="minorHAnsi"/>
                <w:sz w:val="24"/>
                <w:szCs w:val="24"/>
              </w:rPr>
              <w:t>RHAs will take place annually for children and young people aged 5 years and over, and six-monthly for children aged 0 to 4 years.</w:t>
            </w:r>
          </w:p>
          <w:p w14:paraId="5010CCFE" w14:textId="77777777" w:rsidR="00E74312" w:rsidRPr="00B14F6F" w:rsidRDefault="00E74312" w:rsidP="003E7474">
            <w:pPr>
              <w:spacing w:line="276" w:lineRule="auto"/>
              <w:jc w:val="both"/>
              <w:rPr>
                <w:rFonts w:eastAsia="Times New Roman" w:cstheme="minorHAnsi"/>
                <w:color w:val="2F5496" w:themeColor="accent1" w:themeShade="BF"/>
                <w:sz w:val="24"/>
                <w:szCs w:val="24"/>
              </w:rPr>
            </w:pPr>
          </w:p>
        </w:tc>
      </w:tr>
      <w:tr w:rsidR="00E74312" w:rsidRPr="00B14F6F" w14:paraId="0CDF1190" w14:textId="77777777" w:rsidTr="00F94F04">
        <w:tc>
          <w:tcPr>
            <w:tcW w:w="704" w:type="dxa"/>
          </w:tcPr>
          <w:p w14:paraId="030FB899" w14:textId="47D83796" w:rsidR="00E74312" w:rsidRPr="00B14F6F" w:rsidRDefault="00E74312"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4</w:t>
            </w:r>
          </w:p>
        </w:tc>
        <w:tc>
          <w:tcPr>
            <w:tcW w:w="8312" w:type="dxa"/>
          </w:tcPr>
          <w:p w14:paraId="660C65D0" w14:textId="77777777" w:rsidR="00085831" w:rsidRPr="00B14F6F" w:rsidRDefault="00085831" w:rsidP="003E7474">
            <w:pPr>
              <w:spacing w:line="276" w:lineRule="auto"/>
              <w:contextualSpacing/>
              <w:jc w:val="both"/>
              <w:rPr>
                <w:rFonts w:eastAsia="Times New Roman" w:cstheme="minorHAnsi"/>
                <w:sz w:val="24"/>
                <w:szCs w:val="24"/>
              </w:rPr>
            </w:pPr>
            <w:r w:rsidRPr="00B14F6F">
              <w:rPr>
                <w:rFonts w:eastAsia="Times New Roman" w:cstheme="minorHAnsi"/>
                <w:sz w:val="24"/>
                <w:szCs w:val="24"/>
              </w:rPr>
              <w:t xml:space="preserve">The nurses obtain the necessary consent forms and updates from the Social Workers. </w:t>
            </w:r>
          </w:p>
          <w:p w14:paraId="0D2984FA" w14:textId="77777777" w:rsidR="00E74312" w:rsidRPr="00B14F6F" w:rsidRDefault="00E74312" w:rsidP="003E7474">
            <w:pPr>
              <w:spacing w:line="276" w:lineRule="auto"/>
              <w:jc w:val="both"/>
              <w:rPr>
                <w:rFonts w:eastAsia="Times New Roman" w:cstheme="minorHAnsi"/>
                <w:color w:val="2F5496" w:themeColor="accent1" w:themeShade="BF"/>
                <w:sz w:val="24"/>
                <w:szCs w:val="24"/>
              </w:rPr>
            </w:pPr>
          </w:p>
        </w:tc>
      </w:tr>
      <w:tr w:rsidR="00E74312" w:rsidRPr="00B14F6F" w14:paraId="6ED31FD1" w14:textId="77777777" w:rsidTr="00F94F04">
        <w:tc>
          <w:tcPr>
            <w:tcW w:w="704" w:type="dxa"/>
          </w:tcPr>
          <w:p w14:paraId="64B18842" w14:textId="4CD9504F" w:rsidR="00E74312" w:rsidRPr="00B14F6F" w:rsidRDefault="00E74312"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5</w:t>
            </w:r>
          </w:p>
        </w:tc>
        <w:tc>
          <w:tcPr>
            <w:tcW w:w="8312" w:type="dxa"/>
          </w:tcPr>
          <w:p w14:paraId="1132734D" w14:textId="77777777" w:rsidR="00085831" w:rsidRPr="00B14F6F" w:rsidRDefault="00085831" w:rsidP="003E7474">
            <w:pPr>
              <w:spacing w:line="276" w:lineRule="auto"/>
              <w:contextualSpacing/>
              <w:jc w:val="both"/>
              <w:rPr>
                <w:rFonts w:eastAsia="Times New Roman" w:cstheme="minorHAnsi"/>
                <w:sz w:val="24"/>
                <w:szCs w:val="24"/>
              </w:rPr>
            </w:pPr>
            <w:r w:rsidRPr="00B14F6F">
              <w:rPr>
                <w:rFonts w:eastAsia="Times New Roman" w:cstheme="minorHAnsi"/>
                <w:sz w:val="24"/>
                <w:szCs w:val="24"/>
              </w:rPr>
              <w:t xml:space="preserve">The Review Health Assessment can only take place in the presence of either a foster carer, approved kinship carer, key worker, residential worker or Social Worker at an identified venue. </w:t>
            </w:r>
          </w:p>
          <w:p w14:paraId="09C53D73" w14:textId="77777777" w:rsidR="00E74312" w:rsidRPr="00B14F6F" w:rsidRDefault="00E74312" w:rsidP="003E7474">
            <w:pPr>
              <w:spacing w:line="276" w:lineRule="auto"/>
              <w:jc w:val="both"/>
              <w:rPr>
                <w:rFonts w:eastAsia="Times New Roman" w:cstheme="minorHAnsi"/>
                <w:color w:val="2F5496" w:themeColor="accent1" w:themeShade="BF"/>
                <w:sz w:val="24"/>
                <w:szCs w:val="24"/>
              </w:rPr>
            </w:pPr>
          </w:p>
        </w:tc>
      </w:tr>
      <w:tr w:rsidR="00E74312" w:rsidRPr="00B14F6F" w14:paraId="41F10138" w14:textId="77777777" w:rsidTr="00F94F04">
        <w:tc>
          <w:tcPr>
            <w:tcW w:w="704" w:type="dxa"/>
          </w:tcPr>
          <w:p w14:paraId="34789A39" w14:textId="47EAB6DF" w:rsidR="00E74312" w:rsidRPr="00B14F6F" w:rsidRDefault="00E74312"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6</w:t>
            </w:r>
          </w:p>
        </w:tc>
        <w:tc>
          <w:tcPr>
            <w:tcW w:w="8312" w:type="dxa"/>
          </w:tcPr>
          <w:p w14:paraId="0ABDE97D" w14:textId="34EE6073" w:rsidR="00085831" w:rsidRPr="00B14F6F" w:rsidRDefault="00085831" w:rsidP="003E7474">
            <w:pPr>
              <w:spacing w:line="276" w:lineRule="auto"/>
              <w:contextualSpacing/>
              <w:jc w:val="both"/>
              <w:rPr>
                <w:rFonts w:eastAsia="Times New Roman" w:cstheme="minorHAnsi"/>
                <w:sz w:val="24"/>
                <w:szCs w:val="24"/>
              </w:rPr>
            </w:pPr>
            <w:r w:rsidRPr="00B14F6F">
              <w:rPr>
                <w:rFonts w:eastAsia="Times New Roman" w:cstheme="minorHAnsi"/>
                <w:sz w:val="24"/>
                <w:szCs w:val="24"/>
              </w:rPr>
              <w:t xml:space="preserve">It is not the policy of the Local Authority to reward children </w:t>
            </w:r>
            <w:r w:rsidR="00D62550" w:rsidRPr="00B14F6F">
              <w:rPr>
                <w:rFonts w:eastAsia="Times New Roman" w:cstheme="minorHAnsi"/>
                <w:sz w:val="24"/>
                <w:szCs w:val="24"/>
              </w:rPr>
              <w:t>and young</w:t>
            </w:r>
            <w:r w:rsidRPr="00B14F6F">
              <w:rPr>
                <w:rFonts w:eastAsia="Times New Roman" w:cstheme="minorHAnsi"/>
                <w:sz w:val="24"/>
                <w:szCs w:val="24"/>
              </w:rPr>
              <w:t xml:space="preserve"> people for engaging with a health assessment; however, if a reward or incentive is offered, the social worker should make all parties aware, and ensure that everyone </w:t>
            </w:r>
            <w:proofErr w:type="gramStart"/>
            <w:r w:rsidRPr="00B14F6F">
              <w:rPr>
                <w:rFonts w:eastAsia="Times New Roman" w:cstheme="minorHAnsi"/>
                <w:sz w:val="24"/>
                <w:szCs w:val="24"/>
              </w:rPr>
              <w:t>is in agreement</w:t>
            </w:r>
            <w:proofErr w:type="gramEnd"/>
            <w:r w:rsidRPr="00B14F6F">
              <w:rPr>
                <w:rFonts w:eastAsia="Times New Roman" w:cstheme="minorHAnsi"/>
                <w:sz w:val="24"/>
                <w:szCs w:val="24"/>
              </w:rPr>
              <w:t xml:space="preserve"> in advance of the health assessment being undertaken, to prevent any associated untoward incidents.</w:t>
            </w:r>
          </w:p>
          <w:p w14:paraId="11C15BF2" w14:textId="77777777" w:rsidR="00E74312" w:rsidRPr="00B14F6F" w:rsidRDefault="00E74312" w:rsidP="003E7474">
            <w:pPr>
              <w:spacing w:line="276" w:lineRule="auto"/>
              <w:jc w:val="both"/>
              <w:rPr>
                <w:rFonts w:eastAsia="Times New Roman" w:cstheme="minorHAnsi"/>
                <w:color w:val="2F5496" w:themeColor="accent1" w:themeShade="BF"/>
                <w:sz w:val="24"/>
                <w:szCs w:val="24"/>
              </w:rPr>
            </w:pPr>
          </w:p>
        </w:tc>
      </w:tr>
      <w:tr w:rsidR="00E74312" w:rsidRPr="00B14F6F" w14:paraId="7DBADD8F" w14:textId="77777777" w:rsidTr="00F94F04">
        <w:tc>
          <w:tcPr>
            <w:tcW w:w="704" w:type="dxa"/>
          </w:tcPr>
          <w:p w14:paraId="55C8A4EC" w14:textId="1276707E" w:rsidR="00E74312" w:rsidRPr="00B14F6F" w:rsidRDefault="00E74312"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7</w:t>
            </w:r>
          </w:p>
        </w:tc>
        <w:tc>
          <w:tcPr>
            <w:tcW w:w="8312" w:type="dxa"/>
          </w:tcPr>
          <w:p w14:paraId="485954FC" w14:textId="61E418A3" w:rsidR="00085831" w:rsidRPr="00B14F6F" w:rsidRDefault="00085831" w:rsidP="003E7474">
            <w:pPr>
              <w:spacing w:line="276" w:lineRule="auto"/>
              <w:contextualSpacing/>
              <w:jc w:val="both"/>
              <w:rPr>
                <w:rFonts w:eastAsia="Times New Roman" w:cstheme="minorHAnsi"/>
                <w:sz w:val="24"/>
                <w:szCs w:val="24"/>
              </w:rPr>
            </w:pPr>
            <w:r w:rsidRPr="00B14F6F">
              <w:rPr>
                <w:rFonts w:eastAsia="Times New Roman" w:cstheme="minorHAnsi"/>
                <w:sz w:val="24"/>
                <w:szCs w:val="24"/>
              </w:rPr>
              <w:t>When a child or young person is known to be high risk by the local authority, a joint risk assessment is undertaken with the named Social Worker and a decision made as to whether the RHA should take place. The health assessment will then only take place with the Social Worker in attendance. If the RHA cannot proceed, the young person’s circumstances and risk factors are reviewed regularly by the Social Worker to assess whether the health assessment can take place in the future.</w:t>
            </w:r>
          </w:p>
          <w:p w14:paraId="0D6BDAF0" w14:textId="77777777" w:rsidR="00E74312" w:rsidRPr="00B14F6F" w:rsidRDefault="00E74312" w:rsidP="003E7474">
            <w:pPr>
              <w:spacing w:line="276" w:lineRule="auto"/>
              <w:jc w:val="both"/>
              <w:rPr>
                <w:rFonts w:eastAsia="Times New Roman" w:cstheme="minorHAnsi"/>
                <w:color w:val="2F5496" w:themeColor="accent1" w:themeShade="BF"/>
                <w:sz w:val="24"/>
                <w:szCs w:val="24"/>
              </w:rPr>
            </w:pPr>
          </w:p>
        </w:tc>
      </w:tr>
      <w:tr w:rsidR="00085831" w:rsidRPr="00B14F6F" w14:paraId="3A279726" w14:textId="77777777" w:rsidTr="00F94F04">
        <w:tc>
          <w:tcPr>
            <w:tcW w:w="704" w:type="dxa"/>
          </w:tcPr>
          <w:p w14:paraId="441B250C" w14:textId="6F95B9EC" w:rsidR="00085831" w:rsidRPr="00B14F6F" w:rsidRDefault="00004B7D"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8</w:t>
            </w:r>
          </w:p>
        </w:tc>
        <w:tc>
          <w:tcPr>
            <w:tcW w:w="8312" w:type="dxa"/>
          </w:tcPr>
          <w:p w14:paraId="6E16FC4B" w14:textId="16CF505E" w:rsidR="00085831" w:rsidRPr="00B14F6F" w:rsidRDefault="00085831" w:rsidP="003E7474">
            <w:pPr>
              <w:spacing w:line="276" w:lineRule="auto"/>
              <w:jc w:val="both"/>
              <w:rPr>
                <w:rFonts w:eastAsia="Times New Roman" w:cstheme="minorHAnsi"/>
                <w:sz w:val="24"/>
                <w:szCs w:val="24"/>
              </w:rPr>
            </w:pPr>
            <w:r w:rsidRPr="00B14F6F">
              <w:rPr>
                <w:rFonts w:eastAsia="Times New Roman" w:cstheme="minorHAnsi"/>
                <w:sz w:val="24"/>
                <w:szCs w:val="24"/>
              </w:rPr>
              <w:t xml:space="preserve">Following the health assessment, the completed RHA form will be returned to the LAC Health Administrator, and a copy emailed to: </w:t>
            </w:r>
            <w:r w:rsidR="00D62550" w:rsidRPr="00B14F6F">
              <w:rPr>
                <w:rFonts w:eastAsia="Times New Roman" w:cstheme="minorHAnsi"/>
                <w:sz w:val="24"/>
                <w:szCs w:val="24"/>
              </w:rPr>
              <w:t>young</w:t>
            </w:r>
            <w:r w:rsidRPr="00B14F6F">
              <w:rPr>
                <w:rFonts w:eastAsia="Times New Roman" w:cstheme="minorHAnsi"/>
                <w:sz w:val="24"/>
                <w:szCs w:val="24"/>
              </w:rPr>
              <w:t xml:space="preserve"> person aged 16+, LAC Service, Social Worker and Manager, Designated Nurse for LAC, HV, SN, GP and Foster Carer or Keyworker. </w:t>
            </w:r>
          </w:p>
          <w:p w14:paraId="606913C0" w14:textId="77777777" w:rsidR="00085831" w:rsidRPr="00B14F6F" w:rsidRDefault="00085831" w:rsidP="003E7474">
            <w:pPr>
              <w:spacing w:line="276" w:lineRule="auto"/>
              <w:contextualSpacing/>
              <w:jc w:val="both"/>
              <w:rPr>
                <w:rFonts w:eastAsia="Times New Roman" w:cstheme="minorHAnsi"/>
                <w:sz w:val="24"/>
                <w:szCs w:val="24"/>
              </w:rPr>
            </w:pPr>
          </w:p>
        </w:tc>
      </w:tr>
      <w:tr w:rsidR="00085831" w:rsidRPr="00B14F6F" w14:paraId="0CB43520" w14:textId="77777777" w:rsidTr="00F94F04">
        <w:tc>
          <w:tcPr>
            <w:tcW w:w="704" w:type="dxa"/>
          </w:tcPr>
          <w:p w14:paraId="356F115D" w14:textId="5E0A866C" w:rsidR="00085831" w:rsidRPr="00B14F6F" w:rsidRDefault="00004B7D"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9</w:t>
            </w:r>
          </w:p>
        </w:tc>
        <w:tc>
          <w:tcPr>
            <w:tcW w:w="8312" w:type="dxa"/>
          </w:tcPr>
          <w:p w14:paraId="422EE960" w14:textId="1DC28F10" w:rsidR="00085831" w:rsidRPr="00F939E5" w:rsidRDefault="00085831" w:rsidP="003E7474">
            <w:pPr>
              <w:spacing w:line="276" w:lineRule="auto"/>
              <w:jc w:val="both"/>
              <w:rPr>
                <w:rFonts w:eastAsia="Times New Roman" w:cstheme="minorHAnsi"/>
                <w:sz w:val="24"/>
                <w:szCs w:val="24"/>
              </w:rPr>
            </w:pPr>
            <w:r w:rsidRPr="00F939E5">
              <w:rPr>
                <w:rFonts w:eastAsia="Times New Roman" w:cstheme="minorHAnsi"/>
                <w:sz w:val="24"/>
                <w:szCs w:val="24"/>
              </w:rPr>
              <w:t xml:space="preserve">If other agencies require a copy of the Health Care Plan, it will be the responsibility of the Social Worker to obtain permission from </w:t>
            </w:r>
            <w:r w:rsidR="009839A6" w:rsidRPr="00F939E5">
              <w:rPr>
                <w:rFonts w:eastAsia="Times New Roman" w:cstheme="minorHAnsi"/>
                <w:sz w:val="24"/>
                <w:szCs w:val="24"/>
              </w:rPr>
              <w:t xml:space="preserve">the young person if Fraser competent or </w:t>
            </w:r>
            <w:r w:rsidR="005E4E64" w:rsidRPr="00F939E5">
              <w:rPr>
                <w:rFonts w:eastAsia="Times New Roman" w:cstheme="minorHAnsi"/>
                <w:sz w:val="24"/>
                <w:szCs w:val="24"/>
              </w:rPr>
              <w:t xml:space="preserve">whoever has parental responsibility. </w:t>
            </w:r>
            <w:r w:rsidR="00F939E5">
              <w:rPr>
                <w:rFonts w:eastAsia="Times New Roman" w:cstheme="minorHAnsi"/>
                <w:sz w:val="24"/>
                <w:szCs w:val="24"/>
              </w:rPr>
              <w:t>Consent from t</w:t>
            </w:r>
            <w:r w:rsidRPr="00F939E5">
              <w:rPr>
                <w:rFonts w:eastAsia="Times New Roman" w:cstheme="minorHAnsi"/>
                <w:sz w:val="24"/>
                <w:szCs w:val="24"/>
              </w:rPr>
              <w:t>he Looked After Children’s Nurse / health professional who undertook the review</w:t>
            </w:r>
            <w:r w:rsidR="00F939E5">
              <w:rPr>
                <w:rFonts w:eastAsia="Times New Roman" w:cstheme="minorHAnsi"/>
                <w:sz w:val="24"/>
                <w:szCs w:val="24"/>
              </w:rPr>
              <w:t xml:space="preserve"> w</w:t>
            </w:r>
            <w:r w:rsidR="00FA059F" w:rsidRPr="00F939E5">
              <w:rPr>
                <w:rFonts w:eastAsia="Times New Roman" w:cstheme="minorHAnsi"/>
                <w:sz w:val="24"/>
                <w:szCs w:val="24"/>
              </w:rPr>
              <w:t>ill also need to be obtained.</w:t>
            </w:r>
            <w:r w:rsidRPr="00F939E5">
              <w:rPr>
                <w:rFonts w:eastAsia="Times New Roman" w:cstheme="minorHAnsi"/>
                <w:sz w:val="24"/>
                <w:szCs w:val="24"/>
              </w:rPr>
              <w:t xml:space="preserve"> </w:t>
            </w:r>
          </w:p>
          <w:p w14:paraId="00F9DD87" w14:textId="77777777" w:rsidR="00085831" w:rsidRPr="00B14F6F" w:rsidRDefault="00085831" w:rsidP="003E7474">
            <w:pPr>
              <w:spacing w:line="276" w:lineRule="auto"/>
              <w:contextualSpacing/>
              <w:jc w:val="both"/>
              <w:rPr>
                <w:rFonts w:eastAsia="Times New Roman" w:cstheme="minorHAnsi"/>
                <w:sz w:val="24"/>
                <w:szCs w:val="24"/>
              </w:rPr>
            </w:pPr>
          </w:p>
        </w:tc>
      </w:tr>
      <w:tr w:rsidR="00085831" w:rsidRPr="00B14F6F" w14:paraId="4D426016" w14:textId="77777777" w:rsidTr="00F94F04">
        <w:tc>
          <w:tcPr>
            <w:tcW w:w="704" w:type="dxa"/>
          </w:tcPr>
          <w:p w14:paraId="77E06EF8" w14:textId="5BBE0792" w:rsidR="00085831" w:rsidRPr="00B14F6F" w:rsidRDefault="00004B7D" w:rsidP="00D36F2E">
            <w:pPr>
              <w:spacing w:line="276" w:lineRule="auto"/>
              <w:jc w:val="center"/>
              <w:rPr>
                <w:rFonts w:eastAsia="Times New Roman" w:cstheme="minorHAnsi"/>
                <w:color w:val="2F5496" w:themeColor="accent1" w:themeShade="BF"/>
                <w:sz w:val="24"/>
                <w:szCs w:val="24"/>
              </w:rPr>
            </w:pPr>
            <w:r w:rsidRPr="00B14F6F">
              <w:rPr>
                <w:rFonts w:eastAsia="Times New Roman" w:cstheme="minorHAnsi"/>
                <w:color w:val="2F5496" w:themeColor="accent1" w:themeShade="BF"/>
                <w:sz w:val="24"/>
                <w:szCs w:val="24"/>
              </w:rPr>
              <w:t>10</w:t>
            </w:r>
          </w:p>
        </w:tc>
        <w:tc>
          <w:tcPr>
            <w:tcW w:w="8312" w:type="dxa"/>
          </w:tcPr>
          <w:p w14:paraId="5DC97B60" w14:textId="178DFE24" w:rsidR="00085831" w:rsidRPr="00B14F6F" w:rsidRDefault="00085831" w:rsidP="003E7474">
            <w:pPr>
              <w:spacing w:line="276" w:lineRule="auto"/>
              <w:jc w:val="both"/>
              <w:rPr>
                <w:rFonts w:eastAsia="Times New Roman" w:cstheme="minorHAnsi"/>
                <w:sz w:val="24"/>
                <w:szCs w:val="24"/>
              </w:rPr>
            </w:pPr>
            <w:r w:rsidRPr="00B14F6F">
              <w:rPr>
                <w:rFonts w:eastAsia="Times New Roman" w:cstheme="minorHAnsi"/>
                <w:sz w:val="24"/>
                <w:szCs w:val="24"/>
              </w:rPr>
              <w:t xml:space="preserve">The Review Health Assessment should be recorded in the </w:t>
            </w:r>
            <w:proofErr w:type="spellStart"/>
            <w:r w:rsidRPr="00B14F6F">
              <w:rPr>
                <w:rFonts w:eastAsia="Times New Roman" w:cstheme="minorHAnsi"/>
                <w:sz w:val="24"/>
                <w:szCs w:val="24"/>
              </w:rPr>
              <w:t>RiO</w:t>
            </w:r>
            <w:proofErr w:type="spellEnd"/>
            <w:r w:rsidRPr="00B14F6F">
              <w:rPr>
                <w:rFonts w:eastAsia="Times New Roman" w:cstheme="minorHAnsi"/>
                <w:sz w:val="24"/>
                <w:szCs w:val="24"/>
              </w:rPr>
              <w:t xml:space="preserve"> diary and child’s progress </w:t>
            </w:r>
            <w:r w:rsidR="00D62550" w:rsidRPr="00B14F6F">
              <w:rPr>
                <w:rFonts w:eastAsia="Times New Roman" w:cstheme="minorHAnsi"/>
                <w:sz w:val="24"/>
                <w:szCs w:val="24"/>
              </w:rPr>
              <w:t>notes and</w:t>
            </w:r>
            <w:r w:rsidRPr="00B14F6F">
              <w:rPr>
                <w:rFonts w:eastAsia="Times New Roman" w:cstheme="minorHAnsi"/>
                <w:sz w:val="24"/>
                <w:szCs w:val="24"/>
              </w:rPr>
              <w:t xml:space="preserve"> uploaded to </w:t>
            </w:r>
            <w:proofErr w:type="spellStart"/>
            <w:r w:rsidRPr="00B14F6F">
              <w:rPr>
                <w:rFonts w:eastAsia="Times New Roman" w:cstheme="minorHAnsi"/>
                <w:sz w:val="24"/>
                <w:szCs w:val="24"/>
              </w:rPr>
              <w:t>RiO</w:t>
            </w:r>
            <w:proofErr w:type="spellEnd"/>
            <w:r w:rsidRPr="00B14F6F">
              <w:rPr>
                <w:rFonts w:eastAsia="Times New Roman" w:cstheme="minorHAnsi"/>
                <w:sz w:val="24"/>
                <w:szCs w:val="24"/>
              </w:rPr>
              <w:t xml:space="preserve"> documents and child’s individual file.</w:t>
            </w:r>
          </w:p>
          <w:p w14:paraId="780E077E" w14:textId="77777777" w:rsidR="00085831" w:rsidRPr="00B14F6F" w:rsidRDefault="00085831" w:rsidP="003E7474">
            <w:pPr>
              <w:spacing w:line="276" w:lineRule="auto"/>
              <w:contextualSpacing/>
              <w:jc w:val="both"/>
              <w:rPr>
                <w:rFonts w:eastAsia="Times New Roman" w:cstheme="minorHAnsi"/>
                <w:sz w:val="24"/>
                <w:szCs w:val="24"/>
              </w:rPr>
            </w:pPr>
          </w:p>
        </w:tc>
      </w:tr>
    </w:tbl>
    <w:p w14:paraId="61AB1E1E" w14:textId="55A2B9E3" w:rsidR="00B90B8C" w:rsidRPr="00B14F6F" w:rsidRDefault="00B90B8C" w:rsidP="00B90B8C">
      <w:pPr>
        <w:spacing w:after="0" w:line="276" w:lineRule="auto"/>
        <w:jc w:val="both"/>
        <w:rPr>
          <w:rFonts w:eastAsia="Times New Roman" w:cstheme="minorHAnsi"/>
          <w:sz w:val="24"/>
          <w:szCs w:val="24"/>
        </w:rPr>
      </w:pPr>
    </w:p>
    <w:p w14:paraId="5EC21D1E" w14:textId="106396B0" w:rsidR="00004B7D" w:rsidRPr="00B14F6F" w:rsidRDefault="00004B7D" w:rsidP="00B90B8C">
      <w:pPr>
        <w:spacing w:after="0" w:line="276" w:lineRule="auto"/>
        <w:jc w:val="both"/>
        <w:rPr>
          <w:rFonts w:eastAsia="Times New Rom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F94472" w:rsidRPr="00B14F6F" w14:paraId="1CD850B4" w14:textId="77777777" w:rsidTr="00D363B7">
        <w:tc>
          <w:tcPr>
            <w:tcW w:w="9016" w:type="dxa"/>
            <w:gridSpan w:val="2"/>
          </w:tcPr>
          <w:p w14:paraId="5F2969DB" w14:textId="77777777" w:rsidR="006E68FF" w:rsidRDefault="006E68FF" w:rsidP="00B90B8C">
            <w:pPr>
              <w:spacing w:line="276" w:lineRule="auto"/>
              <w:jc w:val="both"/>
              <w:rPr>
                <w:rFonts w:eastAsia="Times New Roman" w:cstheme="minorHAnsi"/>
                <w:b/>
                <w:bCs/>
                <w:color w:val="2F5496" w:themeColor="accent1" w:themeShade="BF"/>
                <w:sz w:val="28"/>
                <w:szCs w:val="28"/>
              </w:rPr>
            </w:pPr>
            <w:r w:rsidRPr="00B14F6F">
              <w:rPr>
                <w:rFonts w:eastAsia="Times New Roman" w:cstheme="minorHAnsi"/>
                <w:b/>
                <w:bCs/>
                <w:color w:val="2F5496" w:themeColor="accent1" w:themeShade="BF"/>
                <w:sz w:val="28"/>
                <w:szCs w:val="28"/>
              </w:rPr>
              <w:t>Health Assessments for Children Placed Outside 20</w:t>
            </w:r>
            <w:r w:rsidR="003E7474" w:rsidRPr="00B14F6F">
              <w:rPr>
                <w:rFonts w:eastAsia="Times New Roman" w:cstheme="minorHAnsi"/>
                <w:b/>
                <w:bCs/>
                <w:color w:val="2F5496" w:themeColor="accent1" w:themeShade="BF"/>
                <w:sz w:val="28"/>
                <w:szCs w:val="28"/>
              </w:rPr>
              <w:t>-</w:t>
            </w:r>
            <w:r w:rsidRPr="00B14F6F">
              <w:rPr>
                <w:rFonts w:eastAsia="Times New Roman" w:cstheme="minorHAnsi"/>
                <w:b/>
                <w:bCs/>
                <w:color w:val="2F5496" w:themeColor="accent1" w:themeShade="BF"/>
                <w:sz w:val="28"/>
                <w:szCs w:val="28"/>
              </w:rPr>
              <w:t>mile Radius</w:t>
            </w:r>
          </w:p>
          <w:p w14:paraId="6A962362" w14:textId="4BF70937" w:rsidR="00F939E5" w:rsidRPr="00B14F6F" w:rsidRDefault="00F939E5" w:rsidP="00B90B8C">
            <w:pPr>
              <w:spacing w:line="276" w:lineRule="auto"/>
              <w:jc w:val="both"/>
              <w:rPr>
                <w:rFonts w:eastAsia="Times New Roman" w:cstheme="minorHAnsi"/>
                <w:b/>
                <w:bCs/>
                <w:color w:val="2F5496" w:themeColor="accent1" w:themeShade="BF"/>
                <w:sz w:val="28"/>
                <w:szCs w:val="28"/>
              </w:rPr>
            </w:pPr>
          </w:p>
        </w:tc>
      </w:tr>
      <w:tr w:rsidR="006E68FF" w:rsidRPr="00B14F6F" w14:paraId="0D91C1D0" w14:textId="77777777" w:rsidTr="00D363B7">
        <w:tc>
          <w:tcPr>
            <w:tcW w:w="704" w:type="dxa"/>
          </w:tcPr>
          <w:p w14:paraId="319CC4A9" w14:textId="46220259" w:rsidR="006E68FF" w:rsidRPr="00B14F6F" w:rsidRDefault="00F94472" w:rsidP="00F94472">
            <w:pPr>
              <w:spacing w:line="276" w:lineRule="auto"/>
              <w:jc w:val="center"/>
              <w:rPr>
                <w:rFonts w:eastAsia="Times New Roman" w:cstheme="minorHAnsi"/>
                <w:b/>
                <w:bCs/>
                <w:color w:val="2F5496" w:themeColor="accent1" w:themeShade="BF"/>
                <w:sz w:val="24"/>
                <w:szCs w:val="24"/>
              </w:rPr>
            </w:pPr>
            <w:r w:rsidRPr="00B14F6F">
              <w:rPr>
                <w:rFonts w:eastAsia="Times New Roman" w:cstheme="minorHAnsi"/>
                <w:b/>
                <w:bCs/>
                <w:color w:val="2F5496" w:themeColor="accent1" w:themeShade="BF"/>
                <w:sz w:val="24"/>
                <w:szCs w:val="24"/>
              </w:rPr>
              <w:t>1</w:t>
            </w:r>
          </w:p>
        </w:tc>
        <w:tc>
          <w:tcPr>
            <w:tcW w:w="8312" w:type="dxa"/>
          </w:tcPr>
          <w:p w14:paraId="51DA84D0" w14:textId="77777777" w:rsidR="00F94472" w:rsidRPr="00B14F6F" w:rsidRDefault="00F94472" w:rsidP="003E7474">
            <w:pPr>
              <w:spacing w:line="276" w:lineRule="auto"/>
              <w:contextualSpacing/>
              <w:jc w:val="both"/>
              <w:rPr>
                <w:rFonts w:eastAsia="Times New Roman" w:cstheme="minorHAnsi"/>
                <w:sz w:val="24"/>
                <w:szCs w:val="24"/>
              </w:rPr>
            </w:pPr>
            <w:r w:rsidRPr="00B14F6F">
              <w:rPr>
                <w:rFonts w:eastAsia="Times New Roman" w:cstheme="minorHAnsi"/>
                <w:sz w:val="24"/>
                <w:szCs w:val="24"/>
              </w:rPr>
              <w:t xml:space="preserve">For children and young people placed outside Enfield, the LAC Health Administrator obtains consent from SW requests the RHA from Looked After Children’s Health Team in the area where the child or young person resides. </w:t>
            </w:r>
          </w:p>
          <w:p w14:paraId="663154DE" w14:textId="77777777" w:rsidR="006E68FF" w:rsidRPr="00B14F6F" w:rsidRDefault="006E68FF" w:rsidP="003E7474">
            <w:pPr>
              <w:spacing w:line="276" w:lineRule="auto"/>
              <w:jc w:val="both"/>
              <w:rPr>
                <w:rFonts w:eastAsia="Times New Roman" w:cstheme="minorHAnsi"/>
                <w:sz w:val="24"/>
                <w:szCs w:val="24"/>
              </w:rPr>
            </w:pPr>
          </w:p>
        </w:tc>
      </w:tr>
      <w:tr w:rsidR="006E68FF" w:rsidRPr="00B14F6F" w14:paraId="0C9904CD" w14:textId="77777777" w:rsidTr="00D363B7">
        <w:tc>
          <w:tcPr>
            <w:tcW w:w="704" w:type="dxa"/>
          </w:tcPr>
          <w:p w14:paraId="2BC4F106" w14:textId="21C0F6E9" w:rsidR="006E68FF" w:rsidRPr="00B14F6F" w:rsidRDefault="00F94472" w:rsidP="00F94472">
            <w:pPr>
              <w:spacing w:line="276" w:lineRule="auto"/>
              <w:jc w:val="center"/>
              <w:rPr>
                <w:rFonts w:eastAsia="Times New Roman" w:cstheme="minorHAnsi"/>
                <w:b/>
                <w:bCs/>
                <w:color w:val="2F5496" w:themeColor="accent1" w:themeShade="BF"/>
                <w:sz w:val="24"/>
                <w:szCs w:val="24"/>
              </w:rPr>
            </w:pPr>
            <w:r w:rsidRPr="00B14F6F">
              <w:rPr>
                <w:rFonts w:eastAsia="Times New Roman" w:cstheme="minorHAnsi"/>
                <w:b/>
                <w:bCs/>
                <w:color w:val="2F5496" w:themeColor="accent1" w:themeShade="BF"/>
                <w:sz w:val="24"/>
                <w:szCs w:val="24"/>
              </w:rPr>
              <w:t>2</w:t>
            </w:r>
          </w:p>
        </w:tc>
        <w:tc>
          <w:tcPr>
            <w:tcW w:w="8312" w:type="dxa"/>
          </w:tcPr>
          <w:p w14:paraId="53DC7A17" w14:textId="26064F2A" w:rsidR="00F94472" w:rsidRPr="00F939E5" w:rsidRDefault="00F94472" w:rsidP="003E7474">
            <w:pPr>
              <w:spacing w:line="276" w:lineRule="auto"/>
              <w:contextualSpacing/>
              <w:jc w:val="both"/>
              <w:rPr>
                <w:rFonts w:eastAsia="Times New Roman" w:cstheme="minorHAnsi"/>
                <w:sz w:val="24"/>
                <w:szCs w:val="24"/>
              </w:rPr>
            </w:pPr>
            <w:r w:rsidRPr="00F939E5">
              <w:rPr>
                <w:rFonts w:eastAsia="Times New Roman" w:cstheme="minorHAnsi"/>
                <w:sz w:val="24"/>
                <w:szCs w:val="24"/>
              </w:rPr>
              <w:t xml:space="preserve">An RHA </w:t>
            </w:r>
            <w:r w:rsidR="00D62550" w:rsidRPr="00F939E5">
              <w:rPr>
                <w:rFonts w:eastAsia="Times New Roman" w:cstheme="minorHAnsi"/>
                <w:sz w:val="24"/>
                <w:szCs w:val="24"/>
              </w:rPr>
              <w:t>is undertaken</w:t>
            </w:r>
            <w:r w:rsidRPr="00F939E5">
              <w:rPr>
                <w:rFonts w:eastAsia="Times New Roman" w:cstheme="minorHAnsi"/>
                <w:sz w:val="24"/>
                <w:szCs w:val="24"/>
              </w:rPr>
              <w:t xml:space="preserve"> by the young person’s GP when there is no alternative; the LAC Health Administrator will arrange this by sending the relevant paperwork to the GP direct who will arrange an appointment with the carer.</w:t>
            </w:r>
          </w:p>
          <w:p w14:paraId="3D5F5051" w14:textId="77777777" w:rsidR="006E68FF" w:rsidRPr="00B14F6F" w:rsidRDefault="006E68FF" w:rsidP="003E7474">
            <w:pPr>
              <w:spacing w:line="276" w:lineRule="auto"/>
              <w:jc w:val="both"/>
              <w:rPr>
                <w:rFonts w:eastAsia="Times New Roman" w:cstheme="minorHAnsi"/>
                <w:sz w:val="24"/>
                <w:szCs w:val="24"/>
              </w:rPr>
            </w:pPr>
          </w:p>
        </w:tc>
      </w:tr>
      <w:tr w:rsidR="006E68FF" w:rsidRPr="00B14F6F" w14:paraId="51E43704" w14:textId="77777777" w:rsidTr="00D363B7">
        <w:tc>
          <w:tcPr>
            <w:tcW w:w="704" w:type="dxa"/>
          </w:tcPr>
          <w:p w14:paraId="6559E9FD" w14:textId="02CD15AD" w:rsidR="006E68FF" w:rsidRPr="00B14F6F" w:rsidRDefault="00F94472" w:rsidP="00F94472">
            <w:pPr>
              <w:spacing w:line="276" w:lineRule="auto"/>
              <w:jc w:val="center"/>
              <w:rPr>
                <w:rFonts w:eastAsia="Times New Roman" w:cstheme="minorHAnsi"/>
                <w:b/>
                <w:bCs/>
                <w:color w:val="2F5496" w:themeColor="accent1" w:themeShade="BF"/>
                <w:sz w:val="24"/>
                <w:szCs w:val="24"/>
              </w:rPr>
            </w:pPr>
            <w:r w:rsidRPr="00B14F6F">
              <w:rPr>
                <w:rFonts w:eastAsia="Times New Roman" w:cstheme="minorHAnsi"/>
                <w:b/>
                <w:bCs/>
                <w:color w:val="2F5496" w:themeColor="accent1" w:themeShade="BF"/>
                <w:sz w:val="24"/>
                <w:szCs w:val="24"/>
              </w:rPr>
              <w:t>3</w:t>
            </w:r>
          </w:p>
        </w:tc>
        <w:tc>
          <w:tcPr>
            <w:tcW w:w="8312" w:type="dxa"/>
          </w:tcPr>
          <w:p w14:paraId="2E985158" w14:textId="77777777" w:rsidR="00F94472" w:rsidRPr="00B14F6F" w:rsidRDefault="00F94472" w:rsidP="003E7474">
            <w:pPr>
              <w:spacing w:after="200" w:line="276" w:lineRule="auto"/>
              <w:contextualSpacing/>
              <w:jc w:val="both"/>
              <w:rPr>
                <w:rFonts w:eastAsia="Times New Roman" w:cstheme="minorHAnsi"/>
                <w:sz w:val="24"/>
                <w:szCs w:val="24"/>
              </w:rPr>
            </w:pPr>
            <w:r w:rsidRPr="00B14F6F">
              <w:rPr>
                <w:rFonts w:eastAsia="Times New Roman" w:cstheme="minorHAnsi"/>
                <w:sz w:val="24"/>
                <w:szCs w:val="24"/>
              </w:rPr>
              <w:t>The completed RHA form is returned and Quality Assured by Specialist Nurses, any concerns are followed up and the RHA is processed and distributed by the LAC Health Service Administrator.</w:t>
            </w:r>
          </w:p>
          <w:p w14:paraId="45726D9F" w14:textId="77777777" w:rsidR="006E68FF" w:rsidRPr="00B14F6F" w:rsidRDefault="006E68FF" w:rsidP="003E7474">
            <w:pPr>
              <w:spacing w:line="276" w:lineRule="auto"/>
              <w:jc w:val="both"/>
              <w:rPr>
                <w:rFonts w:eastAsia="Times New Roman" w:cstheme="minorHAnsi"/>
                <w:sz w:val="24"/>
                <w:szCs w:val="24"/>
              </w:rPr>
            </w:pPr>
          </w:p>
        </w:tc>
      </w:tr>
    </w:tbl>
    <w:p w14:paraId="4E5B5438" w14:textId="77777777" w:rsidR="00B90B8C" w:rsidRPr="00B14F6F" w:rsidRDefault="00B90B8C" w:rsidP="00B90B8C">
      <w:pPr>
        <w:spacing w:after="200" w:line="276" w:lineRule="auto"/>
        <w:rPr>
          <w:rFonts w:eastAsia="Times New Roman" w:cstheme="minorHAnsi"/>
          <w:sz w:val="24"/>
          <w:szCs w:val="24"/>
        </w:rPr>
      </w:pPr>
      <w:r w:rsidRPr="00B14F6F">
        <w:rPr>
          <w:rFonts w:eastAsia="Times New Roman" w:cstheme="minorHAnsi"/>
          <w:sz w:val="24"/>
          <w:szCs w:val="24"/>
        </w:rPr>
        <w:br w:type="page"/>
      </w:r>
    </w:p>
    <w:p w14:paraId="3833F130" w14:textId="790F8DAA" w:rsidR="00B90B8C" w:rsidRPr="00B14F6F" w:rsidRDefault="00B90B8C" w:rsidP="00D04993">
      <w:pPr>
        <w:spacing w:after="0" w:line="276" w:lineRule="auto"/>
        <w:jc w:val="center"/>
        <w:rPr>
          <w:rFonts w:eastAsia="Times New Roman" w:cstheme="minorHAnsi"/>
          <w:b/>
          <w:bCs/>
          <w:color w:val="2F5496" w:themeColor="accent1" w:themeShade="BF"/>
          <w:sz w:val="28"/>
          <w:szCs w:val="28"/>
        </w:rPr>
      </w:pPr>
      <w:r w:rsidRPr="00B14F6F">
        <w:rPr>
          <w:rFonts w:eastAsia="Times New Roman" w:cstheme="minorHAnsi"/>
          <w:b/>
          <w:bCs/>
          <w:color w:val="2F5496" w:themeColor="accent1" w:themeShade="BF"/>
          <w:sz w:val="28"/>
          <w:szCs w:val="28"/>
        </w:rPr>
        <w:t>APPENDIX 3</w:t>
      </w:r>
    </w:p>
    <w:p w14:paraId="64BA9AD5" w14:textId="77777777" w:rsidR="00D363B7" w:rsidRPr="00B14F6F" w:rsidRDefault="00D363B7" w:rsidP="00D04993">
      <w:pPr>
        <w:spacing w:after="0" w:line="276" w:lineRule="auto"/>
        <w:jc w:val="center"/>
        <w:rPr>
          <w:rFonts w:eastAsia="Times New Roman" w:cstheme="minorHAnsi"/>
          <w:b/>
          <w:bCs/>
          <w:color w:val="2F5496" w:themeColor="accent1" w:themeShade="B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B80E0C" w:rsidRPr="00B14F6F" w14:paraId="05E9B8EB" w14:textId="77777777" w:rsidTr="00D363B7">
        <w:tc>
          <w:tcPr>
            <w:tcW w:w="9016" w:type="dxa"/>
            <w:gridSpan w:val="2"/>
          </w:tcPr>
          <w:p w14:paraId="15C6C7BF" w14:textId="16E60C5A" w:rsidR="00B80E0C" w:rsidRPr="00B14F6F" w:rsidRDefault="00B80E0C" w:rsidP="00B90B8C">
            <w:pPr>
              <w:spacing w:after="200" w:line="276" w:lineRule="auto"/>
              <w:jc w:val="both"/>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Health Assessment Reviews for children placed in Enfield by other Local Authorities</w:t>
            </w:r>
          </w:p>
        </w:tc>
      </w:tr>
      <w:tr w:rsidR="00B80E0C" w:rsidRPr="00B14F6F" w14:paraId="55470E9F" w14:textId="77777777" w:rsidTr="00D363B7">
        <w:tc>
          <w:tcPr>
            <w:tcW w:w="704" w:type="dxa"/>
          </w:tcPr>
          <w:p w14:paraId="7267C145" w14:textId="17D2A072" w:rsidR="00B80E0C"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1</w:t>
            </w:r>
          </w:p>
        </w:tc>
        <w:tc>
          <w:tcPr>
            <w:tcW w:w="8312" w:type="dxa"/>
          </w:tcPr>
          <w:p w14:paraId="14411C4E" w14:textId="77777777" w:rsidR="00B80E0C" w:rsidRPr="00B14F6F" w:rsidRDefault="00B80E0C" w:rsidP="00D363B7">
            <w:pPr>
              <w:spacing w:line="276" w:lineRule="auto"/>
              <w:contextualSpacing/>
              <w:jc w:val="both"/>
              <w:rPr>
                <w:rFonts w:eastAsia="Times New Roman" w:cstheme="minorHAnsi"/>
                <w:sz w:val="24"/>
                <w:szCs w:val="24"/>
              </w:rPr>
            </w:pPr>
            <w:r w:rsidRPr="00B14F6F">
              <w:rPr>
                <w:rFonts w:eastAsia="Times New Roman" w:cstheme="minorHAnsi"/>
                <w:sz w:val="24"/>
                <w:szCs w:val="24"/>
              </w:rPr>
              <w:t>When a request is received from an out-of-borough LAC Health Team to undertake a health assessment for a child placed in Enfield by their local authority, Enfield LAC Health Service will ensure the following information has been obtained prior to undertaking the review:</w:t>
            </w:r>
          </w:p>
          <w:p w14:paraId="20E7918A" w14:textId="77777777" w:rsidR="00B80E0C" w:rsidRPr="00B14F6F" w:rsidRDefault="00B80E0C" w:rsidP="00D363B7">
            <w:pPr>
              <w:spacing w:line="276" w:lineRule="auto"/>
              <w:ind w:left="720"/>
              <w:contextualSpacing/>
              <w:jc w:val="both"/>
              <w:rPr>
                <w:rFonts w:eastAsia="Times New Roman" w:cstheme="minorHAnsi"/>
                <w:sz w:val="24"/>
                <w:szCs w:val="24"/>
              </w:rPr>
            </w:pPr>
          </w:p>
          <w:p w14:paraId="6EC70D42" w14:textId="3960D137" w:rsidR="00B80E0C" w:rsidRPr="00B14F6F" w:rsidRDefault="00B80E0C" w:rsidP="00D363B7">
            <w:pPr>
              <w:numPr>
                <w:ilvl w:val="0"/>
                <w:numId w:val="11"/>
              </w:numPr>
              <w:spacing w:line="276" w:lineRule="auto"/>
              <w:jc w:val="both"/>
              <w:rPr>
                <w:rFonts w:eastAsia="Times New Roman" w:cstheme="minorHAnsi"/>
                <w:sz w:val="24"/>
                <w:szCs w:val="24"/>
              </w:rPr>
            </w:pPr>
            <w:r w:rsidRPr="00B14F6F">
              <w:rPr>
                <w:rFonts w:eastAsia="Times New Roman" w:cstheme="minorHAnsi"/>
                <w:sz w:val="24"/>
                <w:szCs w:val="24"/>
              </w:rPr>
              <w:t>Completed and signed Coram</w:t>
            </w:r>
            <w:r w:rsidR="00D62550" w:rsidRPr="00B14F6F">
              <w:rPr>
                <w:rFonts w:eastAsia="Times New Roman" w:cstheme="minorHAnsi"/>
                <w:sz w:val="24"/>
                <w:szCs w:val="24"/>
              </w:rPr>
              <w:t xml:space="preserve"> </w:t>
            </w:r>
            <w:r w:rsidRPr="00B14F6F">
              <w:rPr>
                <w:rFonts w:eastAsia="Times New Roman" w:cstheme="minorHAnsi"/>
                <w:sz w:val="24"/>
                <w:szCs w:val="24"/>
              </w:rPr>
              <w:t xml:space="preserve">BAAF Form IHA or RHA – C / IHA or RHA – YP part A </w:t>
            </w:r>
          </w:p>
          <w:p w14:paraId="65548AAB" w14:textId="5246F921" w:rsidR="00B80E0C" w:rsidRPr="00B14F6F" w:rsidRDefault="00B80E0C" w:rsidP="00D363B7">
            <w:pPr>
              <w:numPr>
                <w:ilvl w:val="0"/>
                <w:numId w:val="11"/>
              </w:numPr>
              <w:spacing w:line="276" w:lineRule="auto"/>
              <w:jc w:val="both"/>
              <w:rPr>
                <w:rFonts w:eastAsia="Times New Roman" w:cstheme="minorHAnsi"/>
                <w:sz w:val="24"/>
                <w:szCs w:val="24"/>
              </w:rPr>
            </w:pPr>
            <w:r w:rsidRPr="00B14F6F">
              <w:rPr>
                <w:rFonts w:eastAsia="Times New Roman" w:cstheme="minorHAnsi"/>
                <w:sz w:val="24"/>
                <w:szCs w:val="24"/>
              </w:rPr>
              <w:t>Signed Coram</w:t>
            </w:r>
            <w:r w:rsidR="00D62550" w:rsidRPr="00B14F6F">
              <w:rPr>
                <w:rFonts w:eastAsia="Times New Roman" w:cstheme="minorHAnsi"/>
                <w:sz w:val="24"/>
                <w:szCs w:val="24"/>
              </w:rPr>
              <w:t xml:space="preserve"> </w:t>
            </w:r>
            <w:r w:rsidRPr="00B14F6F">
              <w:rPr>
                <w:rFonts w:eastAsia="Times New Roman" w:cstheme="minorHAnsi"/>
                <w:sz w:val="24"/>
                <w:szCs w:val="24"/>
              </w:rPr>
              <w:t>BAAF consent to share form</w:t>
            </w:r>
          </w:p>
          <w:p w14:paraId="7758BF53" w14:textId="77777777" w:rsidR="00B80E0C" w:rsidRPr="00B14F6F" w:rsidRDefault="00B80E0C" w:rsidP="00D363B7">
            <w:pPr>
              <w:numPr>
                <w:ilvl w:val="0"/>
                <w:numId w:val="11"/>
              </w:numPr>
              <w:spacing w:line="276" w:lineRule="auto"/>
              <w:jc w:val="both"/>
              <w:rPr>
                <w:rFonts w:eastAsia="Times New Roman" w:cstheme="minorHAnsi"/>
                <w:sz w:val="24"/>
                <w:szCs w:val="24"/>
              </w:rPr>
            </w:pPr>
            <w:r w:rsidRPr="00B14F6F">
              <w:rPr>
                <w:rFonts w:eastAsia="Times New Roman" w:cstheme="minorHAnsi"/>
                <w:sz w:val="24"/>
                <w:szCs w:val="24"/>
              </w:rPr>
              <w:t>Recent medical history and current immunisations record, wherever possible</w:t>
            </w:r>
          </w:p>
          <w:p w14:paraId="22B0C100" w14:textId="77777777" w:rsidR="00B80E0C" w:rsidRPr="00B14F6F" w:rsidRDefault="00B80E0C" w:rsidP="00D363B7">
            <w:pPr>
              <w:numPr>
                <w:ilvl w:val="0"/>
                <w:numId w:val="11"/>
              </w:numPr>
              <w:spacing w:line="276" w:lineRule="auto"/>
              <w:jc w:val="both"/>
              <w:rPr>
                <w:rFonts w:eastAsia="Times New Roman" w:cstheme="minorHAnsi"/>
                <w:sz w:val="24"/>
                <w:szCs w:val="24"/>
              </w:rPr>
            </w:pPr>
            <w:r w:rsidRPr="00B14F6F">
              <w:rPr>
                <w:rFonts w:eastAsia="Times New Roman" w:cstheme="minorHAnsi"/>
                <w:sz w:val="24"/>
                <w:szCs w:val="24"/>
              </w:rPr>
              <w:t>Previous LAC health assessment (either Initial or Review)</w:t>
            </w:r>
          </w:p>
          <w:p w14:paraId="71E8DB90" w14:textId="77777777" w:rsidR="00B80E0C" w:rsidRPr="00B14F6F" w:rsidRDefault="00B80E0C" w:rsidP="00D363B7">
            <w:pPr>
              <w:numPr>
                <w:ilvl w:val="0"/>
                <w:numId w:val="11"/>
              </w:numPr>
              <w:spacing w:line="276" w:lineRule="auto"/>
              <w:jc w:val="both"/>
              <w:rPr>
                <w:rFonts w:eastAsia="Times New Roman" w:cstheme="minorHAnsi"/>
                <w:sz w:val="24"/>
                <w:szCs w:val="24"/>
              </w:rPr>
            </w:pPr>
            <w:r w:rsidRPr="00B14F6F">
              <w:rPr>
                <w:rFonts w:eastAsia="Times New Roman" w:cstheme="minorHAnsi"/>
                <w:sz w:val="24"/>
                <w:szCs w:val="24"/>
              </w:rPr>
              <w:t>Social Worker contact details</w:t>
            </w:r>
          </w:p>
          <w:p w14:paraId="0D3C16DB" w14:textId="77777777" w:rsidR="00B80E0C" w:rsidRPr="00B14F6F" w:rsidRDefault="00B80E0C" w:rsidP="00D363B7">
            <w:pPr>
              <w:numPr>
                <w:ilvl w:val="0"/>
                <w:numId w:val="11"/>
              </w:numPr>
              <w:spacing w:line="276" w:lineRule="auto"/>
              <w:jc w:val="both"/>
              <w:rPr>
                <w:rFonts w:eastAsia="Times New Roman" w:cstheme="minorHAnsi"/>
                <w:sz w:val="24"/>
                <w:szCs w:val="24"/>
              </w:rPr>
            </w:pPr>
            <w:r w:rsidRPr="00B14F6F">
              <w:rPr>
                <w:rFonts w:eastAsia="Times New Roman" w:cstheme="minorHAnsi"/>
                <w:sz w:val="24"/>
                <w:szCs w:val="24"/>
              </w:rPr>
              <w:t>SDQ score (if available)</w:t>
            </w:r>
          </w:p>
          <w:p w14:paraId="116E7339" w14:textId="77777777" w:rsidR="00B80E0C" w:rsidRPr="00B14F6F" w:rsidRDefault="00B80E0C" w:rsidP="00D363B7">
            <w:pPr>
              <w:spacing w:after="200" w:line="276" w:lineRule="auto"/>
              <w:jc w:val="both"/>
              <w:rPr>
                <w:rFonts w:eastAsia="Times New Roman" w:cstheme="minorHAnsi"/>
                <w:b/>
                <w:caps/>
                <w:sz w:val="24"/>
                <w:szCs w:val="24"/>
              </w:rPr>
            </w:pPr>
          </w:p>
        </w:tc>
      </w:tr>
      <w:tr w:rsidR="00B80E0C" w:rsidRPr="00B14F6F" w14:paraId="15E98712" w14:textId="77777777" w:rsidTr="00D363B7">
        <w:tc>
          <w:tcPr>
            <w:tcW w:w="704" w:type="dxa"/>
          </w:tcPr>
          <w:p w14:paraId="2208DD74" w14:textId="066206F1" w:rsidR="00B80E0C"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2</w:t>
            </w:r>
          </w:p>
        </w:tc>
        <w:tc>
          <w:tcPr>
            <w:tcW w:w="8312" w:type="dxa"/>
          </w:tcPr>
          <w:p w14:paraId="26279153" w14:textId="77777777" w:rsidR="00B35E5E" w:rsidRPr="00B14F6F" w:rsidRDefault="00B35E5E" w:rsidP="00D363B7">
            <w:pPr>
              <w:spacing w:line="276" w:lineRule="auto"/>
              <w:contextualSpacing/>
              <w:jc w:val="both"/>
              <w:rPr>
                <w:rFonts w:eastAsia="Times New Roman" w:cstheme="minorHAnsi"/>
                <w:sz w:val="24"/>
                <w:szCs w:val="24"/>
              </w:rPr>
            </w:pPr>
            <w:r w:rsidRPr="00B14F6F">
              <w:rPr>
                <w:rFonts w:eastAsia="Times New Roman" w:cstheme="minorHAnsi"/>
                <w:sz w:val="24"/>
                <w:szCs w:val="24"/>
              </w:rPr>
              <w:t>This information is to be provided by the local authority responsible for the child.  Without this information the health professional should not undertake the health review.</w:t>
            </w:r>
          </w:p>
          <w:p w14:paraId="49247000" w14:textId="77777777" w:rsidR="00B80E0C" w:rsidRPr="00B14F6F" w:rsidRDefault="00B80E0C" w:rsidP="00D363B7">
            <w:pPr>
              <w:spacing w:after="200" w:line="276" w:lineRule="auto"/>
              <w:jc w:val="both"/>
              <w:rPr>
                <w:rFonts w:eastAsia="Times New Roman" w:cstheme="minorHAnsi"/>
                <w:b/>
                <w:caps/>
                <w:sz w:val="24"/>
                <w:szCs w:val="24"/>
              </w:rPr>
            </w:pPr>
          </w:p>
        </w:tc>
      </w:tr>
      <w:tr w:rsidR="00B80E0C" w:rsidRPr="00B14F6F" w14:paraId="6D9A4D4B" w14:textId="77777777" w:rsidTr="00D363B7">
        <w:trPr>
          <w:trHeight w:val="574"/>
        </w:trPr>
        <w:tc>
          <w:tcPr>
            <w:tcW w:w="704" w:type="dxa"/>
          </w:tcPr>
          <w:p w14:paraId="3AEF7390" w14:textId="79B0F0A3" w:rsidR="00B80E0C"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3</w:t>
            </w:r>
          </w:p>
        </w:tc>
        <w:tc>
          <w:tcPr>
            <w:tcW w:w="8312" w:type="dxa"/>
          </w:tcPr>
          <w:p w14:paraId="004A8403" w14:textId="77777777" w:rsidR="00D363B7" w:rsidRPr="00B14F6F" w:rsidRDefault="00B35E5E" w:rsidP="00D363B7">
            <w:pPr>
              <w:spacing w:after="200" w:line="276" w:lineRule="auto"/>
              <w:jc w:val="both"/>
              <w:rPr>
                <w:rFonts w:eastAsia="Times New Roman" w:cstheme="minorHAnsi"/>
                <w:sz w:val="24"/>
                <w:szCs w:val="24"/>
              </w:rPr>
            </w:pPr>
            <w:r w:rsidRPr="00B14F6F">
              <w:rPr>
                <w:rFonts w:eastAsia="Times New Roman" w:cstheme="minorHAnsi"/>
                <w:sz w:val="24"/>
                <w:szCs w:val="24"/>
              </w:rPr>
              <w:t>This is an ideal opportunity for the health professional to seek information on previous health records if they are not in their possession</w:t>
            </w:r>
          </w:p>
          <w:p w14:paraId="0F3133BB" w14:textId="6738921E" w:rsidR="00D363B7" w:rsidRPr="00B14F6F" w:rsidRDefault="00D363B7" w:rsidP="00D363B7">
            <w:pPr>
              <w:spacing w:after="200" w:line="276" w:lineRule="auto"/>
              <w:jc w:val="both"/>
              <w:rPr>
                <w:rFonts w:eastAsia="Times New Roman" w:cstheme="minorHAnsi"/>
                <w:sz w:val="24"/>
                <w:szCs w:val="24"/>
              </w:rPr>
            </w:pPr>
          </w:p>
        </w:tc>
      </w:tr>
      <w:tr w:rsidR="00B80E0C" w:rsidRPr="00B14F6F" w14:paraId="36592845" w14:textId="77777777" w:rsidTr="00D363B7">
        <w:tc>
          <w:tcPr>
            <w:tcW w:w="704" w:type="dxa"/>
          </w:tcPr>
          <w:p w14:paraId="53943792" w14:textId="140C9A0C" w:rsidR="00B80E0C"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4</w:t>
            </w:r>
          </w:p>
        </w:tc>
        <w:tc>
          <w:tcPr>
            <w:tcW w:w="8312" w:type="dxa"/>
          </w:tcPr>
          <w:p w14:paraId="3D5AE6A9" w14:textId="77777777" w:rsidR="00B35E5E" w:rsidRPr="00B14F6F" w:rsidRDefault="00B35E5E" w:rsidP="00D363B7">
            <w:pPr>
              <w:spacing w:line="276" w:lineRule="auto"/>
              <w:contextualSpacing/>
              <w:jc w:val="both"/>
              <w:rPr>
                <w:rFonts w:eastAsia="Times New Roman" w:cstheme="minorHAnsi"/>
                <w:sz w:val="24"/>
                <w:szCs w:val="24"/>
              </w:rPr>
            </w:pPr>
            <w:r w:rsidRPr="00B14F6F">
              <w:rPr>
                <w:rFonts w:eastAsia="Times New Roman" w:cstheme="minorHAnsi"/>
                <w:sz w:val="24"/>
                <w:szCs w:val="24"/>
              </w:rPr>
              <w:t xml:space="preserve">Initial Health Assessments will be performed by the Lead / Designated Doctor or Paediatric Registrar, and Review Health Assessments will be performed by an Enfield Specialist LAC Nurse. </w:t>
            </w:r>
          </w:p>
          <w:p w14:paraId="7824C9A8" w14:textId="77777777" w:rsidR="00B80E0C" w:rsidRPr="00B14F6F" w:rsidRDefault="00B80E0C" w:rsidP="00D363B7">
            <w:pPr>
              <w:spacing w:after="200" w:line="276" w:lineRule="auto"/>
              <w:jc w:val="both"/>
              <w:rPr>
                <w:rFonts w:eastAsia="Times New Roman" w:cstheme="minorHAnsi"/>
                <w:b/>
                <w:caps/>
                <w:sz w:val="24"/>
                <w:szCs w:val="24"/>
              </w:rPr>
            </w:pPr>
          </w:p>
        </w:tc>
      </w:tr>
      <w:tr w:rsidR="00B80E0C" w:rsidRPr="00B14F6F" w14:paraId="72853F95" w14:textId="77777777" w:rsidTr="00D363B7">
        <w:tc>
          <w:tcPr>
            <w:tcW w:w="704" w:type="dxa"/>
          </w:tcPr>
          <w:p w14:paraId="156AAAD2" w14:textId="427E8983" w:rsidR="00B80E0C"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5</w:t>
            </w:r>
          </w:p>
        </w:tc>
        <w:tc>
          <w:tcPr>
            <w:tcW w:w="8312" w:type="dxa"/>
          </w:tcPr>
          <w:p w14:paraId="38280644" w14:textId="37A09901" w:rsidR="00B80E0C" w:rsidRPr="00B14F6F" w:rsidRDefault="00B35E5E" w:rsidP="00D363B7">
            <w:pPr>
              <w:spacing w:after="200" w:line="276" w:lineRule="auto"/>
              <w:jc w:val="both"/>
              <w:rPr>
                <w:rFonts w:eastAsia="Times New Roman" w:cstheme="minorHAnsi"/>
                <w:b/>
                <w:caps/>
                <w:sz w:val="24"/>
                <w:szCs w:val="24"/>
              </w:rPr>
            </w:pPr>
            <w:r w:rsidRPr="00B14F6F">
              <w:rPr>
                <w:rFonts w:eastAsia="Times New Roman" w:cstheme="minorHAnsi"/>
                <w:sz w:val="24"/>
                <w:szCs w:val="24"/>
              </w:rPr>
              <w:t>For RHAs, the Specialist LAC Nurse should contact the child’s Social Worker to obtain relevant information prior to offering an appointment. For IHAs, all information will be obtained via the responsible authority’s LAC Health Team by the LAC Health Administrator</w:t>
            </w:r>
          </w:p>
        </w:tc>
      </w:tr>
      <w:tr w:rsidR="00B80E0C" w:rsidRPr="00B14F6F" w14:paraId="7B8A6172" w14:textId="77777777" w:rsidTr="00D363B7">
        <w:tc>
          <w:tcPr>
            <w:tcW w:w="704" w:type="dxa"/>
          </w:tcPr>
          <w:p w14:paraId="7CE53202" w14:textId="0B6E478D" w:rsidR="00B80E0C"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6</w:t>
            </w:r>
          </w:p>
        </w:tc>
        <w:tc>
          <w:tcPr>
            <w:tcW w:w="8312" w:type="dxa"/>
          </w:tcPr>
          <w:p w14:paraId="4DD32CFA" w14:textId="77777777" w:rsidR="00B35E5E" w:rsidRPr="00B14F6F" w:rsidRDefault="00B35E5E" w:rsidP="00D363B7">
            <w:pPr>
              <w:spacing w:line="276" w:lineRule="auto"/>
              <w:contextualSpacing/>
              <w:jc w:val="both"/>
              <w:rPr>
                <w:rFonts w:eastAsia="Times New Roman" w:cstheme="minorHAnsi"/>
                <w:sz w:val="24"/>
                <w:szCs w:val="24"/>
              </w:rPr>
            </w:pPr>
            <w:r w:rsidRPr="00B14F6F">
              <w:rPr>
                <w:rFonts w:eastAsia="Times New Roman" w:cstheme="minorHAnsi"/>
                <w:sz w:val="24"/>
                <w:szCs w:val="24"/>
              </w:rPr>
              <w:t>When a child or young person is known to be high risk by the requesting authority, a joint risk assessment is undertaken with the named Social Worker and a decision made as to whether the health assessment should take place. The health assessment will only take place with the Social Worker in attendance. If the assessment cannot proceed, the young person’s circumstances and risk factors are reviewed regularly by the Social Worker to assess whether the health assessment can take place in the future.</w:t>
            </w:r>
          </w:p>
          <w:p w14:paraId="7FBC72BB" w14:textId="77777777" w:rsidR="00B80E0C" w:rsidRPr="00B14F6F" w:rsidRDefault="00B80E0C" w:rsidP="00D363B7">
            <w:pPr>
              <w:spacing w:after="200" w:line="276" w:lineRule="auto"/>
              <w:jc w:val="both"/>
              <w:rPr>
                <w:rFonts w:eastAsia="Times New Roman" w:cstheme="minorHAnsi"/>
                <w:b/>
                <w:caps/>
                <w:sz w:val="24"/>
                <w:szCs w:val="24"/>
              </w:rPr>
            </w:pPr>
          </w:p>
        </w:tc>
      </w:tr>
      <w:tr w:rsidR="00B80E0C" w:rsidRPr="00B14F6F" w14:paraId="6031A64D" w14:textId="77777777" w:rsidTr="00D363B7">
        <w:tc>
          <w:tcPr>
            <w:tcW w:w="704" w:type="dxa"/>
          </w:tcPr>
          <w:p w14:paraId="06C959D0" w14:textId="20BBA159" w:rsidR="00B80E0C"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7</w:t>
            </w:r>
          </w:p>
        </w:tc>
        <w:tc>
          <w:tcPr>
            <w:tcW w:w="8312" w:type="dxa"/>
          </w:tcPr>
          <w:p w14:paraId="3B7BA4A4" w14:textId="3BE98412" w:rsidR="00B35E5E" w:rsidRPr="00B14F6F" w:rsidRDefault="00B35E5E" w:rsidP="00D363B7">
            <w:pPr>
              <w:spacing w:line="276" w:lineRule="auto"/>
              <w:contextualSpacing/>
              <w:jc w:val="both"/>
              <w:rPr>
                <w:rFonts w:eastAsia="Times New Roman" w:cstheme="minorHAnsi"/>
                <w:sz w:val="24"/>
                <w:szCs w:val="24"/>
              </w:rPr>
            </w:pPr>
            <w:r w:rsidRPr="00B14F6F">
              <w:rPr>
                <w:rFonts w:eastAsia="Times New Roman" w:cstheme="minorHAnsi"/>
                <w:sz w:val="24"/>
                <w:szCs w:val="24"/>
              </w:rPr>
              <w:t xml:space="preserve">The health assessment can only take place in the presence of a foster carer, approved kinship carer, key worker, residential </w:t>
            </w:r>
            <w:r w:rsidR="00D62550" w:rsidRPr="00B14F6F">
              <w:rPr>
                <w:rFonts w:eastAsia="Times New Roman" w:cstheme="minorHAnsi"/>
                <w:sz w:val="24"/>
                <w:szCs w:val="24"/>
              </w:rPr>
              <w:t>worker,</w:t>
            </w:r>
            <w:r w:rsidRPr="00B14F6F">
              <w:rPr>
                <w:rFonts w:eastAsia="Times New Roman" w:cstheme="minorHAnsi"/>
                <w:sz w:val="24"/>
                <w:szCs w:val="24"/>
              </w:rPr>
              <w:t xml:space="preserve"> or Social Worker at an identified venue. </w:t>
            </w:r>
          </w:p>
          <w:p w14:paraId="75873CBA" w14:textId="77777777" w:rsidR="00B80E0C" w:rsidRPr="00B14F6F" w:rsidRDefault="00B80E0C" w:rsidP="00D363B7">
            <w:pPr>
              <w:spacing w:after="200" w:line="276" w:lineRule="auto"/>
              <w:jc w:val="both"/>
              <w:rPr>
                <w:rFonts w:eastAsia="Times New Roman" w:cstheme="minorHAnsi"/>
                <w:b/>
                <w:caps/>
                <w:sz w:val="24"/>
                <w:szCs w:val="24"/>
              </w:rPr>
            </w:pPr>
          </w:p>
        </w:tc>
      </w:tr>
      <w:tr w:rsidR="00B35E5E" w:rsidRPr="00B14F6F" w14:paraId="02913C28" w14:textId="77777777" w:rsidTr="00D363B7">
        <w:tc>
          <w:tcPr>
            <w:tcW w:w="704" w:type="dxa"/>
          </w:tcPr>
          <w:p w14:paraId="6B1673D1" w14:textId="5929A4DA" w:rsidR="00B35E5E"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8</w:t>
            </w:r>
          </w:p>
        </w:tc>
        <w:tc>
          <w:tcPr>
            <w:tcW w:w="8312" w:type="dxa"/>
          </w:tcPr>
          <w:p w14:paraId="43E2147F" w14:textId="2B10DE04" w:rsidR="00B35E5E" w:rsidRPr="00B14F6F" w:rsidRDefault="00B35E5E" w:rsidP="00D363B7">
            <w:pPr>
              <w:spacing w:line="276" w:lineRule="auto"/>
              <w:contextualSpacing/>
              <w:jc w:val="both"/>
              <w:rPr>
                <w:rFonts w:eastAsia="Times New Roman" w:cstheme="minorHAnsi"/>
                <w:sz w:val="24"/>
                <w:szCs w:val="24"/>
              </w:rPr>
            </w:pPr>
            <w:r w:rsidRPr="00B14F6F">
              <w:rPr>
                <w:rFonts w:eastAsia="Times New Roman" w:cstheme="minorHAnsi"/>
                <w:sz w:val="24"/>
                <w:szCs w:val="24"/>
              </w:rPr>
              <w:t xml:space="preserve">It should be ascertained whether any incentive or payment is being offered to the child or young person for engaging with a health assessment. It must </w:t>
            </w:r>
            <w:r w:rsidR="00D62550" w:rsidRPr="00B14F6F">
              <w:rPr>
                <w:rFonts w:eastAsia="Times New Roman" w:cstheme="minorHAnsi"/>
                <w:sz w:val="24"/>
                <w:szCs w:val="24"/>
              </w:rPr>
              <w:t>be ensured</w:t>
            </w:r>
            <w:r w:rsidRPr="00B14F6F">
              <w:rPr>
                <w:rFonts w:eastAsia="Times New Roman" w:cstheme="minorHAnsi"/>
                <w:sz w:val="24"/>
                <w:szCs w:val="24"/>
              </w:rPr>
              <w:t xml:space="preserve"> that everyone </w:t>
            </w:r>
            <w:proofErr w:type="gramStart"/>
            <w:r w:rsidRPr="00B14F6F">
              <w:rPr>
                <w:rFonts w:eastAsia="Times New Roman" w:cstheme="minorHAnsi"/>
                <w:sz w:val="24"/>
                <w:szCs w:val="24"/>
              </w:rPr>
              <w:t>is in agreement</w:t>
            </w:r>
            <w:proofErr w:type="gramEnd"/>
            <w:r w:rsidRPr="00B14F6F">
              <w:rPr>
                <w:rFonts w:eastAsia="Times New Roman" w:cstheme="minorHAnsi"/>
                <w:sz w:val="24"/>
                <w:szCs w:val="24"/>
              </w:rPr>
              <w:t xml:space="preserve"> in advance of the health assessment being undertaken, as this may have implications for the health professional undertaking the IHA or RHA.  Any health assessment subject to a reward should only be undertaken in the presence of the named Social Worker following a joint risk assessment.</w:t>
            </w:r>
          </w:p>
          <w:p w14:paraId="5766171B" w14:textId="77777777" w:rsidR="00B35E5E" w:rsidRPr="00B14F6F" w:rsidRDefault="00B35E5E" w:rsidP="00D363B7">
            <w:pPr>
              <w:spacing w:line="276" w:lineRule="auto"/>
              <w:contextualSpacing/>
              <w:jc w:val="both"/>
              <w:rPr>
                <w:rFonts w:eastAsia="Times New Roman" w:cstheme="minorHAnsi"/>
                <w:sz w:val="24"/>
                <w:szCs w:val="24"/>
              </w:rPr>
            </w:pPr>
          </w:p>
        </w:tc>
      </w:tr>
      <w:tr w:rsidR="00B35E5E" w:rsidRPr="00B14F6F" w14:paraId="469C04BB" w14:textId="77777777" w:rsidTr="00D363B7">
        <w:tc>
          <w:tcPr>
            <w:tcW w:w="704" w:type="dxa"/>
          </w:tcPr>
          <w:p w14:paraId="287479AE" w14:textId="2DA63103" w:rsidR="00B35E5E"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9</w:t>
            </w:r>
          </w:p>
        </w:tc>
        <w:tc>
          <w:tcPr>
            <w:tcW w:w="8312" w:type="dxa"/>
          </w:tcPr>
          <w:p w14:paraId="7C02A9BA" w14:textId="77777777" w:rsidR="00B35E5E" w:rsidRPr="00B14F6F" w:rsidRDefault="00B35E5E" w:rsidP="00D363B7">
            <w:pPr>
              <w:spacing w:line="276" w:lineRule="auto"/>
              <w:contextualSpacing/>
              <w:jc w:val="both"/>
              <w:rPr>
                <w:rFonts w:eastAsia="Times New Roman" w:cstheme="minorHAnsi"/>
                <w:bCs/>
                <w:sz w:val="24"/>
                <w:szCs w:val="24"/>
              </w:rPr>
            </w:pPr>
            <w:r w:rsidRPr="00B14F6F">
              <w:rPr>
                <w:rFonts w:eastAsia="Times New Roman" w:cstheme="minorHAnsi"/>
                <w:sz w:val="24"/>
                <w:szCs w:val="24"/>
              </w:rPr>
              <w:t>Once the health assessment is complete, the report is returned to the responsible authority’s LAC Health Service where it is processed in accordance with their local protocols and procedures.</w:t>
            </w:r>
          </w:p>
          <w:p w14:paraId="176CDE62" w14:textId="77777777" w:rsidR="00B35E5E" w:rsidRPr="00B14F6F" w:rsidRDefault="00B35E5E" w:rsidP="00D363B7">
            <w:pPr>
              <w:spacing w:line="276" w:lineRule="auto"/>
              <w:contextualSpacing/>
              <w:jc w:val="both"/>
              <w:rPr>
                <w:rFonts w:eastAsia="Times New Roman" w:cstheme="minorHAnsi"/>
                <w:sz w:val="24"/>
                <w:szCs w:val="24"/>
              </w:rPr>
            </w:pPr>
          </w:p>
        </w:tc>
      </w:tr>
      <w:tr w:rsidR="00B35E5E" w:rsidRPr="00B14F6F" w14:paraId="2AE7E3F3" w14:textId="77777777" w:rsidTr="00D363B7">
        <w:tc>
          <w:tcPr>
            <w:tcW w:w="704" w:type="dxa"/>
          </w:tcPr>
          <w:p w14:paraId="4A82DD3B" w14:textId="007536F5" w:rsidR="00B35E5E" w:rsidRPr="00B14F6F" w:rsidRDefault="00731AD2" w:rsidP="00B80E0C">
            <w:pPr>
              <w:spacing w:after="200" w:line="276" w:lineRule="auto"/>
              <w:jc w:val="center"/>
              <w:rPr>
                <w:rFonts w:eastAsia="Times New Roman" w:cstheme="minorHAnsi"/>
                <w:b/>
                <w:caps/>
                <w:color w:val="2F5496" w:themeColor="accent1" w:themeShade="BF"/>
                <w:sz w:val="24"/>
                <w:szCs w:val="24"/>
              </w:rPr>
            </w:pPr>
            <w:r w:rsidRPr="00B14F6F">
              <w:rPr>
                <w:rFonts w:eastAsia="Times New Roman" w:cstheme="minorHAnsi"/>
                <w:b/>
                <w:caps/>
                <w:color w:val="2F5496" w:themeColor="accent1" w:themeShade="BF"/>
                <w:sz w:val="24"/>
                <w:szCs w:val="24"/>
              </w:rPr>
              <w:t>10</w:t>
            </w:r>
          </w:p>
        </w:tc>
        <w:tc>
          <w:tcPr>
            <w:tcW w:w="8312" w:type="dxa"/>
          </w:tcPr>
          <w:p w14:paraId="2EA1FF79" w14:textId="5B2BF408" w:rsidR="00731AD2" w:rsidRPr="00B14F6F" w:rsidRDefault="00731AD2" w:rsidP="00D363B7">
            <w:pPr>
              <w:spacing w:line="276" w:lineRule="auto"/>
              <w:contextualSpacing/>
              <w:jc w:val="both"/>
              <w:rPr>
                <w:rFonts w:eastAsia="Times New Roman" w:cstheme="minorHAnsi"/>
                <w:bCs/>
                <w:sz w:val="24"/>
                <w:szCs w:val="24"/>
              </w:rPr>
            </w:pPr>
            <w:r w:rsidRPr="00B14F6F">
              <w:rPr>
                <w:rFonts w:eastAsia="Times New Roman" w:cstheme="minorHAnsi"/>
                <w:bCs/>
                <w:sz w:val="24"/>
                <w:szCs w:val="24"/>
              </w:rPr>
              <w:t xml:space="preserve">If a health professional receives a request for a health assessment direct from a Social Worker or Looked After Children Nurse in another </w:t>
            </w:r>
            <w:r w:rsidR="00D62550" w:rsidRPr="00B14F6F">
              <w:rPr>
                <w:rFonts w:eastAsia="Times New Roman" w:cstheme="minorHAnsi"/>
                <w:bCs/>
                <w:sz w:val="24"/>
                <w:szCs w:val="24"/>
              </w:rPr>
              <w:t>area,</w:t>
            </w:r>
            <w:r w:rsidRPr="00B14F6F">
              <w:rPr>
                <w:rFonts w:eastAsia="Times New Roman" w:cstheme="minorHAnsi"/>
                <w:bCs/>
                <w:sz w:val="24"/>
                <w:szCs w:val="24"/>
              </w:rPr>
              <w:t xml:space="preserve"> they must inform the Enfield Looked After Children Nurse.</w:t>
            </w:r>
          </w:p>
          <w:p w14:paraId="196DF8A0" w14:textId="77777777" w:rsidR="00B35E5E" w:rsidRPr="00B14F6F" w:rsidRDefault="00B35E5E" w:rsidP="00D363B7">
            <w:pPr>
              <w:spacing w:line="276" w:lineRule="auto"/>
              <w:contextualSpacing/>
              <w:jc w:val="both"/>
              <w:rPr>
                <w:rFonts w:eastAsia="Times New Roman" w:cstheme="minorHAnsi"/>
                <w:sz w:val="24"/>
                <w:szCs w:val="24"/>
              </w:rPr>
            </w:pPr>
          </w:p>
        </w:tc>
      </w:tr>
    </w:tbl>
    <w:p w14:paraId="7F149CCA" w14:textId="4F74FEAD" w:rsidR="008234F5" w:rsidRPr="00B14F6F" w:rsidRDefault="008234F5">
      <w:pPr>
        <w:rPr>
          <w:rFonts w:eastAsia="Times New Roman" w:cstheme="minorHAnsi"/>
          <w:bCs/>
          <w:sz w:val="24"/>
          <w:szCs w:val="24"/>
        </w:rPr>
      </w:pPr>
      <w:r w:rsidRPr="00B14F6F">
        <w:rPr>
          <w:rFonts w:eastAsia="Times New Roman" w:cstheme="minorHAnsi"/>
          <w:bCs/>
          <w:sz w:val="24"/>
          <w:szCs w:val="24"/>
        </w:rPr>
        <w:br w:type="page"/>
      </w:r>
    </w:p>
    <w:p w14:paraId="37A5D167" w14:textId="77777777" w:rsidR="00B90B8C" w:rsidRPr="00B14F6F" w:rsidRDefault="00B90B8C" w:rsidP="008234F5">
      <w:pPr>
        <w:spacing w:after="0" w:line="240" w:lineRule="auto"/>
        <w:jc w:val="center"/>
        <w:rPr>
          <w:rFonts w:eastAsia="Times New Roman" w:cstheme="minorHAnsi"/>
          <w:b/>
          <w:bCs/>
          <w:color w:val="2F5496" w:themeColor="accent1" w:themeShade="BF"/>
          <w:sz w:val="28"/>
          <w:szCs w:val="28"/>
        </w:rPr>
      </w:pPr>
      <w:r w:rsidRPr="00B14F6F">
        <w:rPr>
          <w:rFonts w:eastAsia="Times New Roman" w:cstheme="minorHAnsi"/>
          <w:b/>
          <w:bCs/>
          <w:color w:val="2F5496" w:themeColor="accent1" w:themeShade="BF"/>
          <w:sz w:val="28"/>
          <w:szCs w:val="28"/>
        </w:rPr>
        <w:t>APPENDIX 4</w:t>
      </w:r>
    </w:p>
    <w:p w14:paraId="6F5F2F23" w14:textId="77777777" w:rsidR="00B90B8C" w:rsidRPr="00B14F6F" w:rsidRDefault="00B90B8C" w:rsidP="00B90B8C">
      <w:pPr>
        <w:spacing w:after="0" w:line="240" w:lineRule="auto"/>
        <w:jc w:val="both"/>
        <w:rPr>
          <w:rFonts w:eastAsia="Times New Roman" w:cstheme="minorHAnsi"/>
          <w:sz w:val="24"/>
          <w:szCs w:val="24"/>
        </w:rPr>
      </w:pPr>
    </w:p>
    <w:p w14:paraId="31A03FF0" w14:textId="77777777" w:rsidR="00B90B8C" w:rsidRPr="00B14F6F" w:rsidRDefault="00B90B8C" w:rsidP="008D6202">
      <w:pPr>
        <w:spacing w:after="0" w:line="240" w:lineRule="auto"/>
        <w:jc w:val="center"/>
        <w:rPr>
          <w:rFonts w:eastAsia="Times New Roman" w:cstheme="minorHAnsi"/>
          <w:b/>
          <w:color w:val="2F5496" w:themeColor="accent1" w:themeShade="BF"/>
          <w:sz w:val="28"/>
          <w:szCs w:val="28"/>
        </w:rPr>
      </w:pPr>
      <w:r w:rsidRPr="00B14F6F">
        <w:rPr>
          <w:rFonts w:eastAsia="Times New Roman" w:cstheme="minorHAnsi"/>
          <w:b/>
          <w:color w:val="2F5496" w:themeColor="accent1" w:themeShade="BF"/>
          <w:sz w:val="28"/>
          <w:szCs w:val="28"/>
        </w:rPr>
        <w:t>Standard letter from School Nursing Service to Foster Carer</w:t>
      </w:r>
    </w:p>
    <w:p w14:paraId="479F6312" w14:textId="77777777" w:rsidR="00E2351C" w:rsidRPr="00B14F6F" w:rsidRDefault="00E2351C" w:rsidP="00B90B8C">
      <w:pPr>
        <w:spacing w:after="0" w:line="240" w:lineRule="auto"/>
        <w:jc w:val="both"/>
        <w:rPr>
          <w:rFonts w:eastAsia="Times New Roman" w:cstheme="minorHAnsi"/>
          <w:noProof/>
          <w:sz w:val="24"/>
          <w:szCs w:val="24"/>
          <w:lang w:eastAsia="en-GB"/>
        </w:rPr>
      </w:pPr>
    </w:p>
    <w:p w14:paraId="03073A73" w14:textId="77777777" w:rsidR="00E2351C" w:rsidRPr="00B14F6F" w:rsidRDefault="00E2351C" w:rsidP="00B90B8C">
      <w:pPr>
        <w:spacing w:after="0" w:line="240" w:lineRule="auto"/>
        <w:jc w:val="both"/>
        <w:rPr>
          <w:rFonts w:eastAsia="Times New Roman" w:cstheme="minorHAnsi"/>
          <w:noProof/>
          <w:sz w:val="24"/>
          <w:szCs w:val="24"/>
          <w:lang w:eastAsia="en-GB"/>
        </w:rPr>
      </w:pPr>
    </w:p>
    <w:p w14:paraId="7C83F77E" w14:textId="48A87E6F" w:rsidR="00B90B8C" w:rsidRPr="00B14F6F" w:rsidRDefault="00B90B8C" w:rsidP="00B90B8C">
      <w:pPr>
        <w:spacing w:after="0" w:line="240" w:lineRule="auto"/>
        <w:jc w:val="both"/>
        <w:rPr>
          <w:rFonts w:eastAsia="Times New Roman" w:cstheme="minorHAnsi"/>
          <w:b/>
          <w:sz w:val="24"/>
          <w:szCs w:val="24"/>
        </w:rPr>
      </w:pPr>
      <w:r w:rsidRPr="00B14F6F">
        <w:rPr>
          <w:rFonts w:eastAsia="Times New Roman" w:cstheme="minorHAnsi"/>
          <w:noProof/>
          <w:sz w:val="24"/>
          <w:szCs w:val="24"/>
          <w:lang w:eastAsia="en-GB"/>
        </w:rPr>
        <w:t xml:space="preserve"> </w:t>
      </w:r>
    </w:p>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8234F5" w:rsidRPr="00B14F6F" w14:paraId="7A088A70" w14:textId="77777777" w:rsidTr="008234F5">
        <w:trPr>
          <w:trHeight w:val="2011"/>
        </w:trPr>
        <w:tc>
          <w:tcPr>
            <w:tcW w:w="4648" w:type="dxa"/>
          </w:tcPr>
          <w:p w14:paraId="40CB74CE" w14:textId="77777777" w:rsidR="008234F5" w:rsidRPr="00B14F6F" w:rsidRDefault="008234F5" w:rsidP="00B90B8C">
            <w:pPr>
              <w:jc w:val="both"/>
              <w:rPr>
                <w:rFonts w:eastAsia="Times New Roman" w:cstheme="minorHAnsi"/>
                <w:sz w:val="24"/>
                <w:szCs w:val="24"/>
              </w:rPr>
            </w:pPr>
            <w:r w:rsidRPr="00B14F6F">
              <w:rPr>
                <w:rFonts w:eastAsia="Times New Roman" w:cstheme="minorHAnsi"/>
                <w:sz w:val="24"/>
                <w:szCs w:val="24"/>
              </w:rPr>
              <w:t>Foster Carer</w:t>
            </w:r>
          </w:p>
          <w:p w14:paraId="7E7B6968" w14:textId="77777777" w:rsidR="008234F5" w:rsidRPr="00B14F6F" w:rsidRDefault="008234F5" w:rsidP="00B90B8C">
            <w:pPr>
              <w:jc w:val="both"/>
              <w:rPr>
                <w:rFonts w:eastAsia="Times New Roman" w:cstheme="minorHAnsi"/>
                <w:sz w:val="24"/>
                <w:szCs w:val="24"/>
              </w:rPr>
            </w:pPr>
            <w:r w:rsidRPr="00B14F6F">
              <w:rPr>
                <w:rFonts w:eastAsia="Times New Roman" w:cstheme="minorHAnsi"/>
                <w:sz w:val="24"/>
                <w:szCs w:val="24"/>
              </w:rPr>
              <w:t>Foster Carer Address</w:t>
            </w:r>
          </w:p>
          <w:p w14:paraId="1C715363" w14:textId="7EC38528" w:rsidR="008234F5" w:rsidRPr="00B14F6F" w:rsidRDefault="008234F5" w:rsidP="008234F5">
            <w:pPr>
              <w:jc w:val="both"/>
              <w:rPr>
                <w:rFonts w:eastAsia="Times New Roman" w:cstheme="minorHAnsi"/>
                <w:sz w:val="24"/>
                <w:szCs w:val="24"/>
              </w:rPr>
            </w:pPr>
          </w:p>
        </w:tc>
        <w:tc>
          <w:tcPr>
            <w:tcW w:w="4648" w:type="dxa"/>
          </w:tcPr>
          <w:p w14:paraId="42F5B0E3" w14:textId="77777777" w:rsidR="008234F5" w:rsidRPr="00B14F6F" w:rsidRDefault="008234F5" w:rsidP="008234F5">
            <w:pPr>
              <w:jc w:val="right"/>
              <w:rPr>
                <w:rFonts w:eastAsia="Times New Roman" w:cstheme="minorHAnsi"/>
                <w:sz w:val="24"/>
                <w:szCs w:val="24"/>
              </w:rPr>
            </w:pPr>
            <w:r w:rsidRPr="00B14F6F">
              <w:rPr>
                <w:rFonts w:eastAsia="Times New Roman" w:cstheme="minorHAnsi"/>
                <w:sz w:val="24"/>
                <w:szCs w:val="24"/>
              </w:rPr>
              <w:t>Health Team</w:t>
            </w:r>
          </w:p>
          <w:p w14:paraId="48BA0DE4" w14:textId="77777777" w:rsidR="008234F5" w:rsidRPr="00B14F6F" w:rsidRDefault="008234F5" w:rsidP="008234F5">
            <w:pPr>
              <w:jc w:val="right"/>
              <w:rPr>
                <w:rFonts w:eastAsia="Times New Roman" w:cstheme="minorHAnsi"/>
                <w:sz w:val="24"/>
                <w:szCs w:val="24"/>
              </w:rPr>
            </w:pPr>
            <w:r w:rsidRPr="00B14F6F">
              <w:rPr>
                <w:rFonts w:eastAsia="Times New Roman" w:cstheme="minorHAnsi"/>
                <w:sz w:val="24"/>
                <w:szCs w:val="24"/>
              </w:rPr>
              <w:t>Health Team Address</w:t>
            </w:r>
          </w:p>
          <w:p w14:paraId="1D102B59" w14:textId="77777777" w:rsidR="008234F5" w:rsidRPr="00B14F6F" w:rsidRDefault="008234F5" w:rsidP="008234F5">
            <w:pPr>
              <w:jc w:val="right"/>
              <w:rPr>
                <w:rFonts w:eastAsia="Times New Roman" w:cstheme="minorHAnsi"/>
                <w:sz w:val="24"/>
                <w:szCs w:val="24"/>
              </w:rPr>
            </w:pPr>
          </w:p>
          <w:p w14:paraId="4298C69F" w14:textId="7924AC49" w:rsidR="008234F5" w:rsidRPr="00B14F6F" w:rsidRDefault="008234F5" w:rsidP="008234F5">
            <w:pPr>
              <w:jc w:val="right"/>
              <w:rPr>
                <w:rFonts w:eastAsia="Times New Roman" w:cstheme="minorHAnsi"/>
                <w:sz w:val="24"/>
                <w:szCs w:val="24"/>
              </w:rPr>
            </w:pPr>
            <w:r w:rsidRPr="00B14F6F">
              <w:rPr>
                <w:rFonts w:eastAsia="Times New Roman" w:cstheme="minorHAnsi"/>
                <w:sz w:val="24"/>
                <w:szCs w:val="24"/>
              </w:rPr>
              <w:t>Date</w:t>
            </w:r>
          </w:p>
        </w:tc>
      </w:tr>
    </w:tbl>
    <w:p w14:paraId="74DE9157" w14:textId="77777777" w:rsidR="00B90B8C" w:rsidRPr="00B14F6F" w:rsidRDefault="00B90B8C" w:rsidP="00B90B8C">
      <w:pPr>
        <w:spacing w:after="0" w:line="240" w:lineRule="auto"/>
        <w:jc w:val="both"/>
        <w:rPr>
          <w:rFonts w:eastAsia="Times New Roman" w:cstheme="minorHAnsi"/>
          <w:sz w:val="24"/>
          <w:szCs w:val="24"/>
        </w:rPr>
      </w:pPr>
      <w:r w:rsidRPr="00B14F6F">
        <w:rPr>
          <w:rFonts w:eastAsia="Times New Roman" w:cstheme="minorHAnsi"/>
          <w:sz w:val="24"/>
          <w:szCs w:val="24"/>
        </w:rPr>
        <w:t>Dear</w:t>
      </w:r>
    </w:p>
    <w:p w14:paraId="197AAAE6" w14:textId="77777777" w:rsidR="00B90B8C" w:rsidRPr="00B14F6F" w:rsidRDefault="00B90B8C" w:rsidP="00B90B8C">
      <w:pPr>
        <w:spacing w:after="0" w:line="240" w:lineRule="auto"/>
        <w:jc w:val="both"/>
        <w:rPr>
          <w:rFonts w:eastAsia="Times New Roman" w:cstheme="minorHAnsi"/>
          <w:sz w:val="24"/>
          <w:szCs w:val="24"/>
        </w:rPr>
      </w:pPr>
    </w:p>
    <w:p w14:paraId="11FAE970" w14:textId="77777777" w:rsidR="00B90B8C" w:rsidRPr="00B14F6F" w:rsidRDefault="00B90B8C" w:rsidP="00B90B8C">
      <w:pPr>
        <w:spacing w:after="0" w:line="240" w:lineRule="auto"/>
        <w:jc w:val="both"/>
        <w:rPr>
          <w:rFonts w:eastAsia="Times New Roman" w:cstheme="minorHAnsi"/>
          <w:b/>
          <w:sz w:val="24"/>
          <w:szCs w:val="24"/>
        </w:rPr>
      </w:pPr>
      <w:r w:rsidRPr="00B14F6F">
        <w:rPr>
          <w:rFonts w:eastAsia="Times New Roman" w:cstheme="minorHAnsi"/>
          <w:b/>
          <w:sz w:val="24"/>
          <w:szCs w:val="24"/>
        </w:rPr>
        <w:t>Name of Child:</w:t>
      </w:r>
      <w:r w:rsidRPr="00B14F6F">
        <w:rPr>
          <w:rFonts w:eastAsia="Times New Roman" w:cstheme="minorHAnsi"/>
          <w:b/>
          <w:sz w:val="24"/>
          <w:szCs w:val="24"/>
        </w:rPr>
        <w:tab/>
      </w:r>
      <w:r w:rsidRPr="00B14F6F">
        <w:rPr>
          <w:rFonts w:eastAsia="Times New Roman" w:cstheme="minorHAnsi"/>
          <w:b/>
          <w:sz w:val="24"/>
          <w:szCs w:val="24"/>
        </w:rPr>
        <w:tab/>
      </w:r>
      <w:r w:rsidRPr="00B14F6F">
        <w:rPr>
          <w:rFonts w:eastAsia="Times New Roman" w:cstheme="minorHAnsi"/>
          <w:b/>
          <w:sz w:val="24"/>
          <w:szCs w:val="24"/>
        </w:rPr>
        <w:tab/>
      </w:r>
      <w:r w:rsidRPr="00B14F6F">
        <w:rPr>
          <w:rFonts w:eastAsia="Times New Roman" w:cstheme="minorHAnsi"/>
          <w:b/>
          <w:sz w:val="24"/>
          <w:szCs w:val="24"/>
        </w:rPr>
        <w:tab/>
      </w:r>
      <w:r w:rsidRPr="00B14F6F">
        <w:rPr>
          <w:rFonts w:eastAsia="Times New Roman" w:cstheme="minorHAnsi"/>
          <w:b/>
          <w:sz w:val="24"/>
          <w:szCs w:val="24"/>
        </w:rPr>
        <w:tab/>
        <w:t>Date of Birth:</w:t>
      </w:r>
    </w:p>
    <w:p w14:paraId="61DA23C9" w14:textId="77777777" w:rsidR="00B90B8C" w:rsidRPr="00B14F6F" w:rsidRDefault="00B90B8C" w:rsidP="00B90B8C">
      <w:pPr>
        <w:spacing w:after="0" w:line="240" w:lineRule="auto"/>
        <w:jc w:val="both"/>
        <w:rPr>
          <w:rFonts w:eastAsia="Times New Roman" w:cstheme="minorHAnsi"/>
          <w:b/>
          <w:sz w:val="24"/>
          <w:szCs w:val="24"/>
        </w:rPr>
      </w:pPr>
    </w:p>
    <w:p w14:paraId="089BB568" w14:textId="77777777" w:rsidR="00B90B8C" w:rsidRPr="00B14F6F" w:rsidRDefault="00B90B8C" w:rsidP="00B90B8C">
      <w:pPr>
        <w:spacing w:after="0" w:line="240" w:lineRule="auto"/>
        <w:jc w:val="both"/>
        <w:rPr>
          <w:rFonts w:eastAsia="Times New Roman" w:cstheme="minorHAnsi"/>
          <w:sz w:val="24"/>
          <w:szCs w:val="24"/>
        </w:rPr>
      </w:pPr>
      <w:r w:rsidRPr="00B14F6F">
        <w:rPr>
          <w:rFonts w:eastAsia="Times New Roman" w:cstheme="minorHAnsi"/>
          <w:b/>
          <w:sz w:val="24"/>
          <w:szCs w:val="24"/>
        </w:rPr>
        <w:t>School:</w:t>
      </w:r>
    </w:p>
    <w:p w14:paraId="588B1306" w14:textId="77777777" w:rsidR="00B90B8C" w:rsidRPr="00B14F6F" w:rsidRDefault="00B90B8C" w:rsidP="00B90B8C">
      <w:pPr>
        <w:spacing w:after="0" w:line="240" w:lineRule="auto"/>
        <w:jc w:val="both"/>
        <w:rPr>
          <w:rFonts w:eastAsia="Times New Roman" w:cstheme="minorHAnsi"/>
          <w:sz w:val="24"/>
          <w:szCs w:val="24"/>
        </w:rPr>
      </w:pPr>
    </w:p>
    <w:p w14:paraId="6A65A884" w14:textId="77777777" w:rsidR="00B90B8C" w:rsidRPr="00B14F6F" w:rsidRDefault="00B90B8C" w:rsidP="00B90B8C">
      <w:pPr>
        <w:spacing w:after="0" w:line="240" w:lineRule="auto"/>
        <w:jc w:val="both"/>
        <w:rPr>
          <w:rFonts w:eastAsia="Times New Roman" w:cstheme="minorHAnsi"/>
          <w:sz w:val="24"/>
          <w:szCs w:val="24"/>
        </w:rPr>
      </w:pPr>
      <w:r w:rsidRPr="00B14F6F">
        <w:rPr>
          <w:rFonts w:eastAsia="Times New Roman" w:cstheme="minorHAnsi"/>
          <w:sz w:val="24"/>
          <w:szCs w:val="24"/>
        </w:rPr>
        <w:t>The School Nursing Service has been informed that the above child is living with you.</w:t>
      </w:r>
    </w:p>
    <w:p w14:paraId="58FEB9E7" w14:textId="77777777" w:rsidR="00B90B8C" w:rsidRPr="00B14F6F" w:rsidRDefault="00B90B8C" w:rsidP="00B90B8C">
      <w:pPr>
        <w:spacing w:after="0" w:line="240" w:lineRule="auto"/>
        <w:jc w:val="both"/>
        <w:rPr>
          <w:rFonts w:eastAsia="Times New Roman" w:cstheme="minorHAnsi"/>
          <w:sz w:val="24"/>
          <w:szCs w:val="24"/>
        </w:rPr>
      </w:pPr>
    </w:p>
    <w:p w14:paraId="3F2EA69D" w14:textId="4D8117DE" w:rsidR="00B90B8C" w:rsidRPr="00B14F6F" w:rsidRDefault="00B90B8C" w:rsidP="00B90B8C">
      <w:pPr>
        <w:spacing w:after="0" w:line="240" w:lineRule="auto"/>
        <w:jc w:val="both"/>
        <w:rPr>
          <w:rFonts w:eastAsia="Times New Roman" w:cstheme="minorHAnsi"/>
          <w:sz w:val="24"/>
          <w:szCs w:val="24"/>
        </w:rPr>
      </w:pPr>
      <w:r w:rsidRPr="00B14F6F">
        <w:rPr>
          <w:rFonts w:eastAsia="Times New Roman" w:cstheme="minorHAnsi"/>
          <w:sz w:val="24"/>
          <w:szCs w:val="24"/>
        </w:rPr>
        <w:t>All children should be registered with a local GP</w:t>
      </w:r>
      <w:r w:rsidR="008234F5" w:rsidRPr="00B14F6F">
        <w:rPr>
          <w:rFonts w:eastAsia="Times New Roman" w:cstheme="minorHAnsi"/>
          <w:sz w:val="24"/>
          <w:szCs w:val="24"/>
        </w:rPr>
        <w:t>, D</w:t>
      </w:r>
      <w:r w:rsidRPr="00B14F6F">
        <w:rPr>
          <w:rFonts w:eastAsia="Times New Roman" w:cstheme="minorHAnsi"/>
          <w:sz w:val="24"/>
          <w:szCs w:val="24"/>
        </w:rPr>
        <w:t xml:space="preserve">entist and </w:t>
      </w:r>
      <w:r w:rsidR="008234F5" w:rsidRPr="00B14F6F">
        <w:rPr>
          <w:rFonts w:eastAsia="Times New Roman" w:cstheme="minorHAnsi"/>
          <w:sz w:val="24"/>
          <w:szCs w:val="24"/>
        </w:rPr>
        <w:t>O</w:t>
      </w:r>
      <w:r w:rsidRPr="00B14F6F">
        <w:rPr>
          <w:rFonts w:eastAsia="Times New Roman" w:cstheme="minorHAnsi"/>
          <w:sz w:val="24"/>
          <w:szCs w:val="24"/>
        </w:rPr>
        <w:t xml:space="preserve">ptician as it is important that immunisations, dental </w:t>
      </w:r>
      <w:r w:rsidR="00194CE5" w:rsidRPr="00B14F6F">
        <w:rPr>
          <w:rFonts w:eastAsia="Times New Roman" w:cstheme="minorHAnsi"/>
          <w:sz w:val="24"/>
          <w:szCs w:val="24"/>
        </w:rPr>
        <w:t>checks,</w:t>
      </w:r>
      <w:r w:rsidRPr="00B14F6F">
        <w:rPr>
          <w:rFonts w:eastAsia="Times New Roman" w:cstheme="minorHAnsi"/>
          <w:sz w:val="24"/>
          <w:szCs w:val="24"/>
        </w:rPr>
        <w:t xml:space="preserve"> and eye tests are up to date.  </w:t>
      </w:r>
    </w:p>
    <w:p w14:paraId="7BBAAAC0" w14:textId="77777777" w:rsidR="00B90B8C" w:rsidRPr="00B14F6F" w:rsidRDefault="00B90B8C" w:rsidP="00B90B8C">
      <w:pPr>
        <w:spacing w:after="0" w:line="240" w:lineRule="auto"/>
        <w:jc w:val="both"/>
        <w:rPr>
          <w:rFonts w:eastAsia="Times New Roman" w:cstheme="minorHAnsi"/>
          <w:sz w:val="24"/>
          <w:szCs w:val="24"/>
        </w:rPr>
      </w:pPr>
    </w:p>
    <w:p w14:paraId="43358029" w14:textId="2E0A66C4" w:rsidR="00B90B8C" w:rsidRPr="00B14F6F" w:rsidRDefault="00B90B8C" w:rsidP="00B90B8C">
      <w:pPr>
        <w:spacing w:after="0" w:line="240" w:lineRule="auto"/>
        <w:jc w:val="both"/>
        <w:rPr>
          <w:rFonts w:eastAsia="Times New Roman" w:cstheme="minorHAnsi"/>
          <w:sz w:val="24"/>
          <w:szCs w:val="24"/>
        </w:rPr>
      </w:pPr>
      <w:r w:rsidRPr="00B14F6F">
        <w:rPr>
          <w:rFonts w:eastAsia="Times New Roman" w:cstheme="minorHAnsi"/>
          <w:sz w:val="24"/>
          <w:szCs w:val="24"/>
        </w:rPr>
        <w:t>Please contact me if there are any health issues you would like to discuss, or if you have any difficulties registering with any of the above services.</w:t>
      </w:r>
    </w:p>
    <w:p w14:paraId="76827AD6" w14:textId="77777777" w:rsidR="00B90B8C" w:rsidRPr="00B14F6F" w:rsidRDefault="00B90B8C" w:rsidP="00B90B8C">
      <w:pPr>
        <w:spacing w:after="0" w:line="240" w:lineRule="auto"/>
        <w:jc w:val="both"/>
        <w:rPr>
          <w:rFonts w:eastAsia="Times New Roman" w:cstheme="minorHAnsi"/>
          <w:sz w:val="24"/>
          <w:szCs w:val="24"/>
        </w:rPr>
      </w:pPr>
    </w:p>
    <w:p w14:paraId="06AF4AB3" w14:textId="77777777" w:rsidR="00B90B8C" w:rsidRPr="00B14F6F" w:rsidRDefault="00B90B8C" w:rsidP="00B90B8C">
      <w:pPr>
        <w:spacing w:after="0" w:line="240" w:lineRule="auto"/>
        <w:jc w:val="both"/>
        <w:rPr>
          <w:rFonts w:eastAsia="Times New Roman" w:cstheme="minorHAnsi"/>
          <w:sz w:val="24"/>
          <w:szCs w:val="24"/>
        </w:rPr>
      </w:pPr>
      <w:r w:rsidRPr="00B14F6F">
        <w:rPr>
          <w:rFonts w:eastAsia="Times New Roman" w:cstheme="minorHAnsi"/>
          <w:sz w:val="24"/>
          <w:szCs w:val="24"/>
        </w:rPr>
        <w:t>Yours sincerely</w:t>
      </w:r>
    </w:p>
    <w:p w14:paraId="0DD15852" w14:textId="77777777" w:rsidR="00B90B8C" w:rsidRPr="00B14F6F" w:rsidRDefault="00B90B8C" w:rsidP="00B90B8C">
      <w:pPr>
        <w:spacing w:after="0" w:line="240" w:lineRule="auto"/>
        <w:jc w:val="both"/>
        <w:rPr>
          <w:rFonts w:eastAsia="Times New Roman" w:cstheme="minorHAnsi"/>
          <w:sz w:val="24"/>
          <w:szCs w:val="24"/>
        </w:rPr>
      </w:pPr>
    </w:p>
    <w:p w14:paraId="33360A78" w14:textId="77777777" w:rsidR="00B90B8C" w:rsidRPr="00B14F6F" w:rsidRDefault="00B90B8C" w:rsidP="00B90B8C">
      <w:pPr>
        <w:spacing w:after="0" w:line="240" w:lineRule="auto"/>
        <w:jc w:val="both"/>
        <w:rPr>
          <w:rFonts w:eastAsia="Times New Roman" w:cstheme="minorHAnsi"/>
          <w:sz w:val="24"/>
          <w:szCs w:val="24"/>
        </w:rPr>
      </w:pPr>
    </w:p>
    <w:p w14:paraId="3B3C7EC7" w14:textId="77777777" w:rsidR="00B90B8C" w:rsidRPr="00B14F6F" w:rsidRDefault="00B90B8C" w:rsidP="00B90B8C">
      <w:pPr>
        <w:spacing w:after="0" w:line="240" w:lineRule="auto"/>
        <w:jc w:val="both"/>
        <w:rPr>
          <w:rFonts w:eastAsia="Times New Roman"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15"/>
      </w:tblGrid>
      <w:tr w:rsidR="00E2351C" w:rsidRPr="00B14F6F" w14:paraId="7AC28392" w14:textId="77777777" w:rsidTr="00194CE5">
        <w:tc>
          <w:tcPr>
            <w:tcW w:w="1701" w:type="dxa"/>
          </w:tcPr>
          <w:p w14:paraId="72142CDF" w14:textId="77777777" w:rsidR="00E2351C" w:rsidRPr="00B14F6F" w:rsidRDefault="00E2351C" w:rsidP="00E2351C">
            <w:pPr>
              <w:jc w:val="both"/>
              <w:rPr>
                <w:rFonts w:eastAsia="Times New Roman" w:cstheme="minorHAnsi"/>
                <w:sz w:val="24"/>
                <w:szCs w:val="24"/>
              </w:rPr>
            </w:pPr>
            <w:r w:rsidRPr="00B14F6F">
              <w:rPr>
                <w:rFonts w:eastAsia="Times New Roman" w:cstheme="minorHAnsi"/>
                <w:sz w:val="24"/>
                <w:szCs w:val="24"/>
              </w:rPr>
              <w:t>Name</w:t>
            </w:r>
          </w:p>
          <w:p w14:paraId="0CA30B34" w14:textId="77777777" w:rsidR="00E2351C" w:rsidRPr="00B14F6F" w:rsidRDefault="00E2351C" w:rsidP="00B90B8C">
            <w:pPr>
              <w:jc w:val="both"/>
              <w:rPr>
                <w:rFonts w:eastAsia="Times New Roman" w:cstheme="minorHAnsi"/>
                <w:sz w:val="24"/>
                <w:szCs w:val="24"/>
              </w:rPr>
            </w:pPr>
          </w:p>
        </w:tc>
        <w:tc>
          <w:tcPr>
            <w:tcW w:w="7315" w:type="dxa"/>
          </w:tcPr>
          <w:p w14:paraId="65F17280" w14:textId="77777777" w:rsidR="00E2351C" w:rsidRPr="00B14F6F" w:rsidRDefault="00E2351C" w:rsidP="00B90B8C">
            <w:pPr>
              <w:jc w:val="both"/>
              <w:rPr>
                <w:rFonts w:eastAsia="Times New Roman" w:cstheme="minorHAnsi"/>
                <w:sz w:val="24"/>
                <w:szCs w:val="24"/>
              </w:rPr>
            </w:pPr>
          </w:p>
        </w:tc>
      </w:tr>
      <w:tr w:rsidR="00E2351C" w:rsidRPr="00B14F6F" w14:paraId="6D927DEF" w14:textId="77777777" w:rsidTr="00194CE5">
        <w:tc>
          <w:tcPr>
            <w:tcW w:w="1701" w:type="dxa"/>
          </w:tcPr>
          <w:p w14:paraId="075DC951" w14:textId="77777777" w:rsidR="00E2351C" w:rsidRPr="00B14F6F" w:rsidRDefault="00E2351C" w:rsidP="00E2351C">
            <w:pPr>
              <w:jc w:val="both"/>
              <w:rPr>
                <w:rFonts w:eastAsia="Times New Roman" w:cstheme="minorHAnsi"/>
                <w:sz w:val="24"/>
                <w:szCs w:val="24"/>
              </w:rPr>
            </w:pPr>
            <w:r w:rsidRPr="00B14F6F">
              <w:rPr>
                <w:rFonts w:eastAsia="Times New Roman" w:cstheme="minorHAnsi"/>
                <w:sz w:val="24"/>
                <w:szCs w:val="24"/>
              </w:rPr>
              <w:t>School Nurse</w:t>
            </w:r>
          </w:p>
          <w:p w14:paraId="133E6789" w14:textId="77777777" w:rsidR="00E2351C" w:rsidRPr="00B14F6F" w:rsidRDefault="00E2351C" w:rsidP="00B90B8C">
            <w:pPr>
              <w:jc w:val="both"/>
              <w:rPr>
                <w:rFonts w:eastAsia="Times New Roman" w:cstheme="minorHAnsi"/>
                <w:sz w:val="24"/>
                <w:szCs w:val="24"/>
              </w:rPr>
            </w:pPr>
          </w:p>
        </w:tc>
        <w:tc>
          <w:tcPr>
            <w:tcW w:w="7315" w:type="dxa"/>
          </w:tcPr>
          <w:p w14:paraId="5C16B109" w14:textId="77777777" w:rsidR="00E2351C" w:rsidRPr="00B14F6F" w:rsidRDefault="00E2351C" w:rsidP="00B90B8C">
            <w:pPr>
              <w:jc w:val="both"/>
              <w:rPr>
                <w:rFonts w:eastAsia="Times New Roman" w:cstheme="minorHAnsi"/>
                <w:sz w:val="24"/>
                <w:szCs w:val="24"/>
              </w:rPr>
            </w:pPr>
          </w:p>
        </w:tc>
      </w:tr>
    </w:tbl>
    <w:p w14:paraId="38845A47" w14:textId="4C6208CB" w:rsidR="00D04993" w:rsidRPr="00B14F6F" w:rsidRDefault="00D04993">
      <w:pPr>
        <w:rPr>
          <w:rFonts w:eastAsia="Times New Roman" w:cstheme="minorHAnsi"/>
          <w:sz w:val="24"/>
          <w:szCs w:val="24"/>
        </w:rPr>
      </w:pPr>
      <w:r w:rsidRPr="00B14F6F">
        <w:rPr>
          <w:rFonts w:eastAsia="Times New Roman" w:cstheme="minorHAnsi"/>
          <w:sz w:val="24"/>
          <w:szCs w:val="24"/>
        </w:rPr>
        <w:br w:type="page"/>
      </w:r>
    </w:p>
    <w:p w14:paraId="48883746" w14:textId="77777777" w:rsidR="00B90B8C" w:rsidRPr="00B14F6F" w:rsidRDefault="00B90B8C" w:rsidP="008D6202">
      <w:pPr>
        <w:spacing w:after="0" w:line="240" w:lineRule="auto"/>
        <w:jc w:val="center"/>
        <w:rPr>
          <w:rFonts w:eastAsia="Times New Roman" w:cstheme="minorHAnsi"/>
          <w:b/>
          <w:color w:val="2F5496" w:themeColor="accent1" w:themeShade="BF"/>
          <w:sz w:val="28"/>
          <w:szCs w:val="28"/>
        </w:rPr>
      </w:pPr>
      <w:r w:rsidRPr="00B14F6F">
        <w:rPr>
          <w:rFonts w:eastAsia="Times New Roman" w:cstheme="minorHAnsi"/>
          <w:b/>
          <w:color w:val="2F5496" w:themeColor="accent1" w:themeShade="BF"/>
          <w:sz w:val="28"/>
          <w:szCs w:val="28"/>
        </w:rPr>
        <w:t>APPENDIX 5</w:t>
      </w:r>
    </w:p>
    <w:p w14:paraId="2CBD5E55" w14:textId="77777777" w:rsidR="00B90B8C" w:rsidRPr="00B14F6F" w:rsidRDefault="00B90B8C" w:rsidP="00B90B8C">
      <w:pPr>
        <w:spacing w:after="0" w:line="240" w:lineRule="auto"/>
        <w:jc w:val="both"/>
        <w:rPr>
          <w:rFonts w:eastAsia="Times New Roman" w:cstheme="minorHAnsi"/>
          <w:sz w:val="24"/>
          <w:szCs w:val="24"/>
        </w:rPr>
      </w:pPr>
    </w:p>
    <w:p w14:paraId="77D8BDEA" w14:textId="77777777" w:rsidR="00B90B8C" w:rsidRPr="00B14F6F" w:rsidRDefault="00B90B8C" w:rsidP="008D6202">
      <w:pPr>
        <w:spacing w:after="0" w:line="240" w:lineRule="auto"/>
        <w:jc w:val="center"/>
        <w:rPr>
          <w:rFonts w:eastAsia="Times New Roman" w:cstheme="minorHAnsi"/>
          <w:b/>
          <w:color w:val="2F5496" w:themeColor="accent1" w:themeShade="BF"/>
          <w:sz w:val="28"/>
          <w:szCs w:val="28"/>
        </w:rPr>
      </w:pPr>
      <w:r w:rsidRPr="00B14F6F">
        <w:rPr>
          <w:rFonts w:eastAsia="Times New Roman" w:cstheme="minorHAnsi"/>
          <w:b/>
          <w:color w:val="2F5496" w:themeColor="accent1" w:themeShade="BF"/>
          <w:sz w:val="28"/>
          <w:szCs w:val="28"/>
        </w:rPr>
        <w:t>Foster carer letter for GP</w:t>
      </w:r>
    </w:p>
    <w:p w14:paraId="05A69A43" w14:textId="77777777" w:rsidR="00B90B8C" w:rsidRPr="00B14F6F" w:rsidRDefault="00B90B8C" w:rsidP="00B90B8C">
      <w:pPr>
        <w:spacing w:after="0" w:line="240" w:lineRule="auto"/>
        <w:jc w:val="both"/>
        <w:rPr>
          <w:rFonts w:eastAsia="Times New Roman" w:cstheme="minorHAnsi"/>
          <w:sz w:val="24"/>
          <w:szCs w:val="24"/>
        </w:rPr>
      </w:pPr>
    </w:p>
    <w:p w14:paraId="6378A76C" w14:textId="553ABD45" w:rsidR="00B90B8C" w:rsidRPr="00B14F6F" w:rsidRDefault="00B90B8C" w:rsidP="00B90B8C">
      <w:pPr>
        <w:spacing w:after="0" w:line="240" w:lineRule="auto"/>
        <w:jc w:val="right"/>
        <w:rPr>
          <w:rFonts w:eastAsia="Times New Roman" w:cstheme="minorHAnsi"/>
          <w:b/>
          <w:smallCaps/>
          <w:sz w:val="32"/>
          <w:szCs w:val="24"/>
        </w:rPr>
      </w:pPr>
    </w:p>
    <w:p w14:paraId="26BBC516" w14:textId="77777777" w:rsidR="00B90B8C" w:rsidRPr="00B14F6F" w:rsidRDefault="00B90B8C" w:rsidP="00B90B8C">
      <w:pPr>
        <w:spacing w:after="0" w:line="240" w:lineRule="auto"/>
        <w:jc w:val="center"/>
        <w:rPr>
          <w:rFonts w:eastAsia="Times New Roman" w:cstheme="minorHAnsi"/>
          <w:b/>
          <w:smallCaps/>
          <w:sz w:val="32"/>
          <w:szCs w:val="24"/>
        </w:rPr>
      </w:pPr>
    </w:p>
    <w:p w14:paraId="54C3DBF9" w14:textId="77777777" w:rsidR="00B90B8C" w:rsidRPr="00B14F6F" w:rsidRDefault="00B90B8C" w:rsidP="00B90B8C">
      <w:pPr>
        <w:spacing w:after="0" w:line="240" w:lineRule="auto"/>
        <w:jc w:val="center"/>
        <w:rPr>
          <w:rFonts w:eastAsia="Times New Roman" w:cstheme="minorHAnsi"/>
          <w:b/>
          <w:sz w:val="24"/>
          <w:szCs w:val="24"/>
        </w:rPr>
      </w:pPr>
    </w:p>
    <w:p w14:paraId="78DAB5FF" w14:textId="2E194DA2" w:rsidR="00B90B8C" w:rsidRPr="00B14F6F" w:rsidRDefault="00B90B8C" w:rsidP="00B90B8C">
      <w:pPr>
        <w:spacing w:after="0" w:line="240" w:lineRule="auto"/>
        <w:jc w:val="center"/>
        <w:rPr>
          <w:rFonts w:eastAsia="Times New Roman" w:cstheme="minorHAnsi"/>
          <w:b/>
          <w:color w:val="FF0000"/>
          <w:sz w:val="24"/>
          <w:szCs w:val="24"/>
        </w:rPr>
      </w:pPr>
      <w:r w:rsidRPr="00B14F6F">
        <w:rPr>
          <w:rFonts w:eastAsia="Times New Roman" w:cstheme="minorHAnsi"/>
          <w:b/>
          <w:color w:val="FF0000"/>
          <w:sz w:val="24"/>
          <w:szCs w:val="24"/>
        </w:rPr>
        <w:t xml:space="preserve">Notification </w:t>
      </w:r>
      <w:r w:rsidR="00801B9C" w:rsidRPr="00B14F6F">
        <w:rPr>
          <w:rFonts w:eastAsia="Times New Roman" w:cstheme="minorHAnsi"/>
          <w:b/>
          <w:color w:val="FF0000"/>
          <w:sz w:val="24"/>
          <w:szCs w:val="24"/>
        </w:rPr>
        <w:t>of Child in Care of</w:t>
      </w:r>
      <w:r w:rsidR="009A3CD9" w:rsidRPr="00B14F6F">
        <w:rPr>
          <w:rFonts w:eastAsia="Times New Roman" w:cstheme="minorHAnsi"/>
          <w:b/>
          <w:color w:val="FF0000"/>
          <w:sz w:val="24"/>
          <w:szCs w:val="24"/>
        </w:rPr>
        <w:t xml:space="preserve"> the London Borough of Enfield</w:t>
      </w:r>
    </w:p>
    <w:p w14:paraId="099C8BF7" w14:textId="77777777" w:rsidR="00D523D7" w:rsidRPr="00B14F6F" w:rsidRDefault="00D523D7" w:rsidP="00B90B8C">
      <w:pPr>
        <w:spacing w:after="0" w:line="240" w:lineRule="auto"/>
        <w:jc w:val="center"/>
        <w:rPr>
          <w:rFonts w:eastAsia="Times New Roman" w:cstheme="minorHAnsi"/>
          <w:b/>
          <w:color w:val="FF0000"/>
          <w:sz w:val="24"/>
          <w:szCs w:val="24"/>
        </w:rPr>
      </w:pPr>
    </w:p>
    <w:tbl>
      <w:tblPr>
        <w:tblStyle w:val="TableGrid"/>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D04993" w:rsidRPr="00B14F6F" w14:paraId="1B83954A" w14:textId="77777777" w:rsidTr="00D523D7">
        <w:trPr>
          <w:trHeight w:val="1963"/>
        </w:trPr>
        <w:tc>
          <w:tcPr>
            <w:tcW w:w="4589" w:type="dxa"/>
          </w:tcPr>
          <w:p w14:paraId="13A8181A" w14:textId="77777777" w:rsidR="00D04993" w:rsidRPr="00B14F6F" w:rsidRDefault="00D04993" w:rsidP="00B90B8C">
            <w:pPr>
              <w:rPr>
                <w:rFonts w:eastAsia="Times New Roman" w:cstheme="minorHAnsi"/>
                <w:sz w:val="24"/>
                <w:szCs w:val="24"/>
              </w:rPr>
            </w:pPr>
            <w:r w:rsidRPr="00B14F6F">
              <w:rPr>
                <w:rFonts w:eastAsia="Times New Roman" w:cstheme="minorHAnsi"/>
                <w:sz w:val="24"/>
                <w:szCs w:val="24"/>
              </w:rPr>
              <w:t>Foster Carer</w:t>
            </w:r>
          </w:p>
          <w:p w14:paraId="2DEC7310" w14:textId="45C0C209" w:rsidR="00D04993" w:rsidRPr="00B14F6F" w:rsidRDefault="00D04993" w:rsidP="00B90B8C">
            <w:pPr>
              <w:rPr>
                <w:rFonts w:eastAsia="Times New Roman" w:cstheme="minorHAnsi"/>
                <w:sz w:val="24"/>
                <w:szCs w:val="24"/>
              </w:rPr>
            </w:pPr>
            <w:r w:rsidRPr="00B14F6F">
              <w:rPr>
                <w:rFonts w:eastAsia="Times New Roman" w:cstheme="minorHAnsi"/>
                <w:sz w:val="24"/>
                <w:szCs w:val="24"/>
              </w:rPr>
              <w:t>Foster Carer Address</w:t>
            </w:r>
          </w:p>
        </w:tc>
        <w:tc>
          <w:tcPr>
            <w:tcW w:w="4589" w:type="dxa"/>
          </w:tcPr>
          <w:p w14:paraId="77E647EC" w14:textId="2A23AE60" w:rsidR="00D04993" w:rsidRPr="00B14F6F" w:rsidRDefault="00D04993" w:rsidP="00D04993">
            <w:pPr>
              <w:jc w:val="right"/>
              <w:rPr>
                <w:rFonts w:eastAsia="Times New Roman" w:cstheme="minorHAnsi"/>
                <w:sz w:val="24"/>
                <w:szCs w:val="24"/>
              </w:rPr>
            </w:pPr>
            <w:r w:rsidRPr="00B14F6F">
              <w:rPr>
                <w:rFonts w:eastAsia="Times New Roman" w:cstheme="minorHAnsi"/>
                <w:sz w:val="24"/>
                <w:szCs w:val="24"/>
              </w:rPr>
              <w:t>GP</w:t>
            </w:r>
          </w:p>
          <w:p w14:paraId="178D2A3D" w14:textId="77777777" w:rsidR="00D04993" w:rsidRPr="00B14F6F" w:rsidRDefault="00D04993" w:rsidP="00D04993">
            <w:pPr>
              <w:jc w:val="right"/>
              <w:rPr>
                <w:rFonts w:eastAsia="Times New Roman" w:cstheme="minorHAnsi"/>
                <w:sz w:val="24"/>
                <w:szCs w:val="24"/>
              </w:rPr>
            </w:pPr>
            <w:r w:rsidRPr="00B14F6F">
              <w:rPr>
                <w:rFonts w:eastAsia="Times New Roman" w:cstheme="minorHAnsi"/>
                <w:sz w:val="24"/>
                <w:szCs w:val="24"/>
              </w:rPr>
              <w:t>GP Address</w:t>
            </w:r>
          </w:p>
          <w:p w14:paraId="3D1B2546" w14:textId="73F6F4FE" w:rsidR="00D04993" w:rsidRPr="00B14F6F" w:rsidRDefault="00D04993" w:rsidP="00D04993">
            <w:pPr>
              <w:jc w:val="right"/>
              <w:rPr>
                <w:rFonts w:eastAsia="Times New Roman" w:cstheme="minorHAnsi"/>
                <w:sz w:val="24"/>
                <w:szCs w:val="24"/>
              </w:rPr>
            </w:pPr>
          </w:p>
          <w:p w14:paraId="6421B453" w14:textId="7C0FBE53" w:rsidR="00D04993" w:rsidRPr="00B14F6F" w:rsidRDefault="00D04993" w:rsidP="00D04993">
            <w:pPr>
              <w:jc w:val="right"/>
              <w:rPr>
                <w:rFonts w:eastAsia="Times New Roman" w:cstheme="minorHAnsi"/>
                <w:sz w:val="24"/>
                <w:szCs w:val="24"/>
              </w:rPr>
            </w:pPr>
          </w:p>
          <w:p w14:paraId="03055EC2" w14:textId="77777777" w:rsidR="00D04993" w:rsidRPr="00B14F6F" w:rsidRDefault="00D04993" w:rsidP="00D04993">
            <w:pPr>
              <w:jc w:val="right"/>
              <w:rPr>
                <w:rFonts w:eastAsia="Times New Roman" w:cstheme="minorHAnsi"/>
                <w:sz w:val="24"/>
                <w:szCs w:val="24"/>
              </w:rPr>
            </w:pPr>
          </w:p>
          <w:p w14:paraId="6306EB73" w14:textId="34C6ED56" w:rsidR="00D04993" w:rsidRPr="00B14F6F" w:rsidRDefault="00D04993" w:rsidP="00D04993">
            <w:pPr>
              <w:jc w:val="right"/>
              <w:rPr>
                <w:rFonts w:eastAsia="Times New Roman" w:cstheme="minorHAnsi"/>
                <w:sz w:val="24"/>
                <w:szCs w:val="24"/>
              </w:rPr>
            </w:pPr>
            <w:r w:rsidRPr="00B14F6F">
              <w:rPr>
                <w:rFonts w:eastAsia="Times New Roman" w:cstheme="minorHAnsi"/>
                <w:sz w:val="24"/>
                <w:szCs w:val="24"/>
              </w:rPr>
              <w:t>Date</w:t>
            </w:r>
          </w:p>
        </w:tc>
      </w:tr>
    </w:tbl>
    <w:p w14:paraId="0D235C7C" w14:textId="77777777" w:rsidR="00B90B8C" w:rsidRPr="00B14F6F" w:rsidRDefault="00B90B8C" w:rsidP="00B90B8C">
      <w:pPr>
        <w:spacing w:after="0" w:line="240" w:lineRule="auto"/>
        <w:rPr>
          <w:rFonts w:eastAsia="Times New Roman" w:cstheme="minorHAnsi"/>
          <w:sz w:val="24"/>
          <w:szCs w:val="24"/>
        </w:rPr>
      </w:pPr>
    </w:p>
    <w:p w14:paraId="209FC72F" w14:textId="01AE8178" w:rsidR="00B90B8C" w:rsidRPr="00B14F6F" w:rsidRDefault="00B90B8C" w:rsidP="00B90B8C">
      <w:pPr>
        <w:spacing w:after="0" w:line="240" w:lineRule="auto"/>
        <w:rPr>
          <w:rFonts w:eastAsia="Times New Roman"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011"/>
      </w:tblGrid>
      <w:tr w:rsidR="00D04993" w:rsidRPr="00B14F6F" w14:paraId="20BF2153" w14:textId="77777777" w:rsidTr="00D62550">
        <w:tc>
          <w:tcPr>
            <w:tcW w:w="3005" w:type="dxa"/>
          </w:tcPr>
          <w:p w14:paraId="2C868881" w14:textId="52372151" w:rsidR="00D04993" w:rsidRPr="00B14F6F" w:rsidRDefault="00D04993" w:rsidP="00B90B8C">
            <w:pPr>
              <w:rPr>
                <w:rFonts w:eastAsia="Times New Roman" w:cstheme="minorHAnsi"/>
                <w:b/>
                <w:sz w:val="24"/>
                <w:szCs w:val="24"/>
              </w:rPr>
            </w:pPr>
            <w:r w:rsidRPr="00B14F6F">
              <w:rPr>
                <w:rFonts w:eastAsia="Times New Roman" w:cstheme="minorHAnsi"/>
                <w:b/>
                <w:sz w:val="24"/>
                <w:szCs w:val="24"/>
              </w:rPr>
              <w:t>Child’s Name</w:t>
            </w:r>
          </w:p>
        </w:tc>
        <w:tc>
          <w:tcPr>
            <w:tcW w:w="6011" w:type="dxa"/>
          </w:tcPr>
          <w:p w14:paraId="7B5C5894" w14:textId="77777777" w:rsidR="00D04993" w:rsidRPr="00B14F6F" w:rsidRDefault="00D04993" w:rsidP="00B90B8C">
            <w:pPr>
              <w:rPr>
                <w:rFonts w:eastAsia="Times New Roman" w:cstheme="minorHAnsi"/>
                <w:b/>
                <w:sz w:val="24"/>
                <w:szCs w:val="24"/>
              </w:rPr>
            </w:pPr>
          </w:p>
        </w:tc>
      </w:tr>
      <w:tr w:rsidR="00D04993" w:rsidRPr="00B14F6F" w14:paraId="38F7C04D" w14:textId="77777777" w:rsidTr="00D62550">
        <w:tc>
          <w:tcPr>
            <w:tcW w:w="3005" w:type="dxa"/>
          </w:tcPr>
          <w:p w14:paraId="5E2B48A9" w14:textId="1F0E4042" w:rsidR="00D04993" w:rsidRPr="00B14F6F" w:rsidRDefault="00D04993" w:rsidP="00B90B8C">
            <w:pPr>
              <w:rPr>
                <w:rFonts w:eastAsia="Times New Roman" w:cstheme="minorHAnsi"/>
                <w:b/>
                <w:sz w:val="24"/>
                <w:szCs w:val="24"/>
              </w:rPr>
            </w:pPr>
            <w:r w:rsidRPr="00B14F6F">
              <w:rPr>
                <w:rFonts w:eastAsia="Times New Roman" w:cstheme="minorHAnsi"/>
                <w:b/>
                <w:sz w:val="24"/>
                <w:szCs w:val="24"/>
              </w:rPr>
              <w:t>Child’s date of birth</w:t>
            </w:r>
          </w:p>
        </w:tc>
        <w:tc>
          <w:tcPr>
            <w:tcW w:w="6011" w:type="dxa"/>
          </w:tcPr>
          <w:p w14:paraId="40132178" w14:textId="77777777" w:rsidR="00D04993" w:rsidRPr="00B14F6F" w:rsidRDefault="00D04993" w:rsidP="00B90B8C">
            <w:pPr>
              <w:rPr>
                <w:rFonts w:eastAsia="Times New Roman" w:cstheme="minorHAnsi"/>
                <w:b/>
                <w:sz w:val="24"/>
                <w:szCs w:val="24"/>
              </w:rPr>
            </w:pPr>
          </w:p>
        </w:tc>
      </w:tr>
      <w:tr w:rsidR="008D6202" w:rsidRPr="00B14F6F" w14:paraId="59548891" w14:textId="77777777" w:rsidTr="00D62550">
        <w:tc>
          <w:tcPr>
            <w:tcW w:w="3005" w:type="dxa"/>
          </w:tcPr>
          <w:p w14:paraId="6DC5B366" w14:textId="253D7016" w:rsidR="008D6202" w:rsidRPr="00B14F6F" w:rsidRDefault="008D6202" w:rsidP="00B90B8C">
            <w:pPr>
              <w:rPr>
                <w:rFonts w:eastAsia="Times New Roman" w:cstheme="minorHAnsi"/>
                <w:b/>
                <w:sz w:val="24"/>
                <w:szCs w:val="24"/>
              </w:rPr>
            </w:pPr>
            <w:r w:rsidRPr="00B14F6F">
              <w:rPr>
                <w:rFonts w:eastAsia="Times New Roman" w:cstheme="minorHAnsi"/>
                <w:b/>
                <w:sz w:val="24"/>
                <w:szCs w:val="24"/>
              </w:rPr>
              <w:t>Foster Carer</w:t>
            </w:r>
          </w:p>
        </w:tc>
        <w:tc>
          <w:tcPr>
            <w:tcW w:w="6011" w:type="dxa"/>
          </w:tcPr>
          <w:p w14:paraId="54804E9C" w14:textId="77777777" w:rsidR="008D6202" w:rsidRPr="00B14F6F" w:rsidRDefault="008D6202" w:rsidP="00B90B8C">
            <w:pPr>
              <w:rPr>
                <w:rFonts w:eastAsia="Times New Roman" w:cstheme="minorHAnsi"/>
                <w:b/>
                <w:sz w:val="24"/>
                <w:szCs w:val="24"/>
              </w:rPr>
            </w:pPr>
          </w:p>
        </w:tc>
      </w:tr>
      <w:tr w:rsidR="008D6202" w:rsidRPr="00B14F6F" w14:paraId="06FB29BC" w14:textId="77777777" w:rsidTr="00D62550">
        <w:tc>
          <w:tcPr>
            <w:tcW w:w="3005" w:type="dxa"/>
          </w:tcPr>
          <w:p w14:paraId="41B4A31C" w14:textId="2FBB7F26" w:rsidR="008D6202" w:rsidRPr="00B14F6F" w:rsidRDefault="008D6202" w:rsidP="00B90B8C">
            <w:pPr>
              <w:rPr>
                <w:rFonts w:eastAsia="Times New Roman" w:cstheme="minorHAnsi"/>
                <w:b/>
                <w:sz w:val="24"/>
                <w:szCs w:val="24"/>
              </w:rPr>
            </w:pPr>
            <w:r w:rsidRPr="00B14F6F">
              <w:rPr>
                <w:rFonts w:eastAsia="Times New Roman" w:cstheme="minorHAnsi"/>
                <w:b/>
                <w:sz w:val="24"/>
                <w:szCs w:val="24"/>
              </w:rPr>
              <w:t>Address</w:t>
            </w:r>
          </w:p>
        </w:tc>
        <w:tc>
          <w:tcPr>
            <w:tcW w:w="6011" w:type="dxa"/>
          </w:tcPr>
          <w:p w14:paraId="49E23AEB" w14:textId="77777777" w:rsidR="008D6202" w:rsidRPr="00B14F6F" w:rsidRDefault="008D6202" w:rsidP="00B90B8C">
            <w:pPr>
              <w:rPr>
                <w:rFonts w:eastAsia="Times New Roman" w:cstheme="minorHAnsi"/>
                <w:b/>
                <w:sz w:val="24"/>
                <w:szCs w:val="24"/>
              </w:rPr>
            </w:pPr>
          </w:p>
        </w:tc>
      </w:tr>
      <w:tr w:rsidR="008D6202" w:rsidRPr="00B14F6F" w14:paraId="5C50B96D" w14:textId="77777777" w:rsidTr="00D62550">
        <w:tc>
          <w:tcPr>
            <w:tcW w:w="3005" w:type="dxa"/>
          </w:tcPr>
          <w:p w14:paraId="0FCCBBC7" w14:textId="688F1AA3" w:rsidR="008D6202" w:rsidRPr="00B14F6F" w:rsidRDefault="008D6202" w:rsidP="00B90B8C">
            <w:pPr>
              <w:rPr>
                <w:rFonts w:eastAsia="Times New Roman" w:cstheme="minorHAnsi"/>
                <w:b/>
                <w:sz w:val="24"/>
                <w:szCs w:val="24"/>
              </w:rPr>
            </w:pPr>
            <w:r w:rsidRPr="00B14F6F">
              <w:rPr>
                <w:rFonts w:eastAsia="Times New Roman" w:cstheme="minorHAnsi"/>
                <w:b/>
                <w:sz w:val="24"/>
                <w:szCs w:val="24"/>
              </w:rPr>
              <w:t>Telephone Contact</w:t>
            </w:r>
          </w:p>
        </w:tc>
        <w:tc>
          <w:tcPr>
            <w:tcW w:w="6011" w:type="dxa"/>
          </w:tcPr>
          <w:p w14:paraId="3C4C75D1" w14:textId="77777777" w:rsidR="008D6202" w:rsidRPr="00B14F6F" w:rsidRDefault="008D6202" w:rsidP="00B90B8C">
            <w:pPr>
              <w:rPr>
                <w:rFonts w:eastAsia="Times New Roman" w:cstheme="minorHAnsi"/>
                <w:b/>
                <w:sz w:val="24"/>
                <w:szCs w:val="24"/>
              </w:rPr>
            </w:pPr>
          </w:p>
        </w:tc>
      </w:tr>
    </w:tbl>
    <w:p w14:paraId="2CA90A27" w14:textId="77777777" w:rsidR="00B90B8C" w:rsidRPr="00B14F6F" w:rsidRDefault="00B90B8C" w:rsidP="00B90B8C">
      <w:pPr>
        <w:spacing w:after="0" w:line="240" w:lineRule="auto"/>
        <w:rPr>
          <w:rFonts w:eastAsia="Times New Roman" w:cstheme="minorHAnsi"/>
          <w:b/>
          <w:sz w:val="24"/>
          <w:szCs w:val="24"/>
        </w:rPr>
      </w:pPr>
    </w:p>
    <w:p w14:paraId="59643BA3" w14:textId="77777777" w:rsidR="008D6202" w:rsidRPr="00B14F6F" w:rsidRDefault="008D6202" w:rsidP="00B90B8C">
      <w:pPr>
        <w:spacing w:after="0" w:line="240" w:lineRule="auto"/>
        <w:rPr>
          <w:rFonts w:eastAsia="Times New Roman" w:cstheme="minorHAnsi"/>
          <w:sz w:val="24"/>
          <w:szCs w:val="24"/>
        </w:rPr>
      </w:pPr>
    </w:p>
    <w:p w14:paraId="68619798" w14:textId="260CF01C" w:rsidR="00B90B8C" w:rsidRPr="00B14F6F" w:rsidRDefault="008D6202" w:rsidP="00B90B8C">
      <w:pPr>
        <w:spacing w:after="0" w:line="240" w:lineRule="auto"/>
        <w:rPr>
          <w:rFonts w:eastAsia="Times New Roman" w:cstheme="minorHAnsi"/>
          <w:b/>
          <w:sz w:val="24"/>
          <w:szCs w:val="24"/>
        </w:rPr>
      </w:pPr>
      <w:r w:rsidRPr="00B14F6F">
        <w:rPr>
          <w:rFonts w:eastAsia="Times New Roman" w:cstheme="minorHAnsi"/>
          <w:sz w:val="24"/>
          <w:szCs w:val="24"/>
        </w:rPr>
        <w:t xml:space="preserve">Dear Doctor          </w:t>
      </w:r>
    </w:p>
    <w:p w14:paraId="03019949" w14:textId="77777777" w:rsidR="00B90B8C" w:rsidRPr="00B14F6F" w:rsidRDefault="00B90B8C" w:rsidP="00B90B8C">
      <w:pPr>
        <w:spacing w:after="0" w:line="276" w:lineRule="auto"/>
        <w:rPr>
          <w:rFonts w:eastAsia="Times New Roman" w:cstheme="minorHAnsi"/>
          <w:sz w:val="24"/>
          <w:szCs w:val="24"/>
        </w:rPr>
      </w:pPr>
      <w:r w:rsidRPr="00B14F6F">
        <w:rPr>
          <w:rFonts w:eastAsia="Times New Roman" w:cstheme="minorHAnsi"/>
          <w:sz w:val="24"/>
          <w:szCs w:val="24"/>
        </w:rPr>
        <w:t>The above child is a Looked After Child in the care of the London Borough of Enfield. I am his / her foster carer.</w:t>
      </w:r>
    </w:p>
    <w:p w14:paraId="6F622AAE" w14:textId="77777777" w:rsidR="00B90B8C" w:rsidRPr="00B14F6F" w:rsidRDefault="00B90B8C" w:rsidP="00B90B8C">
      <w:pPr>
        <w:spacing w:after="0" w:line="276" w:lineRule="auto"/>
        <w:rPr>
          <w:rFonts w:eastAsia="Times New Roman" w:cstheme="minorHAnsi"/>
          <w:sz w:val="24"/>
          <w:szCs w:val="24"/>
        </w:rPr>
      </w:pPr>
    </w:p>
    <w:p w14:paraId="240C5904" w14:textId="77777777" w:rsidR="00B90B8C" w:rsidRPr="00B14F6F" w:rsidRDefault="00B90B8C" w:rsidP="00B90B8C">
      <w:pPr>
        <w:spacing w:after="0" w:line="276" w:lineRule="auto"/>
        <w:rPr>
          <w:rFonts w:eastAsia="Times New Roman" w:cstheme="minorHAnsi"/>
          <w:b/>
          <w:sz w:val="24"/>
          <w:szCs w:val="24"/>
        </w:rPr>
      </w:pPr>
      <w:r w:rsidRPr="00B14F6F">
        <w:rPr>
          <w:rFonts w:eastAsia="Times New Roman" w:cstheme="minorHAnsi"/>
          <w:b/>
          <w:sz w:val="24"/>
          <w:szCs w:val="24"/>
        </w:rPr>
        <w:t xml:space="preserve">Can you please ensure an alert is added to your records to say this child is a Looked After </w:t>
      </w:r>
      <w:proofErr w:type="gramStart"/>
      <w:r w:rsidRPr="00B14F6F">
        <w:rPr>
          <w:rFonts w:eastAsia="Times New Roman" w:cstheme="minorHAnsi"/>
          <w:b/>
          <w:sz w:val="24"/>
          <w:szCs w:val="24"/>
        </w:rPr>
        <w:t>Child.</w:t>
      </w:r>
      <w:proofErr w:type="gramEnd"/>
    </w:p>
    <w:p w14:paraId="08BFA5FB" w14:textId="77777777" w:rsidR="00B90B8C" w:rsidRPr="00B14F6F" w:rsidRDefault="00B90B8C" w:rsidP="00B90B8C">
      <w:pPr>
        <w:spacing w:after="0" w:line="276" w:lineRule="auto"/>
        <w:rPr>
          <w:rFonts w:eastAsia="Times New Roman" w:cstheme="minorHAnsi"/>
          <w:sz w:val="24"/>
          <w:szCs w:val="24"/>
          <w:highlight w:val="yellow"/>
        </w:rPr>
      </w:pPr>
    </w:p>
    <w:p w14:paraId="3B4F3226" w14:textId="77777777" w:rsidR="00B90B8C" w:rsidRPr="00B14F6F" w:rsidRDefault="00B90B8C" w:rsidP="00B90B8C">
      <w:pPr>
        <w:spacing w:after="0" w:line="276" w:lineRule="auto"/>
        <w:rPr>
          <w:rFonts w:eastAsia="Times New Roman" w:cstheme="minorHAnsi"/>
          <w:sz w:val="24"/>
          <w:szCs w:val="24"/>
          <w:lang w:val="en-US"/>
        </w:rPr>
      </w:pPr>
      <w:r w:rsidRPr="00B14F6F">
        <w:rPr>
          <w:rFonts w:eastAsia="Times New Roman" w:cstheme="minorHAnsi"/>
          <w:sz w:val="24"/>
          <w:szCs w:val="24"/>
          <w:lang w:val="en-US"/>
        </w:rPr>
        <w:t>Yours sincerely</w:t>
      </w:r>
    </w:p>
    <w:p w14:paraId="6843BCD6" w14:textId="77777777" w:rsidR="00B90B8C" w:rsidRPr="00B14F6F" w:rsidRDefault="00B90B8C" w:rsidP="00B90B8C">
      <w:pPr>
        <w:spacing w:after="0" w:line="240" w:lineRule="auto"/>
        <w:rPr>
          <w:rFonts w:eastAsia="Times New Roman" w:cstheme="minorHAnsi"/>
          <w:sz w:val="24"/>
          <w:szCs w:val="24"/>
          <w:lang w:val="en-US"/>
        </w:rPr>
      </w:pPr>
    </w:p>
    <w:p w14:paraId="1EEF61DB" w14:textId="77777777" w:rsidR="00B90B8C" w:rsidRPr="00B14F6F" w:rsidRDefault="00B90B8C" w:rsidP="00B90B8C">
      <w:pPr>
        <w:spacing w:after="0" w:line="240" w:lineRule="auto"/>
        <w:rPr>
          <w:rFonts w:eastAsia="Times New Roman" w:cstheme="minorHAnsi"/>
          <w:sz w:val="24"/>
          <w:szCs w:val="24"/>
          <w:lang w:val="en-US"/>
        </w:rPr>
      </w:pPr>
    </w:p>
    <w:p w14:paraId="6089C421" w14:textId="77777777" w:rsidR="00B90B8C" w:rsidRPr="00B14F6F" w:rsidRDefault="00B90B8C" w:rsidP="00B90B8C">
      <w:pPr>
        <w:spacing w:after="0" w:line="240" w:lineRule="auto"/>
        <w:rPr>
          <w:rFonts w:eastAsia="Times New Roman" w:cstheme="minorHAnsi"/>
          <w:sz w:val="24"/>
          <w:szCs w:val="24"/>
          <w:lang w:val="en-US"/>
        </w:rPr>
      </w:pPr>
    </w:p>
    <w:p w14:paraId="20362153" w14:textId="659DCFE2" w:rsidR="00B90B8C" w:rsidRPr="00B14F6F" w:rsidRDefault="00B90B8C" w:rsidP="00B90B8C">
      <w:pPr>
        <w:spacing w:after="0" w:line="240" w:lineRule="auto"/>
        <w:rPr>
          <w:rFonts w:eastAsia="Times New Roman" w:cstheme="minorHAnsi"/>
          <w:color w:val="000000"/>
          <w:sz w:val="24"/>
          <w:szCs w:val="24"/>
        </w:rPr>
      </w:pPr>
      <w:r w:rsidRPr="00B14F6F">
        <w:rPr>
          <w:rFonts w:eastAsia="Times New Roman" w:cstheme="minorHAnsi"/>
          <w:color w:val="000000"/>
          <w:sz w:val="24"/>
          <w:szCs w:val="24"/>
        </w:rPr>
        <w:t>Foster Carer</w:t>
      </w:r>
    </w:p>
    <w:p w14:paraId="1C56DD47" w14:textId="5A5CC9BB" w:rsidR="00D2296C" w:rsidRDefault="00D2296C" w:rsidP="00E22CFA">
      <w:pPr>
        <w:rPr>
          <w:rFonts w:eastAsia="Times New Roman" w:cstheme="minorHAnsi"/>
          <w:color w:val="000000"/>
          <w:sz w:val="24"/>
          <w:szCs w:val="24"/>
        </w:rPr>
      </w:pPr>
    </w:p>
    <w:p w14:paraId="34B3E4A0" w14:textId="745691DB" w:rsidR="00AD6C59" w:rsidRDefault="00AD6C59" w:rsidP="00E22CFA">
      <w:pPr>
        <w:rPr>
          <w:rFonts w:eastAsia="Times New Roman" w:cstheme="minorHAnsi"/>
          <w:color w:val="000000"/>
          <w:sz w:val="24"/>
          <w:szCs w:val="24"/>
        </w:rPr>
      </w:pPr>
    </w:p>
    <w:p w14:paraId="3826868E" w14:textId="3904C323" w:rsidR="00AD6C59" w:rsidRDefault="00AD6C59" w:rsidP="00E22CFA">
      <w:pPr>
        <w:rPr>
          <w:rFonts w:eastAsia="Times New Roman" w:cstheme="minorHAnsi"/>
          <w:color w:val="000000"/>
          <w:sz w:val="24"/>
          <w:szCs w:val="24"/>
        </w:rPr>
      </w:pPr>
    </w:p>
    <w:p w14:paraId="18CD0D09" w14:textId="4CC7A5D5" w:rsidR="00AD6C59" w:rsidRPr="00B14F6F" w:rsidRDefault="00AD6C59" w:rsidP="00AD6C59">
      <w:pPr>
        <w:spacing w:after="0" w:line="240" w:lineRule="auto"/>
        <w:jc w:val="center"/>
        <w:rPr>
          <w:rFonts w:eastAsia="Times New Roman" w:cstheme="minorHAnsi"/>
          <w:b/>
          <w:color w:val="2F5496" w:themeColor="accent1" w:themeShade="BF"/>
          <w:sz w:val="28"/>
          <w:szCs w:val="28"/>
        </w:rPr>
      </w:pPr>
      <w:r w:rsidRPr="00B14F6F">
        <w:rPr>
          <w:rFonts w:eastAsia="Times New Roman" w:cstheme="minorHAnsi"/>
          <w:b/>
          <w:color w:val="2F5496" w:themeColor="accent1" w:themeShade="BF"/>
          <w:sz w:val="28"/>
          <w:szCs w:val="28"/>
        </w:rPr>
        <w:t xml:space="preserve">APPENDIX </w:t>
      </w:r>
      <w:r>
        <w:rPr>
          <w:rFonts w:eastAsia="Times New Roman" w:cstheme="minorHAnsi"/>
          <w:b/>
          <w:color w:val="2F5496" w:themeColor="accent1" w:themeShade="BF"/>
          <w:sz w:val="28"/>
          <w:szCs w:val="28"/>
        </w:rPr>
        <w:t>6</w:t>
      </w:r>
    </w:p>
    <w:p w14:paraId="0D79D915" w14:textId="77777777" w:rsidR="00AD6C59" w:rsidRPr="00B14F6F" w:rsidRDefault="00AD6C59" w:rsidP="00AD6C59">
      <w:pPr>
        <w:spacing w:after="0" w:line="240" w:lineRule="auto"/>
        <w:jc w:val="both"/>
        <w:rPr>
          <w:rFonts w:eastAsia="Times New Roman" w:cstheme="minorHAnsi"/>
          <w:sz w:val="24"/>
          <w:szCs w:val="24"/>
        </w:rPr>
      </w:pPr>
    </w:p>
    <w:p w14:paraId="1689A0B2" w14:textId="6C862BD3" w:rsidR="00AD6C59" w:rsidRPr="00B14F6F" w:rsidRDefault="00AD6C59" w:rsidP="00AD6C59">
      <w:pPr>
        <w:spacing w:after="0" w:line="240" w:lineRule="auto"/>
        <w:jc w:val="center"/>
        <w:rPr>
          <w:rFonts w:eastAsia="Times New Roman" w:cstheme="minorHAnsi"/>
          <w:b/>
          <w:color w:val="2F5496" w:themeColor="accent1" w:themeShade="BF"/>
          <w:sz w:val="28"/>
          <w:szCs w:val="28"/>
        </w:rPr>
      </w:pPr>
      <w:r w:rsidRPr="00B14F6F">
        <w:rPr>
          <w:rFonts w:eastAsia="Times New Roman" w:cstheme="minorHAnsi"/>
          <w:b/>
          <w:color w:val="2F5496" w:themeColor="accent1" w:themeShade="BF"/>
          <w:sz w:val="28"/>
          <w:szCs w:val="28"/>
        </w:rPr>
        <w:t>Foster carer letter fo</w:t>
      </w:r>
      <w:r>
        <w:rPr>
          <w:rFonts w:eastAsia="Times New Roman" w:cstheme="minorHAnsi"/>
          <w:b/>
          <w:color w:val="2F5496" w:themeColor="accent1" w:themeShade="BF"/>
          <w:sz w:val="28"/>
          <w:szCs w:val="28"/>
        </w:rPr>
        <w:t>r</w:t>
      </w:r>
      <w:r w:rsidR="00454917">
        <w:rPr>
          <w:rFonts w:eastAsia="Times New Roman" w:cstheme="minorHAnsi"/>
          <w:b/>
          <w:color w:val="2F5496" w:themeColor="accent1" w:themeShade="BF"/>
          <w:sz w:val="28"/>
          <w:szCs w:val="28"/>
        </w:rPr>
        <w:t xml:space="preserve"> Appointments</w:t>
      </w:r>
    </w:p>
    <w:p w14:paraId="38E68AA1" w14:textId="77777777" w:rsidR="00AD6C59" w:rsidRPr="00B14F6F" w:rsidRDefault="00AD6C59" w:rsidP="00AD6C59">
      <w:pPr>
        <w:spacing w:after="0" w:line="240" w:lineRule="auto"/>
        <w:jc w:val="both"/>
        <w:rPr>
          <w:rFonts w:eastAsia="Times New Roman" w:cstheme="minorHAnsi"/>
          <w:sz w:val="24"/>
          <w:szCs w:val="24"/>
        </w:rPr>
      </w:pPr>
    </w:p>
    <w:p w14:paraId="1D987AA9" w14:textId="77777777" w:rsidR="00F6054B" w:rsidRPr="00F6054B" w:rsidRDefault="00F6054B" w:rsidP="00F6054B">
      <w:pPr>
        <w:spacing w:after="0" w:line="240" w:lineRule="auto"/>
        <w:jc w:val="center"/>
        <w:rPr>
          <w:rFonts w:ascii="Calibri" w:eastAsia="Times New Roman" w:hAnsi="Calibri" w:cs="Calibri"/>
          <w:b/>
          <w:bCs/>
        </w:rPr>
      </w:pPr>
    </w:p>
    <w:p w14:paraId="7DA66DD9" w14:textId="77777777" w:rsidR="00F6054B" w:rsidRPr="00F6054B" w:rsidRDefault="00F6054B" w:rsidP="00F6054B">
      <w:pPr>
        <w:spacing w:after="0" w:line="240" w:lineRule="auto"/>
        <w:jc w:val="center"/>
        <w:rPr>
          <w:rFonts w:ascii="Arial" w:eastAsia="Times New Roman" w:hAnsi="Arial" w:cs="Arial"/>
          <w:b/>
          <w:bCs/>
          <w:sz w:val="24"/>
          <w:szCs w:val="24"/>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385"/>
        <w:gridCol w:w="6631"/>
      </w:tblGrid>
      <w:tr w:rsidR="00F6054B" w:rsidRPr="00F6054B" w14:paraId="74802DA1" w14:textId="77777777" w:rsidTr="0029131F">
        <w:tc>
          <w:tcPr>
            <w:tcW w:w="9854" w:type="dxa"/>
            <w:gridSpan w:val="2"/>
            <w:tcBorders>
              <w:bottom w:val="single" w:sz="12" w:space="0" w:color="9CC2E5"/>
            </w:tcBorders>
            <w:shd w:val="clear" w:color="auto" w:fill="auto"/>
          </w:tcPr>
          <w:p w14:paraId="74D12779" w14:textId="77777777" w:rsidR="00F6054B" w:rsidRPr="00F6054B" w:rsidRDefault="00F6054B" w:rsidP="00F6054B">
            <w:pPr>
              <w:spacing w:after="0" w:line="240" w:lineRule="auto"/>
              <w:jc w:val="center"/>
              <w:rPr>
                <w:rFonts w:ascii="Calibri" w:eastAsia="Times New Roman" w:hAnsi="Calibri" w:cs="Calibri"/>
                <w:b/>
                <w:bCs/>
                <w:sz w:val="24"/>
                <w:szCs w:val="24"/>
              </w:rPr>
            </w:pPr>
          </w:p>
          <w:p w14:paraId="16E440B9" w14:textId="77777777" w:rsidR="00F6054B" w:rsidRPr="00F6054B" w:rsidRDefault="00F6054B" w:rsidP="00F6054B">
            <w:pPr>
              <w:spacing w:after="0" w:line="240" w:lineRule="auto"/>
              <w:jc w:val="center"/>
              <w:rPr>
                <w:rFonts w:ascii="Calibri" w:eastAsia="Times New Roman" w:hAnsi="Calibri" w:cs="Calibri"/>
                <w:b/>
                <w:bCs/>
              </w:rPr>
            </w:pPr>
            <w:r w:rsidRPr="00F6054B">
              <w:rPr>
                <w:rFonts w:ascii="Calibri" w:eastAsia="Times New Roman" w:hAnsi="Calibri" w:cs="Calibri"/>
                <w:b/>
                <w:bCs/>
                <w:sz w:val="24"/>
                <w:szCs w:val="24"/>
              </w:rPr>
              <w:t xml:space="preserve">Notification: </w:t>
            </w:r>
            <w:r w:rsidRPr="00F6054B">
              <w:rPr>
                <w:rFonts w:ascii="Calibri" w:eastAsia="Times New Roman" w:hAnsi="Calibri" w:cs="Calibri"/>
                <w:b/>
                <w:bCs/>
              </w:rPr>
              <w:t>Looked After Child in the care of the London Borough of Enfield</w:t>
            </w:r>
          </w:p>
          <w:p w14:paraId="4D93C51C" w14:textId="77777777" w:rsidR="00F6054B" w:rsidRPr="00F6054B" w:rsidRDefault="00F6054B" w:rsidP="00F6054B">
            <w:pPr>
              <w:spacing w:after="0" w:line="240" w:lineRule="auto"/>
              <w:jc w:val="center"/>
              <w:rPr>
                <w:rFonts w:ascii="Calibri" w:eastAsia="Times New Roman" w:hAnsi="Calibri" w:cs="Calibri"/>
                <w:bCs/>
              </w:rPr>
            </w:pPr>
            <w:r w:rsidRPr="00F6054B">
              <w:rPr>
                <w:rFonts w:ascii="Calibri" w:eastAsia="Times New Roman" w:hAnsi="Calibri" w:cs="Calibri"/>
                <w:b/>
              </w:rPr>
              <w:t>Request to share Health Correspondence</w:t>
            </w:r>
          </w:p>
          <w:p w14:paraId="38FD9D16" w14:textId="77777777" w:rsidR="00F6054B" w:rsidRPr="00F6054B" w:rsidRDefault="00F6054B" w:rsidP="00F6054B">
            <w:pPr>
              <w:spacing w:after="0" w:line="240" w:lineRule="auto"/>
              <w:jc w:val="center"/>
              <w:rPr>
                <w:rFonts w:ascii="Calibri" w:eastAsia="Calibri" w:hAnsi="Calibri" w:cs="Calibri"/>
                <w:b/>
              </w:rPr>
            </w:pPr>
          </w:p>
        </w:tc>
      </w:tr>
      <w:tr w:rsidR="00F6054B" w:rsidRPr="00F6054B" w14:paraId="22144A56" w14:textId="77777777" w:rsidTr="0029131F">
        <w:tc>
          <w:tcPr>
            <w:tcW w:w="2518" w:type="dxa"/>
            <w:shd w:val="clear" w:color="auto" w:fill="D5DCE4"/>
          </w:tcPr>
          <w:p w14:paraId="7463751E" w14:textId="77777777" w:rsidR="00F6054B" w:rsidRPr="00F6054B" w:rsidRDefault="00F6054B" w:rsidP="00F6054B">
            <w:pPr>
              <w:spacing w:after="0" w:line="240" w:lineRule="auto"/>
              <w:rPr>
                <w:rFonts w:ascii="Calibri" w:eastAsia="Calibri" w:hAnsi="Calibri" w:cs="Calibri"/>
                <w:bCs/>
                <w:sz w:val="6"/>
                <w:szCs w:val="6"/>
              </w:rPr>
            </w:pPr>
          </w:p>
        </w:tc>
        <w:tc>
          <w:tcPr>
            <w:tcW w:w="7336" w:type="dxa"/>
            <w:shd w:val="clear" w:color="auto" w:fill="D5DCE4"/>
          </w:tcPr>
          <w:p w14:paraId="2690F503" w14:textId="77777777" w:rsidR="00F6054B" w:rsidRPr="00F6054B" w:rsidRDefault="00F6054B" w:rsidP="00F6054B">
            <w:pPr>
              <w:spacing w:after="0" w:line="240" w:lineRule="auto"/>
              <w:rPr>
                <w:rFonts w:ascii="Calibri" w:eastAsia="Calibri" w:hAnsi="Calibri" w:cs="Calibri"/>
                <w:b/>
                <w:sz w:val="6"/>
                <w:szCs w:val="6"/>
              </w:rPr>
            </w:pPr>
          </w:p>
        </w:tc>
      </w:tr>
      <w:tr w:rsidR="00F6054B" w:rsidRPr="00F6054B" w14:paraId="224FA798" w14:textId="77777777" w:rsidTr="0029131F">
        <w:tc>
          <w:tcPr>
            <w:tcW w:w="2518" w:type="dxa"/>
            <w:shd w:val="clear" w:color="auto" w:fill="auto"/>
          </w:tcPr>
          <w:p w14:paraId="7F747B56"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Date</w:t>
            </w:r>
          </w:p>
        </w:tc>
        <w:tc>
          <w:tcPr>
            <w:tcW w:w="7336" w:type="dxa"/>
            <w:shd w:val="clear" w:color="auto" w:fill="auto"/>
          </w:tcPr>
          <w:p w14:paraId="32AC97FE" w14:textId="77777777" w:rsidR="00F6054B" w:rsidRPr="00F6054B" w:rsidRDefault="00F6054B" w:rsidP="00F6054B">
            <w:pPr>
              <w:spacing w:after="0" w:line="240" w:lineRule="auto"/>
              <w:rPr>
                <w:rFonts w:ascii="Calibri" w:eastAsia="Calibri" w:hAnsi="Calibri" w:cs="Calibri"/>
                <w:b/>
              </w:rPr>
            </w:pPr>
          </w:p>
        </w:tc>
      </w:tr>
      <w:tr w:rsidR="00F6054B" w:rsidRPr="00F6054B" w14:paraId="132E4D48" w14:textId="77777777" w:rsidTr="0029131F">
        <w:tc>
          <w:tcPr>
            <w:tcW w:w="2518" w:type="dxa"/>
            <w:shd w:val="clear" w:color="auto" w:fill="D5DCE4"/>
          </w:tcPr>
          <w:p w14:paraId="64DD2E29" w14:textId="77777777" w:rsidR="00F6054B" w:rsidRPr="00F6054B" w:rsidRDefault="00F6054B" w:rsidP="00F6054B">
            <w:pPr>
              <w:spacing w:after="0" w:line="240" w:lineRule="auto"/>
              <w:rPr>
                <w:rFonts w:ascii="Calibri" w:eastAsia="Calibri" w:hAnsi="Calibri" w:cs="Calibri"/>
                <w:bCs/>
                <w:sz w:val="6"/>
                <w:szCs w:val="6"/>
              </w:rPr>
            </w:pPr>
          </w:p>
        </w:tc>
        <w:tc>
          <w:tcPr>
            <w:tcW w:w="7336" w:type="dxa"/>
            <w:shd w:val="clear" w:color="auto" w:fill="D5DCE4"/>
          </w:tcPr>
          <w:p w14:paraId="1440C0BA" w14:textId="77777777" w:rsidR="00F6054B" w:rsidRPr="00F6054B" w:rsidRDefault="00F6054B" w:rsidP="00F6054B">
            <w:pPr>
              <w:spacing w:after="0" w:line="240" w:lineRule="auto"/>
              <w:rPr>
                <w:rFonts w:ascii="Calibri" w:eastAsia="Calibri" w:hAnsi="Calibri" w:cs="Calibri"/>
                <w:b/>
                <w:sz w:val="6"/>
                <w:szCs w:val="6"/>
              </w:rPr>
            </w:pPr>
          </w:p>
        </w:tc>
      </w:tr>
      <w:tr w:rsidR="00F6054B" w:rsidRPr="00F6054B" w14:paraId="6BE61B38" w14:textId="77777777" w:rsidTr="0029131F">
        <w:tc>
          <w:tcPr>
            <w:tcW w:w="2518" w:type="dxa"/>
            <w:shd w:val="clear" w:color="auto" w:fill="auto"/>
          </w:tcPr>
          <w:p w14:paraId="72576EFD"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Child’s Name</w:t>
            </w:r>
          </w:p>
        </w:tc>
        <w:tc>
          <w:tcPr>
            <w:tcW w:w="7336" w:type="dxa"/>
            <w:shd w:val="clear" w:color="auto" w:fill="auto"/>
          </w:tcPr>
          <w:p w14:paraId="1F49C3B8" w14:textId="77777777" w:rsidR="00F6054B" w:rsidRPr="00F6054B" w:rsidRDefault="00F6054B" w:rsidP="00F6054B">
            <w:pPr>
              <w:spacing w:after="0" w:line="240" w:lineRule="auto"/>
              <w:rPr>
                <w:rFonts w:ascii="Calibri" w:eastAsia="Calibri" w:hAnsi="Calibri" w:cs="Calibri"/>
                <w:b/>
              </w:rPr>
            </w:pPr>
          </w:p>
        </w:tc>
      </w:tr>
      <w:tr w:rsidR="00F6054B" w:rsidRPr="00F6054B" w14:paraId="5ED6D857" w14:textId="77777777" w:rsidTr="0029131F">
        <w:tc>
          <w:tcPr>
            <w:tcW w:w="2518" w:type="dxa"/>
            <w:shd w:val="clear" w:color="auto" w:fill="auto"/>
          </w:tcPr>
          <w:p w14:paraId="75AF2814"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Address</w:t>
            </w:r>
          </w:p>
        </w:tc>
        <w:tc>
          <w:tcPr>
            <w:tcW w:w="7336" w:type="dxa"/>
            <w:shd w:val="clear" w:color="auto" w:fill="auto"/>
          </w:tcPr>
          <w:p w14:paraId="5BA18777" w14:textId="77777777" w:rsidR="00F6054B" w:rsidRPr="00F6054B" w:rsidRDefault="00F6054B" w:rsidP="00F6054B">
            <w:pPr>
              <w:spacing w:after="0" w:line="240" w:lineRule="auto"/>
              <w:rPr>
                <w:rFonts w:ascii="Calibri" w:eastAsia="Calibri" w:hAnsi="Calibri" w:cs="Calibri"/>
                <w:b/>
              </w:rPr>
            </w:pPr>
          </w:p>
        </w:tc>
      </w:tr>
      <w:tr w:rsidR="00F6054B" w:rsidRPr="00F6054B" w14:paraId="5B017FF1" w14:textId="77777777" w:rsidTr="0029131F">
        <w:tc>
          <w:tcPr>
            <w:tcW w:w="2518" w:type="dxa"/>
            <w:shd w:val="clear" w:color="auto" w:fill="auto"/>
          </w:tcPr>
          <w:p w14:paraId="733661F6"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DOB</w:t>
            </w:r>
          </w:p>
        </w:tc>
        <w:tc>
          <w:tcPr>
            <w:tcW w:w="7336" w:type="dxa"/>
            <w:shd w:val="clear" w:color="auto" w:fill="auto"/>
          </w:tcPr>
          <w:p w14:paraId="08590AD7" w14:textId="77777777" w:rsidR="00F6054B" w:rsidRPr="00F6054B" w:rsidRDefault="00F6054B" w:rsidP="00F6054B">
            <w:pPr>
              <w:spacing w:after="0" w:line="240" w:lineRule="auto"/>
              <w:rPr>
                <w:rFonts w:ascii="Calibri" w:eastAsia="Calibri" w:hAnsi="Calibri" w:cs="Calibri"/>
                <w:b/>
              </w:rPr>
            </w:pPr>
          </w:p>
        </w:tc>
      </w:tr>
      <w:tr w:rsidR="00F6054B" w:rsidRPr="00F6054B" w14:paraId="295F629C" w14:textId="77777777" w:rsidTr="0029131F">
        <w:tc>
          <w:tcPr>
            <w:tcW w:w="2518" w:type="dxa"/>
            <w:shd w:val="clear" w:color="auto" w:fill="auto"/>
          </w:tcPr>
          <w:p w14:paraId="63963656"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NHS Number</w:t>
            </w:r>
          </w:p>
        </w:tc>
        <w:tc>
          <w:tcPr>
            <w:tcW w:w="7336" w:type="dxa"/>
            <w:shd w:val="clear" w:color="auto" w:fill="auto"/>
          </w:tcPr>
          <w:p w14:paraId="14AF6FC4" w14:textId="77777777" w:rsidR="00F6054B" w:rsidRPr="00F6054B" w:rsidRDefault="00F6054B" w:rsidP="00F6054B">
            <w:pPr>
              <w:spacing w:after="0" w:line="240" w:lineRule="auto"/>
              <w:rPr>
                <w:rFonts w:ascii="Calibri" w:eastAsia="Calibri" w:hAnsi="Calibri" w:cs="Calibri"/>
                <w:b/>
              </w:rPr>
            </w:pPr>
          </w:p>
        </w:tc>
      </w:tr>
      <w:tr w:rsidR="00F6054B" w:rsidRPr="00F6054B" w14:paraId="1BAB4FB0" w14:textId="77777777" w:rsidTr="0029131F">
        <w:tc>
          <w:tcPr>
            <w:tcW w:w="2518" w:type="dxa"/>
            <w:shd w:val="clear" w:color="auto" w:fill="D5DCE4"/>
          </w:tcPr>
          <w:p w14:paraId="4B56BB2F" w14:textId="77777777" w:rsidR="00F6054B" w:rsidRPr="00F6054B" w:rsidRDefault="00F6054B" w:rsidP="00F6054B">
            <w:pPr>
              <w:spacing w:after="0" w:line="240" w:lineRule="auto"/>
              <w:rPr>
                <w:rFonts w:ascii="Calibri" w:eastAsia="Calibri" w:hAnsi="Calibri" w:cs="Calibri"/>
                <w:bCs/>
                <w:sz w:val="6"/>
                <w:szCs w:val="6"/>
              </w:rPr>
            </w:pPr>
          </w:p>
        </w:tc>
        <w:tc>
          <w:tcPr>
            <w:tcW w:w="7336" w:type="dxa"/>
            <w:shd w:val="clear" w:color="auto" w:fill="D5DCE4"/>
          </w:tcPr>
          <w:p w14:paraId="5957E2F9" w14:textId="77777777" w:rsidR="00F6054B" w:rsidRPr="00F6054B" w:rsidRDefault="00F6054B" w:rsidP="00F6054B">
            <w:pPr>
              <w:spacing w:after="0" w:line="240" w:lineRule="auto"/>
              <w:rPr>
                <w:rFonts w:ascii="Calibri" w:eastAsia="Calibri" w:hAnsi="Calibri" w:cs="Calibri"/>
                <w:b/>
                <w:sz w:val="6"/>
                <w:szCs w:val="6"/>
              </w:rPr>
            </w:pPr>
          </w:p>
        </w:tc>
      </w:tr>
      <w:tr w:rsidR="00F6054B" w:rsidRPr="00F6054B" w14:paraId="7DD48FE7" w14:textId="77777777" w:rsidTr="0029131F">
        <w:tc>
          <w:tcPr>
            <w:tcW w:w="2518" w:type="dxa"/>
            <w:shd w:val="clear" w:color="auto" w:fill="auto"/>
          </w:tcPr>
          <w:p w14:paraId="161CD5A0"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Foster Carer</w:t>
            </w:r>
          </w:p>
        </w:tc>
        <w:tc>
          <w:tcPr>
            <w:tcW w:w="7336" w:type="dxa"/>
            <w:shd w:val="clear" w:color="auto" w:fill="auto"/>
          </w:tcPr>
          <w:p w14:paraId="6B3C27ED" w14:textId="77777777" w:rsidR="00F6054B" w:rsidRPr="00F6054B" w:rsidRDefault="00F6054B" w:rsidP="00F6054B">
            <w:pPr>
              <w:spacing w:after="0" w:line="240" w:lineRule="auto"/>
              <w:rPr>
                <w:rFonts w:ascii="Calibri" w:eastAsia="Calibri" w:hAnsi="Calibri" w:cs="Calibri"/>
                <w:b/>
              </w:rPr>
            </w:pPr>
          </w:p>
        </w:tc>
      </w:tr>
      <w:tr w:rsidR="00F6054B" w:rsidRPr="00F6054B" w14:paraId="26DB6B04" w14:textId="77777777" w:rsidTr="0029131F">
        <w:tc>
          <w:tcPr>
            <w:tcW w:w="2518" w:type="dxa"/>
            <w:shd w:val="clear" w:color="auto" w:fill="auto"/>
          </w:tcPr>
          <w:p w14:paraId="5EA184D5"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Address</w:t>
            </w:r>
          </w:p>
        </w:tc>
        <w:tc>
          <w:tcPr>
            <w:tcW w:w="7336" w:type="dxa"/>
            <w:shd w:val="clear" w:color="auto" w:fill="auto"/>
          </w:tcPr>
          <w:p w14:paraId="7571B937" w14:textId="77777777" w:rsidR="00F6054B" w:rsidRPr="00F6054B" w:rsidRDefault="00F6054B" w:rsidP="00F6054B">
            <w:pPr>
              <w:spacing w:after="0" w:line="240" w:lineRule="auto"/>
              <w:rPr>
                <w:rFonts w:ascii="Calibri" w:eastAsia="Calibri" w:hAnsi="Calibri" w:cs="Calibri"/>
                <w:b/>
              </w:rPr>
            </w:pPr>
          </w:p>
        </w:tc>
      </w:tr>
      <w:tr w:rsidR="00F6054B" w:rsidRPr="00F6054B" w14:paraId="233EE133" w14:textId="77777777" w:rsidTr="0029131F">
        <w:tc>
          <w:tcPr>
            <w:tcW w:w="2518" w:type="dxa"/>
            <w:shd w:val="clear" w:color="auto" w:fill="auto"/>
          </w:tcPr>
          <w:p w14:paraId="4AA551FE"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Email</w:t>
            </w:r>
          </w:p>
        </w:tc>
        <w:tc>
          <w:tcPr>
            <w:tcW w:w="7336" w:type="dxa"/>
            <w:shd w:val="clear" w:color="auto" w:fill="auto"/>
          </w:tcPr>
          <w:p w14:paraId="4347596F" w14:textId="77777777" w:rsidR="00F6054B" w:rsidRPr="00F6054B" w:rsidRDefault="00F6054B" w:rsidP="00F6054B">
            <w:pPr>
              <w:spacing w:after="0" w:line="240" w:lineRule="auto"/>
              <w:rPr>
                <w:rFonts w:ascii="Calibri" w:eastAsia="Calibri" w:hAnsi="Calibri" w:cs="Calibri"/>
                <w:b/>
              </w:rPr>
            </w:pPr>
          </w:p>
        </w:tc>
      </w:tr>
      <w:tr w:rsidR="00F6054B" w:rsidRPr="00F6054B" w14:paraId="39392CD0" w14:textId="77777777" w:rsidTr="0029131F">
        <w:tc>
          <w:tcPr>
            <w:tcW w:w="2518" w:type="dxa"/>
            <w:shd w:val="clear" w:color="auto" w:fill="D5DCE4"/>
          </w:tcPr>
          <w:p w14:paraId="3E522E41" w14:textId="77777777" w:rsidR="00F6054B" w:rsidRPr="00F6054B" w:rsidRDefault="00F6054B" w:rsidP="00F6054B">
            <w:pPr>
              <w:spacing w:after="0" w:line="240" w:lineRule="auto"/>
              <w:rPr>
                <w:rFonts w:ascii="Calibri" w:eastAsia="Calibri" w:hAnsi="Calibri" w:cs="Calibri"/>
                <w:bCs/>
                <w:sz w:val="6"/>
                <w:szCs w:val="6"/>
              </w:rPr>
            </w:pPr>
          </w:p>
        </w:tc>
        <w:tc>
          <w:tcPr>
            <w:tcW w:w="7336" w:type="dxa"/>
            <w:shd w:val="clear" w:color="auto" w:fill="D5DCE4"/>
          </w:tcPr>
          <w:p w14:paraId="71C54D73" w14:textId="77777777" w:rsidR="00F6054B" w:rsidRPr="00F6054B" w:rsidRDefault="00F6054B" w:rsidP="00F6054B">
            <w:pPr>
              <w:spacing w:after="0" w:line="240" w:lineRule="auto"/>
              <w:rPr>
                <w:rFonts w:ascii="Calibri" w:eastAsia="Calibri" w:hAnsi="Calibri" w:cs="Calibri"/>
                <w:b/>
                <w:sz w:val="6"/>
                <w:szCs w:val="6"/>
              </w:rPr>
            </w:pPr>
          </w:p>
        </w:tc>
      </w:tr>
      <w:tr w:rsidR="00F6054B" w:rsidRPr="00F6054B" w14:paraId="355679E0" w14:textId="77777777" w:rsidTr="0029131F">
        <w:tc>
          <w:tcPr>
            <w:tcW w:w="2518" w:type="dxa"/>
            <w:shd w:val="clear" w:color="auto" w:fill="auto"/>
          </w:tcPr>
          <w:p w14:paraId="6179011A"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 xml:space="preserve">Social Worker’s Name </w:t>
            </w:r>
          </w:p>
          <w:p w14:paraId="7A2C1E9B" w14:textId="77777777" w:rsidR="00F6054B" w:rsidRPr="00F6054B" w:rsidRDefault="00F6054B" w:rsidP="00F6054B">
            <w:pPr>
              <w:spacing w:after="0" w:line="240" w:lineRule="auto"/>
              <w:rPr>
                <w:rFonts w:ascii="Calibri" w:eastAsia="Calibri" w:hAnsi="Calibri" w:cs="Calibri"/>
                <w:bCs/>
              </w:rPr>
            </w:pPr>
            <w:r w:rsidRPr="00F6054B">
              <w:rPr>
                <w:rFonts w:ascii="Calibri" w:eastAsia="Calibri" w:hAnsi="Calibri" w:cs="Calibri"/>
                <w:bCs/>
              </w:rPr>
              <w:t>Email</w:t>
            </w:r>
          </w:p>
        </w:tc>
        <w:tc>
          <w:tcPr>
            <w:tcW w:w="7336" w:type="dxa"/>
            <w:shd w:val="clear" w:color="auto" w:fill="auto"/>
          </w:tcPr>
          <w:p w14:paraId="099F0A30" w14:textId="77777777" w:rsidR="00F6054B" w:rsidRPr="00F6054B" w:rsidRDefault="00F6054B" w:rsidP="00F6054B">
            <w:pPr>
              <w:spacing w:after="0" w:line="240" w:lineRule="auto"/>
              <w:rPr>
                <w:rFonts w:ascii="Calibri" w:eastAsia="Calibri" w:hAnsi="Calibri" w:cs="Calibri"/>
                <w:b/>
              </w:rPr>
            </w:pPr>
          </w:p>
        </w:tc>
      </w:tr>
    </w:tbl>
    <w:p w14:paraId="518E672E" w14:textId="77777777" w:rsidR="00F6054B" w:rsidRPr="00F6054B" w:rsidRDefault="00F6054B" w:rsidP="00F6054B">
      <w:pPr>
        <w:spacing w:after="0" w:line="240" w:lineRule="auto"/>
        <w:rPr>
          <w:rFonts w:ascii="Arial" w:eastAsia="Times New Roman" w:hAnsi="Arial" w:cs="Arial"/>
          <w:b/>
          <w:sz w:val="24"/>
          <w:szCs w:val="24"/>
        </w:rPr>
      </w:pPr>
    </w:p>
    <w:p w14:paraId="5F1943A0" w14:textId="77777777" w:rsidR="00F6054B" w:rsidRPr="00F6054B" w:rsidRDefault="00F6054B" w:rsidP="00F6054B">
      <w:pPr>
        <w:spacing w:after="0" w:line="240" w:lineRule="auto"/>
        <w:rPr>
          <w:rFonts w:ascii="Arial" w:eastAsia="Times New Roman" w:hAnsi="Arial" w:cs="Arial"/>
          <w:b/>
          <w:sz w:val="24"/>
          <w:szCs w:val="24"/>
        </w:rPr>
      </w:pPr>
    </w:p>
    <w:p w14:paraId="67442AE3" w14:textId="77777777" w:rsidR="00F6054B" w:rsidRPr="00F6054B" w:rsidRDefault="00F6054B" w:rsidP="00F6054B">
      <w:pPr>
        <w:spacing w:after="0" w:line="240" w:lineRule="auto"/>
        <w:rPr>
          <w:rFonts w:ascii="Calibri" w:eastAsia="Times New Roman" w:hAnsi="Calibri" w:cs="Calibri"/>
        </w:rPr>
      </w:pPr>
      <w:r w:rsidRPr="00F6054B">
        <w:rPr>
          <w:rFonts w:ascii="Calibri" w:eastAsia="Times New Roman" w:hAnsi="Calibri" w:cs="Calibri"/>
        </w:rPr>
        <w:t xml:space="preserve">The above child is a </w:t>
      </w:r>
      <w:bookmarkStart w:id="1" w:name="_Hlk113867019"/>
      <w:r w:rsidRPr="00F6054B">
        <w:rPr>
          <w:rFonts w:ascii="Calibri" w:eastAsia="Times New Roman" w:hAnsi="Calibri" w:cs="Calibri"/>
        </w:rPr>
        <w:t>Looked After Child in the care of the London Borough of Enfield</w:t>
      </w:r>
      <w:bookmarkEnd w:id="1"/>
      <w:r w:rsidRPr="00F6054B">
        <w:rPr>
          <w:rFonts w:ascii="Calibri" w:eastAsia="Times New Roman" w:hAnsi="Calibri" w:cs="Calibri"/>
        </w:rPr>
        <w:t xml:space="preserve">. </w:t>
      </w:r>
    </w:p>
    <w:p w14:paraId="3D2E3788" w14:textId="77777777" w:rsidR="00F6054B" w:rsidRPr="00F6054B" w:rsidRDefault="00F6054B" w:rsidP="00F6054B">
      <w:pPr>
        <w:spacing w:after="0" w:line="240" w:lineRule="auto"/>
        <w:rPr>
          <w:rFonts w:ascii="Calibri" w:eastAsia="Times New Roman" w:hAnsi="Calibri" w:cs="Calibri"/>
        </w:rPr>
      </w:pPr>
    </w:p>
    <w:p w14:paraId="311539EB" w14:textId="77777777" w:rsidR="00F6054B" w:rsidRPr="00F6054B" w:rsidRDefault="00F6054B" w:rsidP="00F6054B">
      <w:pPr>
        <w:spacing w:after="0" w:line="240" w:lineRule="auto"/>
        <w:rPr>
          <w:rFonts w:ascii="Calibri" w:eastAsia="Times New Roman" w:hAnsi="Calibri" w:cs="Calibri"/>
        </w:rPr>
      </w:pPr>
      <w:r w:rsidRPr="00F6054B">
        <w:rPr>
          <w:rFonts w:ascii="Calibri" w:eastAsia="Times New Roman" w:hAnsi="Calibri" w:cs="Calibri"/>
        </w:rPr>
        <w:t xml:space="preserve">Can you please ensure an alert is added to your records to say this child is a Looked After Child and that all correspondence from this appointment is sent to the following: </w:t>
      </w:r>
    </w:p>
    <w:p w14:paraId="165BBA39" w14:textId="77777777" w:rsidR="00F6054B" w:rsidRPr="00F6054B" w:rsidRDefault="00F6054B" w:rsidP="00F6054B">
      <w:pPr>
        <w:spacing w:after="0" w:line="240" w:lineRule="auto"/>
        <w:rPr>
          <w:rFonts w:ascii="Calibri" w:eastAsia="Times New Roman" w:hAnsi="Calibri" w:cs="Calibri"/>
        </w:rPr>
      </w:pPr>
    </w:p>
    <w:p w14:paraId="5803EBFB" w14:textId="77777777" w:rsidR="00F6054B" w:rsidRPr="00F6054B" w:rsidRDefault="00F6054B" w:rsidP="00F6054B">
      <w:pPr>
        <w:spacing w:after="0" w:line="240" w:lineRule="auto"/>
        <w:rPr>
          <w:rFonts w:ascii="Calibri" w:eastAsia="Times New Roman" w:hAnsi="Calibri" w:cs="Calibri"/>
        </w:rPr>
      </w:pPr>
      <w:r w:rsidRPr="00F6054B">
        <w:rPr>
          <w:rFonts w:ascii="Calibri" w:eastAsia="Times New Roman" w:hAnsi="Calibri" w:cs="Calibri"/>
        </w:rPr>
        <w:t xml:space="preserve">Looked After Children’s Health Service: </w:t>
      </w:r>
      <w:r w:rsidRPr="00F6054B">
        <w:rPr>
          <w:rFonts w:ascii="Calibri" w:eastAsia="Times New Roman" w:hAnsi="Calibri" w:cs="Calibri"/>
        </w:rPr>
        <w:tab/>
      </w:r>
      <w:hyperlink r:id="rId12" w:history="1">
        <w:r w:rsidRPr="00F6054B">
          <w:rPr>
            <w:rFonts w:ascii="Calibri" w:eastAsia="Times New Roman" w:hAnsi="Calibri" w:cs="Calibri"/>
            <w:color w:val="0000FF"/>
            <w:u w:val="single"/>
          </w:rPr>
          <w:t>LAC.Health@enfield.gov.uk</w:t>
        </w:r>
      </w:hyperlink>
      <w:r w:rsidRPr="00F6054B">
        <w:rPr>
          <w:rFonts w:ascii="Calibri" w:eastAsia="Times New Roman" w:hAnsi="Calibri" w:cs="Calibri"/>
        </w:rPr>
        <w:t xml:space="preserve"> </w:t>
      </w:r>
    </w:p>
    <w:p w14:paraId="2980DCC5" w14:textId="77777777" w:rsidR="00F6054B" w:rsidRPr="00F6054B" w:rsidRDefault="00F6054B" w:rsidP="00F6054B">
      <w:pPr>
        <w:spacing w:after="0" w:line="240" w:lineRule="auto"/>
        <w:rPr>
          <w:rFonts w:ascii="Calibri" w:eastAsia="Times New Roman" w:hAnsi="Calibri" w:cs="Calibri"/>
        </w:rPr>
      </w:pPr>
      <w:r w:rsidRPr="00F6054B">
        <w:rPr>
          <w:rFonts w:ascii="Calibri" w:eastAsia="Times New Roman" w:hAnsi="Calibri" w:cs="Calibri"/>
        </w:rPr>
        <w:t xml:space="preserve">Foster carer: </w:t>
      </w:r>
      <w:r w:rsidRPr="00F6054B">
        <w:rPr>
          <w:rFonts w:ascii="Calibri" w:eastAsia="Times New Roman" w:hAnsi="Calibri" w:cs="Calibri"/>
        </w:rPr>
        <w:tab/>
        <w:t>details above</w:t>
      </w:r>
    </w:p>
    <w:p w14:paraId="4FA22A36" w14:textId="77777777" w:rsidR="00F6054B" w:rsidRPr="00F6054B" w:rsidRDefault="00F6054B" w:rsidP="00F6054B">
      <w:pPr>
        <w:spacing w:after="0" w:line="240" w:lineRule="auto"/>
        <w:rPr>
          <w:rFonts w:ascii="Calibri" w:eastAsia="Times New Roman" w:hAnsi="Calibri" w:cs="Calibri"/>
        </w:rPr>
      </w:pPr>
      <w:r w:rsidRPr="00F6054B">
        <w:rPr>
          <w:rFonts w:ascii="Calibri" w:eastAsia="Times New Roman" w:hAnsi="Calibri" w:cs="Calibri"/>
        </w:rPr>
        <w:t xml:space="preserve">Social Worker: </w:t>
      </w:r>
      <w:r w:rsidRPr="00F6054B">
        <w:rPr>
          <w:rFonts w:ascii="Calibri" w:eastAsia="Times New Roman" w:hAnsi="Calibri" w:cs="Calibri"/>
        </w:rPr>
        <w:tab/>
        <w:t>details above</w:t>
      </w:r>
    </w:p>
    <w:p w14:paraId="1B3A3FBF" w14:textId="77777777" w:rsidR="00F6054B" w:rsidRPr="00F6054B" w:rsidRDefault="00F6054B" w:rsidP="00F6054B">
      <w:pPr>
        <w:spacing w:after="0" w:line="240" w:lineRule="auto"/>
        <w:rPr>
          <w:rFonts w:ascii="Calibri" w:eastAsia="Times New Roman" w:hAnsi="Calibri" w:cs="Calibri"/>
        </w:rPr>
      </w:pPr>
    </w:p>
    <w:p w14:paraId="24AC4BF8" w14:textId="77777777" w:rsidR="00F6054B" w:rsidRPr="00F6054B" w:rsidRDefault="00F6054B" w:rsidP="00F6054B">
      <w:pPr>
        <w:spacing w:after="0" w:line="240" w:lineRule="auto"/>
        <w:rPr>
          <w:rFonts w:ascii="Calibri" w:eastAsia="Times New Roman" w:hAnsi="Calibri" w:cs="Calibri"/>
        </w:rPr>
      </w:pPr>
      <w:r w:rsidRPr="00F6054B">
        <w:rPr>
          <w:rFonts w:ascii="Calibri" w:eastAsia="Times New Roman" w:hAnsi="Calibri" w:cs="Calibri"/>
        </w:rPr>
        <w:t>Kind regards</w:t>
      </w:r>
    </w:p>
    <w:p w14:paraId="00EB2ACF" w14:textId="77777777" w:rsidR="00F6054B" w:rsidRPr="00F6054B" w:rsidRDefault="00F6054B" w:rsidP="00F6054B">
      <w:pPr>
        <w:spacing w:after="0" w:line="240" w:lineRule="auto"/>
        <w:rPr>
          <w:rFonts w:ascii="Calibri" w:eastAsia="Times New Roman" w:hAnsi="Calibri" w:cs="Calibri"/>
        </w:rPr>
      </w:pPr>
    </w:p>
    <w:p w14:paraId="58D60623" w14:textId="77777777" w:rsidR="00F6054B" w:rsidRPr="00F6054B" w:rsidRDefault="00F6054B" w:rsidP="00F6054B">
      <w:pPr>
        <w:spacing w:after="0" w:line="240" w:lineRule="auto"/>
        <w:rPr>
          <w:rFonts w:ascii="Calibri" w:eastAsia="Times New Roman" w:hAnsi="Calibri" w:cs="Calibri"/>
        </w:rPr>
      </w:pPr>
    </w:p>
    <w:p w14:paraId="25B65CBC" w14:textId="77777777" w:rsidR="00F6054B" w:rsidRPr="00F6054B" w:rsidRDefault="00F6054B" w:rsidP="00F6054B">
      <w:pPr>
        <w:spacing w:after="0" w:line="240" w:lineRule="auto"/>
        <w:rPr>
          <w:rFonts w:ascii="Calibri" w:eastAsia="Times New Roman" w:hAnsi="Calibri" w:cs="Calibri"/>
          <w:lang w:val="en-US"/>
        </w:rPr>
      </w:pPr>
    </w:p>
    <w:p w14:paraId="60106C71" w14:textId="77777777" w:rsidR="00F6054B" w:rsidRPr="00F6054B" w:rsidRDefault="00F6054B" w:rsidP="00F6054B">
      <w:pPr>
        <w:spacing w:after="0" w:line="240" w:lineRule="auto"/>
        <w:rPr>
          <w:rFonts w:ascii="Calibri" w:eastAsia="Times New Roman" w:hAnsi="Calibri" w:cs="Calibri"/>
          <w:color w:val="000000"/>
        </w:rPr>
      </w:pPr>
      <w:r w:rsidRPr="00F6054B">
        <w:rPr>
          <w:rFonts w:ascii="Calibri" w:eastAsia="Times New Roman" w:hAnsi="Calibri" w:cs="Calibri"/>
          <w:color w:val="000000"/>
        </w:rPr>
        <w:t>Foster Carer</w:t>
      </w:r>
    </w:p>
    <w:p w14:paraId="06BEEF7C" w14:textId="711D0436" w:rsidR="00AD6C59" w:rsidRPr="00B14F6F" w:rsidRDefault="00F6054B" w:rsidP="00F6054B">
      <w:pPr>
        <w:rPr>
          <w:rFonts w:eastAsia="Times New Roman" w:cstheme="minorHAnsi"/>
          <w:color w:val="000000"/>
          <w:sz w:val="24"/>
          <w:szCs w:val="24"/>
        </w:rPr>
      </w:pPr>
      <w:r w:rsidRPr="00F6054B">
        <w:rPr>
          <w:rFonts w:ascii="Calibri" w:eastAsia="Times New Roman" w:hAnsi="Calibri" w:cs="Calibri"/>
        </w:rPr>
        <w:t xml:space="preserve">            </w:t>
      </w:r>
    </w:p>
    <w:sectPr w:rsidR="00AD6C59" w:rsidRPr="00B14F6F" w:rsidSect="00810506">
      <w:headerReference w:type="default" r:id="rId13"/>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2E281" w14:textId="77777777" w:rsidR="008760CF" w:rsidRDefault="008760CF" w:rsidP="006B6C77">
      <w:pPr>
        <w:spacing w:after="0" w:line="240" w:lineRule="auto"/>
      </w:pPr>
      <w:r>
        <w:separator/>
      </w:r>
    </w:p>
  </w:endnote>
  <w:endnote w:type="continuationSeparator" w:id="0">
    <w:p w14:paraId="64205F18" w14:textId="77777777" w:rsidR="008760CF" w:rsidRDefault="008760CF" w:rsidP="006B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94712"/>
      <w:docPartObj>
        <w:docPartGallery w:val="Page Numbers (Bottom of Page)"/>
        <w:docPartUnique/>
      </w:docPartObj>
    </w:sdtPr>
    <w:sdtContent>
      <w:p w14:paraId="34DFBED7" w14:textId="1D1D1237" w:rsidR="00B14F6F" w:rsidRDefault="00B14F6F">
        <w:pPr>
          <w:pStyle w:val="Footer"/>
          <w:jc w:val="right"/>
        </w:pPr>
        <w:r>
          <w:fldChar w:fldCharType="begin"/>
        </w:r>
        <w:r>
          <w:instrText>PAGE   \* MERGEFORMAT</w:instrText>
        </w:r>
        <w:r>
          <w:fldChar w:fldCharType="separate"/>
        </w:r>
        <w:r>
          <w:t>2</w:t>
        </w:r>
        <w:r>
          <w:fldChar w:fldCharType="end"/>
        </w:r>
      </w:p>
    </w:sdtContent>
  </w:sdt>
  <w:p w14:paraId="7C2FB406" w14:textId="4DDF3223" w:rsidR="00B14F6F" w:rsidRDefault="00B14F6F">
    <w:pPr>
      <w:pStyle w:val="Footer"/>
      <w:rPr>
        <w:sz w:val="16"/>
        <w:szCs w:val="16"/>
      </w:rPr>
    </w:pPr>
    <w:r>
      <w:rPr>
        <w:sz w:val="16"/>
        <w:szCs w:val="16"/>
      </w:rPr>
      <w:t>Promoting the Health and Wellbeing Needs of Looked After Children in Enfield</w:t>
    </w:r>
  </w:p>
  <w:p w14:paraId="06933991" w14:textId="7A4A70EC" w:rsidR="00B14F6F" w:rsidRPr="00290011" w:rsidRDefault="00B14F6F">
    <w:pPr>
      <w:pStyle w:val="Footer"/>
      <w:rPr>
        <w:sz w:val="16"/>
        <w:szCs w:val="16"/>
      </w:rPr>
    </w:pPr>
    <w:r>
      <w:rPr>
        <w:sz w:val="16"/>
        <w:szCs w:val="16"/>
      </w:rPr>
      <w:t xml:space="preserve">Mary Murrill, Designated Nurse for Looked After Children Enfield. </w:t>
    </w:r>
    <w:r w:rsidR="00675EC4">
      <w:rPr>
        <w:sz w:val="16"/>
        <w:szCs w:val="16"/>
      </w:rPr>
      <w:t xml:space="preserve">December </w:t>
    </w:r>
    <w:r>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CCE7" w14:textId="77777777" w:rsidR="008760CF" w:rsidRDefault="008760CF" w:rsidP="006B6C77">
      <w:pPr>
        <w:spacing w:after="0" w:line="240" w:lineRule="auto"/>
      </w:pPr>
      <w:r>
        <w:separator/>
      </w:r>
    </w:p>
  </w:footnote>
  <w:footnote w:type="continuationSeparator" w:id="0">
    <w:p w14:paraId="043DE165" w14:textId="77777777" w:rsidR="008760CF" w:rsidRDefault="008760CF" w:rsidP="006B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0" w:type="dxa"/>
      <w:jc w:val="center"/>
      <w:tblLook w:val="04A0" w:firstRow="1" w:lastRow="0" w:firstColumn="1" w:lastColumn="0" w:noHBand="0" w:noVBand="1"/>
    </w:tblPr>
    <w:tblGrid>
      <w:gridCol w:w="4656"/>
      <w:gridCol w:w="2470"/>
      <w:gridCol w:w="2964"/>
    </w:tblGrid>
    <w:tr w:rsidR="00B14F6F" w:rsidRPr="006B6C77" w14:paraId="10EBCE9E" w14:textId="77777777" w:rsidTr="003C7D0F">
      <w:trPr>
        <w:trHeight w:val="1556"/>
        <w:jc w:val="center"/>
      </w:trPr>
      <w:tc>
        <w:tcPr>
          <w:tcW w:w="2347" w:type="dxa"/>
          <w:shd w:val="clear" w:color="auto" w:fill="auto"/>
        </w:tcPr>
        <w:p w14:paraId="2177F839" w14:textId="584DB7B0" w:rsidR="00B14F6F" w:rsidRPr="006B6C77" w:rsidRDefault="00B14F6F" w:rsidP="006B6C77">
          <w:pPr>
            <w:spacing w:before="60" w:after="60" w:line="240" w:lineRule="auto"/>
            <w:rPr>
              <w:rFonts w:ascii="Calibri" w:eastAsia="Calibri" w:hAnsi="Calibri" w:cs="Times New Roman"/>
            </w:rPr>
          </w:pPr>
          <w:r>
            <w:rPr>
              <w:rFonts w:ascii="Times New Roman" w:hAnsi="Times New Roman"/>
              <w:noProof/>
              <w:sz w:val="24"/>
              <w:szCs w:val="24"/>
            </w:rPr>
            <w:drawing>
              <wp:anchor distT="0" distB="0" distL="114300" distR="114300" simplePos="0" relativeHeight="251659264" behindDoc="1" locked="0" layoutInCell="1" allowOverlap="1" wp14:anchorId="03A83D5C" wp14:editId="7722DD7A">
                <wp:simplePos x="0" y="0"/>
                <wp:positionH relativeFrom="column">
                  <wp:posOffset>-1270</wp:posOffset>
                </wp:positionH>
                <wp:positionV relativeFrom="paragraph">
                  <wp:posOffset>41910</wp:posOffset>
                </wp:positionV>
                <wp:extent cx="2809875" cy="762000"/>
                <wp:effectExtent l="0" t="0" r="9525" b="0"/>
                <wp:wrapTight wrapText="bothSides">
                  <wp:wrapPolygon edited="0">
                    <wp:start x="0" y="0"/>
                    <wp:lineTo x="0" y="21060"/>
                    <wp:lineTo x="21527" y="21060"/>
                    <wp:lineTo x="21527" y="0"/>
                    <wp:lineTo x="0" y="0"/>
                  </wp:wrapPolygon>
                </wp:wrapTight>
                <wp:docPr id="3" name="Picture 3" descr="BEH logo with university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H logo with university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rPr>
            <w:t xml:space="preserve"> </w:t>
          </w:r>
        </w:p>
      </w:tc>
      <w:tc>
        <w:tcPr>
          <w:tcW w:w="4592" w:type="dxa"/>
          <w:shd w:val="clear" w:color="auto" w:fill="auto"/>
        </w:tcPr>
        <w:p w14:paraId="127A53F0" w14:textId="77777777" w:rsidR="00B14F6F" w:rsidRPr="006B6C77" w:rsidRDefault="00B14F6F" w:rsidP="006B6C77">
          <w:pPr>
            <w:spacing w:after="0" w:line="240" w:lineRule="auto"/>
            <w:jc w:val="center"/>
            <w:rPr>
              <w:rFonts w:ascii="Arial" w:eastAsia="Times New Roman" w:hAnsi="Arial" w:cs="Arial"/>
              <w:b/>
              <w:sz w:val="24"/>
              <w:szCs w:val="24"/>
            </w:rPr>
          </w:pPr>
        </w:p>
        <w:p w14:paraId="1F5AD873" w14:textId="0AFA720A" w:rsidR="00B14F6F" w:rsidRPr="00EF258B" w:rsidRDefault="00B14F6F" w:rsidP="00EF258B">
          <w:pPr>
            <w:spacing w:after="0" w:line="240" w:lineRule="auto"/>
            <w:rPr>
              <w:rFonts w:ascii="Arial" w:eastAsia="Times New Roman" w:hAnsi="Arial" w:cs="Arial"/>
              <w:b/>
              <w:sz w:val="16"/>
              <w:szCs w:val="16"/>
            </w:rPr>
          </w:pPr>
        </w:p>
        <w:p w14:paraId="7B2E63E1" w14:textId="77777777" w:rsidR="00B14F6F" w:rsidRPr="006B6C77" w:rsidRDefault="00B14F6F" w:rsidP="006B6C77">
          <w:pPr>
            <w:spacing w:before="60" w:after="60" w:line="240" w:lineRule="auto"/>
            <w:jc w:val="center"/>
            <w:rPr>
              <w:rFonts w:ascii="Calibri" w:eastAsia="Calibri" w:hAnsi="Calibri" w:cs="Times New Roman"/>
              <w:sz w:val="28"/>
              <w:szCs w:val="28"/>
            </w:rPr>
          </w:pPr>
        </w:p>
      </w:tc>
      <w:tc>
        <w:tcPr>
          <w:tcW w:w="3151" w:type="dxa"/>
          <w:shd w:val="clear" w:color="auto" w:fill="auto"/>
        </w:tcPr>
        <w:p w14:paraId="3DBAA01B" w14:textId="77777777" w:rsidR="00B14F6F" w:rsidRPr="006B6C77" w:rsidRDefault="00B14F6F" w:rsidP="006B6C77">
          <w:pPr>
            <w:spacing w:before="60" w:after="60" w:line="240" w:lineRule="auto"/>
            <w:jc w:val="center"/>
            <w:rPr>
              <w:rFonts w:ascii="Calibri" w:eastAsia="Calibri" w:hAnsi="Calibri" w:cs="Times New Roman"/>
            </w:rPr>
          </w:pPr>
          <w:r w:rsidRPr="006B6C77">
            <w:rPr>
              <w:rFonts w:ascii="Calibri" w:eastAsia="Calibri" w:hAnsi="Calibri" w:cs="Times New Roman"/>
              <w:noProof/>
            </w:rPr>
            <w:drawing>
              <wp:inline distT="0" distB="0" distL="0" distR="0" wp14:anchorId="3BFFFE03" wp14:editId="66C0922D">
                <wp:extent cx="1617980" cy="691515"/>
                <wp:effectExtent l="0" t="0" r="1270" b="0"/>
                <wp:docPr id="17"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980" cy="691515"/>
                        </a:xfrm>
                        <a:prstGeom prst="rect">
                          <a:avLst/>
                        </a:prstGeom>
                        <a:noFill/>
                      </pic:spPr>
                    </pic:pic>
                  </a:graphicData>
                </a:graphic>
              </wp:inline>
            </w:drawing>
          </w:r>
        </w:p>
        <w:p w14:paraId="3B9CFEE8" w14:textId="77777777" w:rsidR="00B14F6F" w:rsidRPr="006B6C77" w:rsidRDefault="00B14F6F" w:rsidP="006B6C77">
          <w:pPr>
            <w:spacing w:before="60" w:after="60" w:line="240" w:lineRule="auto"/>
            <w:jc w:val="center"/>
            <w:rPr>
              <w:rFonts w:ascii="Calibri" w:eastAsia="Calibri" w:hAnsi="Calibri" w:cs="Times New Roman"/>
            </w:rPr>
          </w:pPr>
        </w:p>
      </w:tc>
    </w:tr>
  </w:tbl>
  <w:p w14:paraId="7D868960" w14:textId="77777777" w:rsidR="00B14F6F" w:rsidRDefault="00B14F6F" w:rsidP="00E5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240"/>
    <w:multiLevelType w:val="hybridMultilevel"/>
    <w:tmpl w:val="18000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5109D"/>
    <w:multiLevelType w:val="hybridMultilevel"/>
    <w:tmpl w:val="1376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E272C"/>
    <w:multiLevelType w:val="hybridMultilevel"/>
    <w:tmpl w:val="F79E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57686"/>
    <w:multiLevelType w:val="hybridMultilevel"/>
    <w:tmpl w:val="9EC0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E55E3"/>
    <w:multiLevelType w:val="hybridMultilevel"/>
    <w:tmpl w:val="EC22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3087B"/>
    <w:multiLevelType w:val="hybridMultilevel"/>
    <w:tmpl w:val="0D30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C046E"/>
    <w:multiLevelType w:val="hybridMultilevel"/>
    <w:tmpl w:val="1C22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B498E"/>
    <w:multiLevelType w:val="hybridMultilevel"/>
    <w:tmpl w:val="3BEEAE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605EFE"/>
    <w:multiLevelType w:val="hybridMultilevel"/>
    <w:tmpl w:val="0B504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F6395"/>
    <w:multiLevelType w:val="hybridMultilevel"/>
    <w:tmpl w:val="40A67CBC"/>
    <w:lvl w:ilvl="0" w:tplc="B324E2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7465B"/>
    <w:multiLevelType w:val="hybridMultilevel"/>
    <w:tmpl w:val="84D418B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1" w15:restartNumberingAfterBreak="0">
    <w:nsid w:val="365050F5"/>
    <w:multiLevelType w:val="hybridMultilevel"/>
    <w:tmpl w:val="35F0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A725F"/>
    <w:multiLevelType w:val="hybridMultilevel"/>
    <w:tmpl w:val="0D6A18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12F92"/>
    <w:multiLevelType w:val="hybridMultilevel"/>
    <w:tmpl w:val="7D6A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F15CE"/>
    <w:multiLevelType w:val="hybridMultilevel"/>
    <w:tmpl w:val="4C50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46FF3"/>
    <w:multiLevelType w:val="hybridMultilevel"/>
    <w:tmpl w:val="00DC6FC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6237F0B"/>
    <w:multiLevelType w:val="hybridMultilevel"/>
    <w:tmpl w:val="52CE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8F18E5"/>
    <w:multiLevelType w:val="hybridMultilevel"/>
    <w:tmpl w:val="7674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B045F"/>
    <w:multiLevelType w:val="hybridMultilevel"/>
    <w:tmpl w:val="BAE0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8C576F"/>
    <w:multiLevelType w:val="hybridMultilevel"/>
    <w:tmpl w:val="5AC2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034BD"/>
    <w:multiLevelType w:val="hybridMultilevel"/>
    <w:tmpl w:val="C752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273C6"/>
    <w:multiLevelType w:val="hybridMultilevel"/>
    <w:tmpl w:val="7512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31BEF"/>
    <w:multiLevelType w:val="hybridMultilevel"/>
    <w:tmpl w:val="9EE8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9479D"/>
    <w:multiLevelType w:val="hybridMultilevel"/>
    <w:tmpl w:val="510E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734AD"/>
    <w:multiLevelType w:val="hybridMultilevel"/>
    <w:tmpl w:val="0B58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73563"/>
    <w:multiLevelType w:val="hybridMultilevel"/>
    <w:tmpl w:val="333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F71F0"/>
    <w:multiLevelType w:val="hybridMultilevel"/>
    <w:tmpl w:val="5A9C66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22"/>
  </w:num>
  <w:num w:numId="4">
    <w:abstractNumId w:val="21"/>
  </w:num>
  <w:num w:numId="5">
    <w:abstractNumId w:val="2"/>
  </w:num>
  <w:num w:numId="6">
    <w:abstractNumId w:val="23"/>
  </w:num>
  <w:num w:numId="7">
    <w:abstractNumId w:val="6"/>
  </w:num>
  <w:num w:numId="8">
    <w:abstractNumId w:val="19"/>
  </w:num>
  <w:num w:numId="9">
    <w:abstractNumId w:val="14"/>
  </w:num>
  <w:num w:numId="10">
    <w:abstractNumId w:val="15"/>
  </w:num>
  <w:num w:numId="11">
    <w:abstractNumId w:val="7"/>
  </w:num>
  <w:num w:numId="12">
    <w:abstractNumId w:val="9"/>
  </w:num>
  <w:num w:numId="13">
    <w:abstractNumId w:val="26"/>
  </w:num>
  <w:num w:numId="14">
    <w:abstractNumId w:val="12"/>
  </w:num>
  <w:num w:numId="15">
    <w:abstractNumId w:val="17"/>
  </w:num>
  <w:num w:numId="16">
    <w:abstractNumId w:val="13"/>
  </w:num>
  <w:num w:numId="17">
    <w:abstractNumId w:val="1"/>
  </w:num>
  <w:num w:numId="18">
    <w:abstractNumId w:val="11"/>
  </w:num>
  <w:num w:numId="19">
    <w:abstractNumId w:val="4"/>
  </w:num>
  <w:num w:numId="20">
    <w:abstractNumId w:val="18"/>
  </w:num>
  <w:num w:numId="21">
    <w:abstractNumId w:val="25"/>
  </w:num>
  <w:num w:numId="22">
    <w:abstractNumId w:val="16"/>
  </w:num>
  <w:num w:numId="23">
    <w:abstractNumId w:val="24"/>
  </w:num>
  <w:num w:numId="24">
    <w:abstractNumId w:val="8"/>
  </w:num>
  <w:num w:numId="25">
    <w:abstractNumId w:val="5"/>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77"/>
    <w:rsid w:val="00001795"/>
    <w:rsid w:val="00004B7D"/>
    <w:rsid w:val="00011940"/>
    <w:rsid w:val="00015126"/>
    <w:rsid w:val="000450C7"/>
    <w:rsid w:val="000513C6"/>
    <w:rsid w:val="00061A4E"/>
    <w:rsid w:val="00080B39"/>
    <w:rsid w:val="000846CD"/>
    <w:rsid w:val="00085831"/>
    <w:rsid w:val="000A491F"/>
    <w:rsid w:val="000B5464"/>
    <w:rsid w:val="000C78DB"/>
    <w:rsid w:val="000D0585"/>
    <w:rsid w:val="000D1670"/>
    <w:rsid w:val="000E17FF"/>
    <w:rsid w:val="000E1E69"/>
    <w:rsid w:val="000E3D21"/>
    <w:rsid w:val="000F17DC"/>
    <w:rsid w:val="00101B36"/>
    <w:rsid w:val="0010410C"/>
    <w:rsid w:val="001071F2"/>
    <w:rsid w:val="00133A24"/>
    <w:rsid w:val="00142306"/>
    <w:rsid w:val="00155032"/>
    <w:rsid w:val="00156073"/>
    <w:rsid w:val="00164D16"/>
    <w:rsid w:val="0018343A"/>
    <w:rsid w:val="001919A5"/>
    <w:rsid w:val="00194CE5"/>
    <w:rsid w:val="001B459B"/>
    <w:rsid w:val="001B4942"/>
    <w:rsid w:val="001D03B0"/>
    <w:rsid w:val="001D1EDC"/>
    <w:rsid w:val="001D60DC"/>
    <w:rsid w:val="002024CF"/>
    <w:rsid w:val="002064CA"/>
    <w:rsid w:val="002073A2"/>
    <w:rsid w:val="0024617E"/>
    <w:rsid w:val="00263A4E"/>
    <w:rsid w:val="00264739"/>
    <w:rsid w:val="00290011"/>
    <w:rsid w:val="00294B14"/>
    <w:rsid w:val="002E7265"/>
    <w:rsid w:val="002E72AF"/>
    <w:rsid w:val="00300D09"/>
    <w:rsid w:val="00302B17"/>
    <w:rsid w:val="003418B0"/>
    <w:rsid w:val="003428CF"/>
    <w:rsid w:val="00350686"/>
    <w:rsid w:val="003547FB"/>
    <w:rsid w:val="0036191E"/>
    <w:rsid w:val="003725A0"/>
    <w:rsid w:val="003A22E5"/>
    <w:rsid w:val="003C166A"/>
    <w:rsid w:val="003C6A4D"/>
    <w:rsid w:val="003C7D0F"/>
    <w:rsid w:val="003D457B"/>
    <w:rsid w:val="003E7474"/>
    <w:rsid w:val="003F0C42"/>
    <w:rsid w:val="0040332E"/>
    <w:rsid w:val="004061C1"/>
    <w:rsid w:val="004210C5"/>
    <w:rsid w:val="00431B2C"/>
    <w:rsid w:val="00434F0A"/>
    <w:rsid w:val="0043610A"/>
    <w:rsid w:val="00436D64"/>
    <w:rsid w:val="00454917"/>
    <w:rsid w:val="00460EC5"/>
    <w:rsid w:val="00473B6E"/>
    <w:rsid w:val="004960C2"/>
    <w:rsid w:val="004B63EE"/>
    <w:rsid w:val="004E133A"/>
    <w:rsid w:val="004E1A54"/>
    <w:rsid w:val="00504E5F"/>
    <w:rsid w:val="00516D6A"/>
    <w:rsid w:val="005272DC"/>
    <w:rsid w:val="00533F43"/>
    <w:rsid w:val="005350A8"/>
    <w:rsid w:val="00544ED1"/>
    <w:rsid w:val="00547408"/>
    <w:rsid w:val="0055107A"/>
    <w:rsid w:val="00562D50"/>
    <w:rsid w:val="00573F7D"/>
    <w:rsid w:val="005E4E64"/>
    <w:rsid w:val="006053D5"/>
    <w:rsid w:val="0062565B"/>
    <w:rsid w:val="00640723"/>
    <w:rsid w:val="00641794"/>
    <w:rsid w:val="006503DE"/>
    <w:rsid w:val="00652B71"/>
    <w:rsid w:val="006738E2"/>
    <w:rsid w:val="00675EC4"/>
    <w:rsid w:val="00695136"/>
    <w:rsid w:val="006A0337"/>
    <w:rsid w:val="006A689D"/>
    <w:rsid w:val="006B2B6A"/>
    <w:rsid w:val="006B6C77"/>
    <w:rsid w:val="006E3F7E"/>
    <w:rsid w:val="006E4548"/>
    <w:rsid w:val="006E5A1C"/>
    <w:rsid w:val="006E68FF"/>
    <w:rsid w:val="006F105F"/>
    <w:rsid w:val="007051B9"/>
    <w:rsid w:val="00707646"/>
    <w:rsid w:val="00731AD2"/>
    <w:rsid w:val="00736A2D"/>
    <w:rsid w:val="007433D1"/>
    <w:rsid w:val="00745F5E"/>
    <w:rsid w:val="00751565"/>
    <w:rsid w:val="00766CCD"/>
    <w:rsid w:val="007846E8"/>
    <w:rsid w:val="007B001A"/>
    <w:rsid w:val="007B43E5"/>
    <w:rsid w:val="007F3FC9"/>
    <w:rsid w:val="00801B9C"/>
    <w:rsid w:val="008036F2"/>
    <w:rsid w:val="00810506"/>
    <w:rsid w:val="008171F8"/>
    <w:rsid w:val="00820342"/>
    <w:rsid w:val="00821791"/>
    <w:rsid w:val="00821F7C"/>
    <w:rsid w:val="008234F5"/>
    <w:rsid w:val="00845B06"/>
    <w:rsid w:val="008529FF"/>
    <w:rsid w:val="008760CF"/>
    <w:rsid w:val="008801C2"/>
    <w:rsid w:val="0089171A"/>
    <w:rsid w:val="008919B9"/>
    <w:rsid w:val="008B1C8B"/>
    <w:rsid w:val="008D48B7"/>
    <w:rsid w:val="008D6202"/>
    <w:rsid w:val="008E459B"/>
    <w:rsid w:val="00907B83"/>
    <w:rsid w:val="0091041D"/>
    <w:rsid w:val="0092769C"/>
    <w:rsid w:val="009535FF"/>
    <w:rsid w:val="00954256"/>
    <w:rsid w:val="009839A6"/>
    <w:rsid w:val="00991DCC"/>
    <w:rsid w:val="00996185"/>
    <w:rsid w:val="009A3CD9"/>
    <w:rsid w:val="009B7FC8"/>
    <w:rsid w:val="009E4993"/>
    <w:rsid w:val="009F0D0D"/>
    <w:rsid w:val="00A00A33"/>
    <w:rsid w:val="00A025F0"/>
    <w:rsid w:val="00A13491"/>
    <w:rsid w:val="00A14B0B"/>
    <w:rsid w:val="00A1662A"/>
    <w:rsid w:val="00A57F6C"/>
    <w:rsid w:val="00A6675E"/>
    <w:rsid w:val="00A73EEA"/>
    <w:rsid w:val="00A76739"/>
    <w:rsid w:val="00A809AF"/>
    <w:rsid w:val="00A814F5"/>
    <w:rsid w:val="00AA4003"/>
    <w:rsid w:val="00AD6C59"/>
    <w:rsid w:val="00AE2ACD"/>
    <w:rsid w:val="00B076A6"/>
    <w:rsid w:val="00B14F6F"/>
    <w:rsid w:val="00B330F0"/>
    <w:rsid w:val="00B35E5E"/>
    <w:rsid w:val="00B40AD6"/>
    <w:rsid w:val="00B449D9"/>
    <w:rsid w:val="00B61F50"/>
    <w:rsid w:val="00B64117"/>
    <w:rsid w:val="00B753DD"/>
    <w:rsid w:val="00B80E0C"/>
    <w:rsid w:val="00B810D5"/>
    <w:rsid w:val="00B876AB"/>
    <w:rsid w:val="00B90B8C"/>
    <w:rsid w:val="00B90DDB"/>
    <w:rsid w:val="00B97155"/>
    <w:rsid w:val="00BC00F6"/>
    <w:rsid w:val="00BC654C"/>
    <w:rsid w:val="00BC7233"/>
    <w:rsid w:val="00BD64CF"/>
    <w:rsid w:val="00C02CC0"/>
    <w:rsid w:val="00C23BF6"/>
    <w:rsid w:val="00C418ED"/>
    <w:rsid w:val="00C6067C"/>
    <w:rsid w:val="00C66DD1"/>
    <w:rsid w:val="00C70303"/>
    <w:rsid w:val="00C915EB"/>
    <w:rsid w:val="00CA0AFE"/>
    <w:rsid w:val="00CA131C"/>
    <w:rsid w:val="00CD6BAB"/>
    <w:rsid w:val="00CE7998"/>
    <w:rsid w:val="00CF74D8"/>
    <w:rsid w:val="00D04993"/>
    <w:rsid w:val="00D05A15"/>
    <w:rsid w:val="00D17C2D"/>
    <w:rsid w:val="00D200EB"/>
    <w:rsid w:val="00D20BC0"/>
    <w:rsid w:val="00D2296C"/>
    <w:rsid w:val="00D363B7"/>
    <w:rsid w:val="00D36F2E"/>
    <w:rsid w:val="00D37AFE"/>
    <w:rsid w:val="00D523D7"/>
    <w:rsid w:val="00D62550"/>
    <w:rsid w:val="00DB0886"/>
    <w:rsid w:val="00E17DB7"/>
    <w:rsid w:val="00E21A8A"/>
    <w:rsid w:val="00E22CFA"/>
    <w:rsid w:val="00E2351C"/>
    <w:rsid w:val="00E33BFD"/>
    <w:rsid w:val="00E35F94"/>
    <w:rsid w:val="00E41A6A"/>
    <w:rsid w:val="00E41ED0"/>
    <w:rsid w:val="00E5280E"/>
    <w:rsid w:val="00E54FB1"/>
    <w:rsid w:val="00E56EF0"/>
    <w:rsid w:val="00E662AA"/>
    <w:rsid w:val="00E71BAA"/>
    <w:rsid w:val="00E74312"/>
    <w:rsid w:val="00E82BC8"/>
    <w:rsid w:val="00E9589E"/>
    <w:rsid w:val="00EA28AF"/>
    <w:rsid w:val="00EF258B"/>
    <w:rsid w:val="00F04F8D"/>
    <w:rsid w:val="00F0698C"/>
    <w:rsid w:val="00F22342"/>
    <w:rsid w:val="00F22A57"/>
    <w:rsid w:val="00F46E9C"/>
    <w:rsid w:val="00F51E0D"/>
    <w:rsid w:val="00F55090"/>
    <w:rsid w:val="00F6054B"/>
    <w:rsid w:val="00F908B2"/>
    <w:rsid w:val="00F939E5"/>
    <w:rsid w:val="00F94472"/>
    <w:rsid w:val="00F94F04"/>
    <w:rsid w:val="00FA059F"/>
    <w:rsid w:val="00FB26E5"/>
    <w:rsid w:val="00FE4B00"/>
    <w:rsid w:val="00FE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4F001"/>
  <w15:chartTrackingRefBased/>
  <w15:docId w15:val="{8ADBB787-1408-48F4-AD26-9B803A6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4F5"/>
  </w:style>
  <w:style w:type="paragraph" w:styleId="Heading1">
    <w:name w:val="heading 1"/>
    <w:basedOn w:val="Normal"/>
    <w:next w:val="Normal"/>
    <w:link w:val="Heading1Char"/>
    <w:uiPriority w:val="9"/>
    <w:qFormat/>
    <w:rsid w:val="009104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C77"/>
  </w:style>
  <w:style w:type="paragraph" w:styleId="Footer">
    <w:name w:val="footer"/>
    <w:basedOn w:val="Normal"/>
    <w:link w:val="FooterChar"/>
    <w:uiPriority w:val="99"/>
    <w:unhideWhenUsed/>
    <w:rsid w:val="006B6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C77"/>
  </w:style>
  <w:style w:type="character" w:styleId="Hyperlink">
    <w:name w:val="Hyperlink"/>
    <w:basedOn w:val="DefaultParagraphFont"/>
    <w:uiPriority w:val="99"/>
    <w:unhideWhenUsed/>
    <w:rsid w:val="000A491F"/>
    <w:rPr>
      <w:color w:val="0000FF"/>
      <w:u w:val="single"/>
    </w:rPr>
  </w:style>
  <w:style w:type="paragraph" w:styleId="ListParagraph">
    <w:name w:val="List Paragraph"/>
    <w:basedOn w:val="Normal"/>
    <w:uiPriority w:val="34"/>
    <w:qFormat/>
    <w:rsid w:val="00B753DD"/>
    <w:pPr>
      <w:ind w:left="720"/>
      <w:contextualSpacing/>
    </w:pPr>
  </w:style>
  <w:style w:type="character" w:customStyle="1" w:styleId="Heading1Char">
    <w:name w:val="Heading 1 Char"/>
    <w:basedOn w:val="DefaultParagraphFont"/>
    <w:link w:val="Heading1"/>
    <w:uiPriority w:val="9"/>
    <w:rsid w:val="0091041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1041D"/>
    <w:pPr>
      <w:outlineLvl w:val="9"/>
    </w:pPr>
    <w:rPr>
      <w:lang w:eastAsia="en-GB"/>
    </w:rPr>
  </w:style>
  <w:style w:type="paragraph" w:styleId="NoSpacing">
    <w:name w:val="No Spacing"/>
    <w:link w:val="NoSpacingChar"/>
    <w:uiPriority w:val="1"/>
    <w:qFormat/>
    <w:rsid w:val="00810506"/>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810506"/>
    <w:rPr>
      <w:rFonts w:eastAsiaTheme="minorEastAsia"/>
      <w:lang w:eastAsia="en-GB"/>
    </w:rPr>
  </w:style>
  <w:style w:type="paragraph" w:styleId="Title">
    <w:name w:val="Title"/>
    <w:basedOn w:val="Normal"/>
    <w:next w:val="Normal"/>
    <w:link w:val="TitleChar"/>
    <w:uiPriority w:val="10"/>
    <w:qFormat/>
    <w:rsid w:val="00B40AD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n-GB"/>
    </w:rPr>
  </w:style>
  <w:style w:type="character" w:customStyle="1" w:styleId="TitleChar">
    <w:name w:val="Title Char"/>
    <w:basedOn w:val="DefaultParagraphFont"/>
    <w:link w:val="Title"/>
    <w:uiPriority w:val="10"/>
    <w:rsid w:val="00B40AD6"/>
    <w:rPr>
      <w:rFonts w:asciiTheme="majorHAnsi" w:eastAsiaTheme="majorEastAsia" w:hAnsiTheme="majorHAnsi" w:cstheme="majorBidi"/>
      <w:color w:val="404040" w:themeColor="text1" w:themeTint="BF"/>
      <w:spacing w:val="-10"/>
      <w:kern w:val="28"/>
      <w:sz w:val="56"/>
      <w:szCs w:val="56"/>
      <w:lang w:eastAsia="en-GB"/>
    </w:rPr>
  </w:style>
  <w:style w:type="paragraph" w:styleId="Subtitle">
    <w:name w:val="Subtitle"/>
    <w:basedOn w:val="Normal"/>
    <w:next w:val="Normal"/>
    <w:link w:val="SubtitleChar"/>
    <w:uiPriority w:val="11"/>
    <w:qFormat/>
    <w:rsid w:val="00B40AD6"/>
    <w:pPr>
      <w:numPr>
        <w:ilvl w:val="1"/>
      </w:numPr>
    </w:pPr>
    <w:rPr>
      <w:rFonts w:eastAsiaTheme="minorEastAsia" w:cs="Times New Roman"/>
      <w:color w:val="5A5A5A" w:themeColor="text1" w:themeTint="A5"/>
      <w:spacing w:val="15"/>
      <w:lang w:eastAsia="en-GB"/>
    </w:rPr>
  </w:style>
  <w:style w:type="character" w:customStyle="1" w:styleId="SubtitleChar">
    <w:name w:val="Subtitle Char"/>
    <w:basedOn w:val="DefaultParagraphFont"/>
    <w:link w:val="Subtitle"/>
    <w:uiPriority w:val="11"/>
    <w:rsid w:val="00B40AD6"/>
    <w:rPr>
      <w:rFonts w:eastAsiaTheme="minorEastAsia" w:cs="Times New Roman"/>
      <w:color w:val="5A5A5A" w:themeColor="text1" w:themeTint="A5"/>
      <w:spacing w:val="15"/>
      <w:lang w:eastAsia="en-GB"/>
    </w:rPr>
  </w:style>
  <w:style w:type="character" w:styleId="UnresolvedMention">
    <w:name w:val="Unresolved Mention"/>
    <w:basedOn w:val="DefaultParagraphFont"/>
    <w:uiPriority w:val="99"/>
    <w:semiHidden/>
    <w:unhideWhenUsed/>
    <w:rsid w:val="00A809AF"/>
    <w:rPr>
      <w:color w:val="605E5C"/>
      <w:shd w:val="clear" w:color="auto" w:fill="E1DFDD"/>
    </w:rPr>
  </w:style>
  <w:style w:type="paragraph" w:styleId="NormalWeb">
    <w:name w:val="Normal (Web)"/>
    <w:basedOn w:val="Normal"/>
    <w:uiPriority w:val="99"/>
    <w:unhideWhenUsed/>
    <w:rsid w:val="008801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7433D1"/>
    <w:pPr>
      <w:spacing w:after="0" w:line="240" w:lineRule="auto"/>
    </w:pPr>
    <w:rPr>
      <w:rFonts w:ascii="Arial" w:hAnsi="Arial" w:cs="Arial"/>
    </w:rPr>
  </w:style>
  <w:style w:type="character" w:customStyle="1" w:styleId="BodyTextChar">
    <w:name w:val="Body Text Char"/>
    <w:basedOn w:val="DefaultParagraphFont"/>
    <w:link w:val="BodyText"/>
    <w:uiPriority w:val="99"/>
    <w:semiHidden/>
    <w:rsid w:val="007433D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958">
      <w:bodyDiv w:val="1"/>
      <w:marLeft w:val="0"/>
      <w:marRight w:val="0"/>
      <w:marTop w:val="0"/>
      <w:marBottom w:val="0"/>
      <w:divBdr>
        <w:top w:val="none" w:sz="0" w:space="0" w:color="auto"/>
        <w:left w:val="none" w:sz="0" w:space="0" w:color="auto"/>
        <w:bottom w:val="none" w:sz="0" w:space="0" w:color="auto"/>
        <w:right w:val="none" w:sz="0" w:space="0" w:color="auto"/>
      </w:divBdr>
    </w:div>
    <w:div w:id="177232065">
      <w:bodyDiv w:val="1"/>
      <w:marLeft w:val="0"/>
      <w:marRight w:val="0"/>
      <w:marTop w:val="0"/>
      <w:marBottom w:val="0"/>
      <w:divBdr>
        <w:top w:val="none" w:sz="0" w:space="0" w:color="auto"/>
        <w:left w:val="none" w:sz="0" w:space="0" w:color="auto"/>
        <w:bottom w:val="none" w:sz="0" w:space="0" w:color="auto"/>
        <w:right w:val="none" w:sz="0" w:space="0" w:color="auto"/>
      </w:divBdr>
    </w:div>
    <w:div w:id="395132900">
      <w:bodyDiv w:val="1"/>
      <w:marLeft w:val="0"/>
      <w:marRight w:val="0"/>
      <w:marTop w:val="0"/>
      <w:marBottom w:val="0"/>
      <w:divBdr>
        <w:top w:val="none" w:sz="0" w:space="0" w:color="auto"/>
        <w:left w:val="none" w:sz="0" w:space="0" w:color="auto"/>
        <w:bottom w:val="none" w:sz="0" w:space="0" w:color="auto"/>
        <w:right w:val="none" w:sz="0" w:space="0" w:color="auto"/>
      </w:divBdr>
    </w:div>
    <w:div w:id="4610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C.Health@enfiel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JUNE 2022</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2DE28F2C023F41A59054CEC9901E40" ma:contentTypeVersion="10" ma:contentTypeDescription="Create a new document." ma:contentTypeScope="" ma:versionID="d4dc0e30b68a38ac111134d8c4680ab0">
  <xsd:schema xmlns:xsd="http://www.w3.org/2001/XMLSchema" xmlns:xs="http://www.w3.org/2001/XMLSchema" xmlns:p="http://schemas.microsoft.com/office/2006/metadata/properties" xmlns:ns3="847f8d5a-004a-49f2-9fee-fa2626d968bd" targetNamespace="http://schemas.microsoft.com/office/2006/metadata/properties" ma:root="true" ma:fieldsID="a9132f3828a26cc66b5ccaa64210688b" ns3:_="">
    <xsd:import namespace="847f8d5a-004a-49f2-9fee-fa2626d96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f8d5a-004a-49f2-9fee-fa2626d96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B2B2F-83E2-4D35-B021-4D66AC2992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F35B1-E1E2-4225-935F-49C4F66F12B1}">
  <ds:schemaRefs>
    <ds:schemaRef ds:uri="http://schemas.microsoft.com/sharepoint/v3/contenttype/forms"/>
  </ds:schemaRefs>
</ds:datastoreItem>
</file>

<file path=customXml/itemProps4.xml><?xml version="1.0" encoding="utf-8"?>
<ds:datastoreItem xmlns:ds="http://schemas.openxmlformats.org/officeDocument/2006/customXml" ds:itemID="{CF455631-27C2-4FBF-A3AB-B0B8885A4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f8d5a-004a-49f2-9fee-fa2626d96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0D1844-CEAB-47A2-851D-D901C2E0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5838</Words>
  <Characters>33278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Joint Protocol for Promoting the Health and Wellbeing of Enfield’s Children and Young People</vt:lpstr>
    </vt:vector>
  </TitlesOfParts>
  <Company>Designated Nurse for looked after children -</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Protocol for Promoting the Health and Wellbeing of Enfield’s Children and Young People</dc:title>
  <dc:subject>Enfield COM</dc:subject>
  <dc:creator>Mary Murrill</dc:creator>
  <cp:keywords/>
  <dc:description/>
  <cp:lastModifiedBy>Suzanne Harding</cp:lastModifiedBy>
  <cp:revision>12</cp:revision>
  <dcterms:created xsi:type="dcterms:W3CDTF">2022-12-30T09:38:00Z</dcterms:created>
  <dcterms:modified xsi:type="dcterms:W3CDTF">2022-12-30T14:07:00Z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2022-06-24T18:23:56Z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6623b5d8-da6a-4148-991e-8a5361e0095e</vt:lpwstr>
  </property>
  <property fmtid="{D5CDD505-2E9C-101B-9397-08002B2CF9AE}" pid="8" name="MSIP_Label_d02b1413-7813-406b-b6f6-6ae50587ee27_ContentBits">
    <vt:lpwstr>0</vt:lpwstr>
  </property>
  <property fmtid="{D5CDD505-2E9C-101B-9397-08002B2CF9AE}" pid="9" name="ContentTypeId">
    <vt:lpwstr>0x0101003D2DE28F2C023F41A59054CEC9901E40</vt:lpwstr>
  </property>
</Properties>
</file>