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E222" w14:textId="595B26C2" w:rsidR="00857F36" w:rsidRPr="00935E7C" w:rsidRDefault="005F08ED" w:rsidP="00935E7C">
      <w:pPr>
        <w:spacing w:after="0" w:line="240" w:lineRule="auto"/>
        <w:ind w:left="180"/>
        <w:rPr>
          <w:rFonts w:ascii="Arial" w:hAnsi="Arial" w:cs="Arial"/>
        </w:rPr>
      </w:pPr>
      <w:r>
        <w:rPr>
          <w:noProof/>
        </w:rPr>
        <mc:AlternateContent>
          <mc:Choice Requires="wps">
            <w:drawing>
              <wp:anchor distT="0" distB="0" distL="114300" distR="114300" simplePos="0" relativeHeight="251675648" behindDoc="0" locked="0" layoutInCell="1" allowOverlap="1" wp14:anchorId="785AF4EB" wp14:editId="0172EA33">
                <wp:simplePos x="0" y="0"/>
                <wp:positionH relativeFrom="margin">
                  <wp:align>center</wp:align>
                </wp:positionH>
                <wp:positionV relativeFrom="paragraph">
                  <wp:posOffset>-3113181</wp:posOffset>
                </wp:positionV>
                <wp:extent cx="8075930" cy="12936071"/>
                <wp:effectExtent l="0" t="0" r="0" b="0"/>
                <wp:wrapNone/>
                <wp:docPr id="3" name="Freeform 4"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75930" cy="12936071"/>
                        </a:xfrm>
                        <a:custGeom>
                          <a:avLst/>
                          <a:gdLst>
                            <a:gd name="T0" fmla="*/ 2147483646 w 842"/>
                            <a:gd name="T1" fmla="*/ 2147483646 h 1123"/>
                            <a:gd name="T2" fmla="*/ 2147483646 w 842"/>
                            <a:gd name="T3" fmla="*/ 2147483646 h 1123"/>
                            <a:gd name="T4" fmla="*/ 2147483646 w 842"/>
                            <a:gd name="T5" fmla="*/ 2147483646 h 1123"/>
                            <a:gd name="T6" fmla="*/ 2147483646 w 842"/>
                            <a:gd name="T7" fmla="*/ 2147483646 h 1123"/>
                            <a:gd name="T8" fmla="*/ 2147483646 w 842"/>
                            <a:gd name="T9" fmla="*/ 2147483646 h 1123"/>
                            <a:gd name="T10" fmla="*/ 2147483646 w 842"/>
                            <a:gd name="T11" fmla="*/ 2147483646 h 1123"/>
                            <a:gd name="T12" fmla="*/ 2147483646 w 842"/>
                            <a:gd name="T13" fmla="*/ 2147483646 h 1123"/>
                            <a:gd name="T14" fmla="*/ 2147483646 w 842"/>
                            <a:gd name="T15" fmla="*/ 2147483646 h 1123"/>
                            <a:gd name="T16" fmla="*/ 2147483646 w 842"/>
                            <a:gd name="T17" fmla="*/ 0 h 1123"/>
                            <a:gd name="T18" fmla="*/ 2147483646 w 842"/>
                            <a:gd name="T19" fmla="*/ 0 h 1123"/>
                            <a:gd name="T20" fmla="*/ 183991170 w 842"/>
                            <a:gd name="T21" fmla="*/ 2147483646 h 1123"/>
                            <a:gd name="T22" fmla="*/ 183991170 w 842"/>
                            <a:gd name="T23" fmla="*/ 2147483646 h 1123"/>
                            <a:gd name="T24" fmla="*/ 2147483646 w 842"/>
                            <a:gd name="T25" fmla="*/ 2147483646 h 1123"/>
                            <a:gd name="T26" fmla="*/ 2147483646 w 842"/>
                            <a:gd name="T27" fmla="*/ 0 h 112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42" h="1123">
                              <a:moveTo>
                                <a:pt x="224" y="1123"/>
                              </a:moveTo>
                              <a:cubicBezTo>
                                <a:pt x="796" y="1123"/>
                                <a:pt x="796" y="1123"/>
                                <a:pt x="796" y="1123"/>
                              </a:cubicBezTo>
                              <a:cubicBezTo>
                                <a:pt x="796" y="91"/>
                                <a:pt x="796" y="91"/>
                                <a:pt x="796" y="91"/>
                              </a:cubicBezTo>
                              <a:cubicBezTo>
                                <a:pt x="748" y="99"/>
                                <a:pt x="698" y="107"/>
                                <a:pt x="640" y="124"/>
                              </a:cubicBezTo>
                              <a:cubicBezTo>
                                <a:pt x="552" y="150"/>
                                <a:pt x="396" y="218"/>
                                <a:pt x="441" y="364"/>
                              </a:cubicBezTo>
                              <a:cubicBezTo>
                                <a:pt x="491" y="526"/>
                                <a:pt x="742" y="379"/>
                                <a:pt x="778" y="522"/>
                              </a:cubicBezTo>
                              <a:cubicBezTo>
                                <a:pt x="842" y="779"/>
                                <a:pt x="339" y="686"/>
                                <a:pt x="247" y="932"/>
                              </a:cubicBezTo>
                              <a:cubicBezTo>
                                <a:pt x="224" y="994"/>
                                <a:pt x="217" y="1059"/>
                                <a:pt x="224" y="1123"/>
                              </a:cubicBezTo>
                              <a:moveTo>
                                <a:pt x="227" y="0"/>
                              </a:moveTo>
                              <a:cubicBezTo>
                                <a:pt x="143" y="0"/>
                                <a:pt x="143" y="0"/>
                                <a:pt x="143" y="0"/>
                              </a:cubicBezTo>
                              <a:cubicBezTo>
                                <a:pt x="84" y="108"/>
                                <a:pt x="38" y="214"/>
                                <a:pt x="2" y="314"/>
                              </a:cubicBezTo>
                              <a:cubicBezTo>
                                <a:pt x="2" y="1123"/>
                                <a:pt x="2" y="1123"/>
                                <a:pt x="2" y="1123"/>
                              </a:cubicBezTo>
                              <a:cubicBezTo>
                                <a:pt x="53" y="1123"/>
                                <a:pt x="53" y="1123"/>
                                <a:pt x="53" y="1123"/>
                              </a:cubicBezTo>
                              <a:cubicBezTo>
                                <a:pt x="0" y="781"/>
                                <a:pt x="52" y="407"/>
                                <a:pt x="227" y="0"/>
                              </a:cubicBezTo>
                            </a:path>
                          </a:pathLst>
                        </a:custGeom>
                        <a:solidFill>
                          <a:srgbClr val="054C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1339" id="Freeform 4" o:spid="_x0000_s1026" alt="&quot;&quot;" style="position:absolute;margin-left:0;margin-top:-245.15pt;width:635.9pt;height:1018.6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84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" path="m224,1123v572,,572,,572,c796,91,796,91,796,91v-48,8,-98,16,-156,33c552,150,396,218,441,364v50,162,301,15,337,158c842,779,339,686,247,932v-23,62,-30,127,-23,191m227,c143,,143,,143,,84,108,38,214,2,314v,809,,809,,809c53,1123,53,1123,53,1123,,781,52,407,227,e" fillcolor="#054c34" stroked="f">
                <v:path arrowok="t" o:connecttype="custom" o:connectlocs="2147483646,2147483646;2147483646,2147483646;2147483646,2147483646;2147483646,2147483646;2147483646,2147483646;2147483646,2147483646;2147483646,2147483646;2147483646,2147483646;2147483646,0;2147483646,0;2147483646,2147483646;2147483646,2147483646;2147483646,2147483646;2147483646,0" o:connectangles="0,0,0,0,0,0,0,0,0,0,0,0,0,0"/>
                <o:lock v:ext="edit" verticies="t"/>
                <w10:wrap anchorx="margin"/>
              </v:shape>
            </w:pict>
          </mc:Fallback>
        </mc:AlternateContent>
      </w:r>
    </w:p>
    <w:p w14:paraId="2AC30DFE" w14:textId="119C42C6" w:rsidR="00857F36" w:rsidRPr="00935E7C" w:rsidRDefault="006915E9" w:rsidP="00935E7C">
      <w:pPr>
        <w:spacing w:after="0" w:line="240" w:lineRule="auto"/>
        <w:ind w:left="180"/>
        <w:rPr>
          <w:rFonts w:ascii="Arial" w:hAnsi="Arial" w:cs="Arial"/>
        </w:rPr>
      </w:pPr>
      <w:r>
        <w:rPr>
          <w:noProof/>
        </w:rPr>
        <w:drawing>
          <wp:anchor distT="0" distB="0" distL="114300" distR="114300" simplePos="0" relativeHeight="251677696" behindDoc="0" locked="0" layoutInCell="1" allowOverlap="1" wp14:anchorId="05336F20" wp14:editId="344E1388">
            <wp:simplePos x="0" y="0"/>
            <wp:positionH relativeFrom="column">
              <wp:posOffset>5185228</wp:posOffset>
            </wp:positionH>
            <wp:positionV relativeFrom="paragraph">
              <wp:posOffset>13244</wp:posOffset>
            </wp:positionV>
            <wp:extent cx="1201058" cy="1082172"/>
            <wp:effectExtent l="0" t="0" r="0" b="3810"/>
            <wp:wrapNone/>
            <wp:docPr id="7" name="Picture 7" descr="Surrey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C 2019.2.png"/>
                    <pic:cNvPicPr/>
                  </pic:nvPicPr>
                  <pic:blipFill>
                    <a:blip r:embed="rId8"/>
                    <a:stretch>
                      <a:fillRect/>
                    </a:stretch>
                  </pic:blipFill>
                  <pic:spPr>
                    <a:xfrm>
                      <a:off x="0" y="0"/>
                      <a:ext cx="1201058" cy="1082172"/>
                    </a:xfrm>
                    <a:prstGeom prst="rect">
                      <a:avLst/>
                    </a:prstGeom>
                  </pic:spPr>
                </pic:pic>
              </a:graphicData>
            </a:graphic>
            <wp14:sizeRelH relativeFrom="page">
              <wp14:pctWidth>0</wp14:pctWidth>
            </wp14:sizeRelH>
            <wp14:sizeRelV relativeFrom="page">
              <wp14:pctHeight>0</wp14:pctHeight>
            </wp14:sizeRelV>
          </wp:anchor>
        </w:drawing>
      </w:r>
      <w:r w:rsidR="00857F36" w:rsidRPr="00935E7C">
        <w:rPr>
          <w:rFonts w:ascii="Arial" w:eastAsia="Calibri" w:hAnsi="Arial" w:cs="Arial"/>
          <w:sz w:val="20"/>
        </w:rPr>
        <w:t xml:space="preserve"> </w:t>
      </w:r>
    </w:p>
    <w:p w14:paraId="17FC825F" w14:textId="025C78B8" w:rsidR="00857F36" w:rsidRPr="00935E7C" w:rsidRDefault="00857F36" w:rsidP="00935E7C">
      <w:pPr>
        <w:spacing w:after="0" w:line="240" w:lineRule="auto"/>
        <w:ind w:left="180"/>
        <w:rPr>
          <w:rFonts w:ascii="Arial" w:hAnsi="Arial" w:cs="Arial"/>
          <w:sz w:val="24"/>
          <w:szCs w:val="24"/>
        </w:rPr>
      </w:pPr>
    </w:p>
    <w:p w14:paraId="4D2239B9" w14:textId="43CC95E1" w:rsidR="00857F36" w:rsidRPr="00935E7C" w:rsidRDefault="00857F36" w:rsidP="00935E7C">
      <w:pPr>
        <w:spacing w:after="0" w:line="240" w:lineRule="auto"/>
        <w:rPr>
          <w:rFonts w:ascii="Arial" w:hAnsi="Arial" w:cs="Arial"/>
        </w:rPr>
      </w:pPr>
    </w:p>
    <w:p w14:paraId="350D456D" w14:textId="3A709D7D" w:rsidR="00857F36" w:rsidRPr="00935E7C" w:rsidRDefault="00857F36" w:rsidP="00935E7C">
      <w:pPr>
        <w:spacing w:after="0" w:line="240" w:lineRule="auto"/>
        <w:ind w:left="180"/>
        <w:rPr>
          <w:rFonts w:ascii="Arial" w:eastAsia="Calibri" w:hAnsi="Arial" w:cs="Arial"/>
          <w:sz w:val="20"/>
        </w:rPr>
      </w:pPr>
      <w:r w:rsidRPr="00935E7C">
        <w:rPr>
          <w:rFonts w:ascii="Arial" w:eastAsia="Calibri" w:hAnsi="Arial" w:cs="Arial"/>
          <w:sz w:val="20"/>
        </w:rPr>
        <w:t xml:space="preserve"> </w:t>
      </w:r>
    </w:p>
    <w:p w14:paraId="592D2A8E" w14:textId="4F33635A" w:rsidR="00857F36" w:rsidRPr="00935E7C" w:rsidRDefault="00857F36" w:rsidP="00935E7C">
      <w:pPr>
        <w:spacing w:after="0" w:line="240" w:lineRule="auto"/>
        <w:ind w:left="180"/>
        <w:rPr>
          <w:rFonts w:ascii="Arial" w:eastAsia="Calibri" w:hAnsi="Arial" w:cs="Arial"/>
          <w:sz w:val="20"/>
        </w:rPr>
      </w:pPr>
    </w:p>
    <w:p w14:paraId="34C68020" w14:textId="7B319A4A" w:rsidR="00857F36" w:rsidRPr="00935E7C" w:rsidRDefault="00857F36" w:rsidP="00935E7C">
      <w:pPr>
        <w:spacing w:after="0" w:line="240" w:lineRule="auto"/>
        <w:ind w:left="180"/>
        <w:rPr>
          <w:rFonts w:ascii="Arial" w:eastAsia="Calibri" w:hAnsi="Arial" w:cs="Arial"/>
          <w:sz w:val="20"/>
        </w:rPr>
      </w:pPr>
    </w:p>
    <w:p w14:paraId="3E2E0CBD" w14:textId="719DBE5F" w:rsidR="00857F36" w:rsidRPr="00935E7C" w:rsidRDefault="00857F36" w:rsidP="00935E7C">
      <w:pPr>
        <w:spacing w:after="0" w:line="240" w:lineRule="auto"/>
        <w:ind w:left="180"/>
        <w:rPr>
          <w:rFonts w:ascii="Arial" w:eastAsia="Calibri" w:hAnsi="Arial" w:cs="Arial"/>
          <w:sz w:val="20"/>
        </w:rPr>
      </w:pPr>
    </w:p>
    <w:p w14:paraId="07AB8295" w14:textId="5A1F3E14" w:rsidR="00857F36" w:rsidRPr="00935E7C" w:rsidRDefault="00857F36" w:rsidP="00935E7C">
      <w:pPr>
        <w:spacing w:after="0" w:line="240" w:lineRule="auto"/>
        <w:ind w:left="180"/>
        <w:jc w:val="center"/>
        <w:rPr>
          <w:rFonts w:ascii="Arial" w:hAnsi="Arial" w:cs="Arial"/>
          <w:b/>
          <w:bCs/>
          <w:color w:val="984806" w:themeColor="accent6" w:themeShade="80"/>
          <w:sz w:val="56"/>
          <w:szCs w:val="56"/>
        </w:rPr>
      </w:pPr>
    </w:p>
    <w:p w14:paraId="065E89E7" w14:textId="5DDD9740" w:rsidR="00935E7C" w:rsidRPr="005F08ED" w:rsidRDefault="00935E7C" w:rsidP="00935E7C">
      <w:pPr>
        <w:spacing w:after="0" w:line="240" w:lineRule="auto"/>
        <w:ind w:left="180"/>
        <w:jc w:val="center"/>
        <w:rPr>
          <w:rFonts w:ascii="Arial" w:eastAsia="Calibri" w:hAnsi="Arial" w:cs="Arial"/>
          <w:b/>
          <w:color w:val="984806" w:themeColor="accent6" w:themeShade="80"/>
          <w:sz w:val="56"/>
          <w:szCs w:val="56"/>
        </w:rPr>
      </w:pPr>
    </w:p>
    <w:p w14:paraId="10C8CC48" w14:textId="400863A3" w:rsidR="005F08ED" w:rsidRDefault="005F08ED" w:rsidP="00935E7C">
      <w:pPr>
        <w:spacing w:after="0" w:line="240" w:lineRule="auto"/>
        <w:ind w:left="180"/>
        <w:jc w:val="center"/>
        <w:rPr>
          <w:rFonts w:ascii="Arial" w:eastAsia="Calibri" w:hAnsi="Arial" w:cs="Arial"/>
          <w:b/>
          <w:color w:val="984806" w:themeColor="accent6" w:themeShade="80"/>
          <w:sz w:val="56"/>
          <w:szCs w:val="56"/>
        </w:rPr>
      </w:pPr>
    </w:p>
    <w:p w14:paraId="744F473C" w14:textId="77777777" w:rsidR="00F742B0" w:rsidRDefault="00F742B0" w:rsidP="00935E7C">
      <w:pPr>
        <w:spacing w:after="0" w:line="240" w:lineRule="auto"/>
        <w:ind w:left="180"/>
        <w:jc w:val="center"/>
        <w:rPr>
          <w:rFonts w:ascii="Arial" w:eastAsia="Calibri" w:hAnsi="Arial" w:cs="Arial"/>
          <w:b/>
          <w:sz w:val="56"/>
          <w:szCs w:val="56"/>
        </w:rPr>
      </w:pPr>
    </w:p>
    <w:p w14:paraId="59BD5263" w14:textId="029AF578" w:rsidR="00857F36" w:rsidRPr="001C4CE9" w:rsidRDefault="00857F36" w:rsidP="00935E7C">
      <w:pPr>
        <w:spacing w:after="0" w:line="240" w:lineRule="auto"/>
        <w:ind w:left="180"/>
        <w:jc w:val="center"/>
        <w:rPr>
          <w:rFonts w:ascii="Arial" w:eastAsia="Calibri" w:hAnsi="Arial" w:cs="Arial"/>
          <w:b/>
          <w:sz w:val="56"/>
          <w:szCs w:val="56"/>
        </w:rPr>
      </w:pPr>
      <w:r w:rsidRPr="001C4CE9">
        <w:rPr>
          <w:rFonts w:ascii="Arial" w:eastAsia="Calibri" w:hAnsi="Arial" w:cs="Arial"/>
          <w:b/>
          <w:sz w:val="56"/>
          <w:szCs w:val="56"/>
        </w:rPr>
        <w:t>Surrey County Council Fostering Service</w:t>
      </w:r>
    </w:p>
    <w:p w14:paraId="4F0E8C03" w14:textId="7EEF5E79" w:rsidR="00857F36" w:rsidRPr="001C4CE9" w:rsidRDefault="00857F36" w:rsidP="00935E7C">
      <w:pPr>
        <w:spacing w:after="0" w:line="240" w:lineRule="auto"/>
        <w:ind w:left="180"/>
        <w:rPr>
          <w:rFonts w:ascii="Arial" w:hAnsi="Arial" w:cs="Arial"/>
        </w:rPr>
      </w:pPr>
      <w:r w:rsidRPr="001C4CE9">
        <w:rPr>
          <w:rFonts w:ascii="Arial" w:eastAsia="Calibri" w:hAnsi="Arial" w:cs="Arial"/>
          <w:sz w:val="20"/>
        </w:rPr>
        <w:t xml:space="preserve"> </w:t>
      </w:r>
    </w:p>
    <w:p w14:paraId="2A9913FC" w14:textId="17DA5BF3" w:rsidR="005F08ED" w:rsidRPr="001C4CE9" w:rsidRDefault="00857F36" w:rsidP="005F08ED">
      <w:pPr>
        <w:spacing w:after="0" w:line="240" w:lineRule="auto"/>
        <w:ind w:left="180"/>
        <w:jc w:val="center"/>
        <w:rPr>
          <w:rFonts w:ascii="Arial" w:hAnsi="Arial" w:cs="Arial"/>
          <w:b/>
          <w:sz w:val="56"/>
          <w:szCs w:val="56"/>
        </w:rPr>
      </w:pPr>
      <w:r w:rsidRPr="001C4CE9">
        <w:rPr>
          <w:rFonts w:ascii="Arial" w:eastAsia="Calibri" w:hAnsi="Arial" w:cs="Arial"/>
          <w:sz w:val="20"/>
        </w:rPr>
        <w:t xml:space="preserve"> </w:t>
      </w:r>
      <w:r w:rsidR="00F94C4A">
        <w:rPr>
          <w:rFonts w:ascii="Arial" w:eastAsia="Calibri" w:hAnsi="Arial" w:cs="Arial"/>
          <w:b/>
          <w:sz w:val="56"/>
          <w:szCs w:val="56"/>
        </w:rPr>
        <w:t>Exemption</w:t>
      </w:r>
      <w:r w:rsidR="00456E57">
        <w:rPr>
          <w:rFonts w:ascii="Arial" w:eastAsia="Calibri" w:hAnsi="Arial" w:cs="Arial"/>
          <w:b/>
          <w:sz w:val="56"/>
          <w:szCs w:val="56"/>
        </w:rPr>
        <w:t xml:space="preserve"> and Variation</w:t>
      </w:r>
      <w:r w:rsidR="005F08ED" w:rsidRPr="001C4CE9">
        <w:rPr>
          <w:rFonts w:ascii="Arial" w:eastAsia="Calibri" w:hAnsi="Arial" w:cs="Arial"/>
          <w:b/>
          <w:sz w:val="56"/>
          <w:szCs w:val="56"/>
        </w:rPr>
        <w:t xml:space="preserve"> Policy </w:t>
      </w:r>
    </w:p>
    <w:p w14:paraId="47ADAAA7" w14:textId="69C74B1B" w:rsidR="00D9319F" w:rsidRDefault="00D9319F" w:rsidP="001C4CE9">
      <w:pPr>
        <w:spacing w:after="0" w:line="240" w:lineRule="auto"/>
        <w:ind w:left="180"/>
        <w:rPr>
          <w:rFonts w:ascii="Arial" w:eastAsia="Tahoma" w:hAnsi="Arial" w:cs="Arial"/>
          <w:b/>
          <w:color w:val="003300"/>
          <w:sz w:val="24"/>
          <w:szCs w:val="24"/>
        </w:rPr>
      </w:pPr>
    </w:p>
    <w:p w14:paraId="1D99453E" w14:textId="040B2792" w:rsidR="001D795E" w:rsidRDefault="001D795E" w:rsidP="001C4CE9">
      <w:pPr>
        <w:spacing w:after="0" w:line="240" w:lineRule="auto"/>
        <w:ind w:left="180"/>
        <w:rPr>
          <w:rFonts w:ascii="Arial" w:eastAsia="Tahoma" w:hAnsi="Arial" w:cs="Arial"/>
          <w:b/>
          <w:color w:val="003300"/>
          <w:sz w:val="24"/>
          <w:szCs w:val="24"/>
        </w:rPr>
      </w:pPr>
    </w:p>
    <w:p w14:paraId="6CCBDBFF" w14:textId="5454BD8F" w:rsidR="001C4CE9" w:rsidRPr="00666E82" w:rsidRDefault="001C4CE9" w:rsidP="006915E9">
      <w:pPr>
        <w:spacing w:after="0" w:line="240" w:lineRule="auto"/>
        <w:ind w:firstLine="180"/>
        <w:rPr>
          <w:rFonts w:ascii="Arial" w:eastAsia="Tahoma" w:hAnsi="Arial" w:cs="Arial"/>
          <w:bCs/>
          <w:sz w:val="24"/>
          <w:szCs w:val="24"/>
        </w:rPr>
      </w:pPr>
      <w:r w:rsidRPr="001D795E">
        <w:rPr>
          <w:rFonts w:ascii="Arial" w:eastAsia="Tahoma" w:hAnsi="Arial" w:cs="Arial"/>
          <w:b/>
          <w:sz w:val="24"/>
          <w:szCs w:val="24"/>
        </w:rPr>
        <w:t>Autho</w:t>
      </w:r>
      <w:r w:rsidR="001D795E" w:rsidRPr="001D795E">
        <w:rPr>
          <w:rFonts w:ascii="Arial" w:eastAsia="Tahoma" w:hAnsi="Arial" w:cs="Arial"/>
          <w:b/>
          <w:sz w:val="24"/>
          <w:szCs w:val="24"/>
        </w:rPr>
        <w:t xml:space="preserve">r: </w:t>
      </w:r>
      <w:r w:rsidR="00F94C4A">
        <w:rPr>
          <w:rFonts w:ascii="Arial" w:eastAsia="Tahoma" w:hAnsi="Arial" w:cs="Arial"/>
          <w:bCs/>
          <w:sz w:val="24"/>
          <w:szCs w:val="24"/>
        </w:rPr>
        <w:t>Maria Griffiths, Panel Advisor</w:t>
      </w:r>
    </w:p>
    <w:p w14:paraId="01732A5B" w14:textId="44A69E4A" w:rsidR="009B2DF3" w:rsidRDefault="00857F36" w:rsidP="00F742B0">
      <w:pPr>
        <w:spacing w:after="0" w:line="240" w:lineRule="auto"/>
        <w:ind w:left="181"/>
        <w:rPr>
          <w:rFonts w:ascii="Arial" w:eastAsia="Tahoma" w:hAnsi="Arial" w:cs="Arial"/>
          <w:bCs/>
          <w:sz w:val="24"/>
          <w:szCs w:val="24"/>
        </w:rPr>
      </w:pPr>
      <w:r w:rsidRPr="001D795E">
        <w:rPr>
          <w:rFonts w:ascii="Arial" w:eastAsia="Tahoma" w:hAnsi="Arial" w:cs="Arial"/>
          <w:b/>
          <w:sz w:val="24"/>
          <w:szCs w:val="24"/>
        </w:rPr>
        <w:t>Date</w:t>
      </w:r>
      <w:r w:rsidR="001C4CE9" w:rsidRPr="001D795E">
        <w:rPr>
          <w:rFonts w:ascii="Arial" w:eastAsia="Tahoma" w:hAnsi="Arial" w:cs="Arial"/>
          <w:b/>
          <w:sz w:val="24"/>
          <w:szCs w:val="24"/>
        </w:rPr>
        <w:t xml:space="preserve"> last updated</w:t>
      </w:r>
      <w:r w:rsidR="001D795E" w:rsidRPr="001D795E">
        <w:rPr>
          <w:rFonts w:ascii="Arial" w:eastAsia="Tahoma" w:hAnsi="Arial" w:cs="Arial"/>
          <w:b/>
          <w:sz w:val="24"/>
          <w:szCs w:val="24"/>
        </w:rPr>
        <w:t xml:space="preserve">: </w:t>
      </w:r>
      <w:proofErr w:type="gramStart"/>
      <w:r w:rsidR="007D3FA0">
        <w:rPr>
          <w:rFonts w:ascii="Arial" w:eastAsia="Tahoma" w:hAnsi="Arial" w:cs="Arial"/>
          <w:bCs/>
          <w:sz w:val="24"/>
          <w:szCs w:val="24"/>
        </w:rPr>
        <w:t>28</w:t>
      </w:r>
      <w:r w:rsidR="006915E9">
        <w:rPr>
          <w:rFonts w:ascii="Arial" w:eastAsia="Tahoma" w:hAnsi="Arial" w:cs="Arial"/>
          <w:bCs/>
          <w:sz w:val="24"/>
          <w:szCs w:val="24"/>
        </w:rPr>
        <w:t>.0</w:t>
      </w:r>
      <w:r w:rsidR="001E3825">
        <w:rPr>
          <w:rFonts w:ascii="Arial" w:eastAsia="Tahoma" w:hAnsi="Arial" w:cs="Arial"/>
          <w:bCs/>
          <w:sz w:val="24"/>
          <w:szCs w:val="24"/>
        </w:rPr>
        <w:t>2</w:t>
      </w:r>
      <w:r w:rsidR="006915E9">
        <w:rPr>
          <w:rFonts w:ascii="Arial" w:eastAsia="Tahoma" w:hAnsi="Arial" w:cs="Arial"/>
          <w:bCs/>
          <w:sz w:val="24"/>
          <w:szCs w:val="24"/>
        </w:rPr>
        <w:t>.23</w:t>
      </w:r>
      <w:proofErr w:type="gramEnd"/>
    </w:p>
    <w:p w14:paraId="113D21E3" w14:textId="1A55320C" w:rsidR="006915E9" w:rsidRPr="006915E9" w:rsidRDefault="006915E9" w:rsidP="00F742B0">
      <w:pPr>
        <w:spacing w:after="0" w:line="240" w:lineRule="auto"/>
        <w:ind w:left="181"/>
        <w:rPr>
          <w:rFonts w:ascii="Arial" w:hAnsi="Arial" w:cs="Arial"/>
          <w:bCs/>
          <w:sz w:val="36"/>
          <w:szCs w:val="36"/>
          <w:u w:val="single"/>
        </w:rPr>
      </w:pPr>
      <w:r>
        <w:rPr>
          <w:rFonts w:ascii="Arial" w:eastAsia="Tahoma" w:hAnsi="Arial" w:cs="Arial"/>
          <w:b/>
          <w:sz w:val="24"/>
          <w:szCs w:val="24"/>
        </w:rPr>
        <w:t>Due for review:</w:t>
      </w:r>
      <w:r w:rsidR="007D3FA0">
        <w:rPr>
          <w:rFonts w:ascii="Arial" w:eastAsia="Tahoma" w:hAnsi="Arial" w:cs="Arial"/>
          <w:b/>
          <w:sz w:val="24"/>
          <w:szCs w:val="24"/>
        </w:rPr>
        <w:t xml:space="preserve"> </w:t>
      </w:r>
      <w:r w:rsidR="007D3FA0" w:rsidRPr="007D3FA0">
        <w:rPr>
          <w:rFonts w:ascii="Arial" w:eastAsia="Tahoma" w:hAnsi="Arial" w:cs="Arial"/>
          <w:bCs/>
          <w:sz w:val="24"/>
          <w:szCs w:val="24"/>
        </w:rPr>
        <w:t>28.02.24</w:t>
      </w:r>
    </w:p>
    <w:p w14:paraId="60217376" w14:textId="0A5C4A55" w:rsidR="001C4CE9" w:rsidRDefault="001C4CE9">
      <w:pPr>
        <w:rPr>
          <w:rFonts w:ascii="Arial" w:hAnsi="Arial" w:cs="Arial"/>
          <w:b/>
          <w:bCs/>
          <w:i/>
          <w:iCs/>
          <w:sz w:val="24"/>
          <w:szCs w:val="24"/>
        </w:rPr>
      </w:pPr>
      <w:r>
        <w:rPr>
          <w:rFonts w:ascii="Arial" w:hAnsi="Arial" w:cs="Arial"/>
          <w:b/>
          <w:bCs/>
          <w:i/>
          <w:iCs/>
          <w:sz w:val="24"/>
          <w:szCs w:val="24"/>
        </w:rPr>
        <w:br w:type="page"/>
      </w:r>
    </w:p>
    <w:p w14:paraId="1A5DEDDE" w14:textId="2FDDC56E" w:rsidR="004239A8" w:rsidRPr="005D15BA" w:rsidRDefault="004239A8" w:rsidP="004239A8">
      <w:pPr>
        <w:pBdr>
          <w:bottom w:val="single" w:sz="6" w:space="0" w:color="CCCCCC"/>
        </w:pBdr>
        <w:spacing w:after="60" w:line="240" w:lineRule="auto"/>
        <w:outlineLvl w:val="1"/>
        <w:rPr>
          <w:rFonts w:ascii="Arial" w:eastAsia="Calibri" w:hAnsi="Arial" w:cs="Arial"/>
          <w:color w:val="548DD4" w:themeColor="text2" w:themeTint="99"/>
          <w:sz w:val="28"/>
          <w:szCs w:val="28"/>
        </w:rPr>
      </w:pPr>
      <w:bookmarkStart w:id="0" w:name="_Hlk80958923"/>
      <w:r w:rsidRPr="005D15BA">
        <w:rPr>
          <w:rFonts w:ascii="Arial" w:eastAsia="Calibri" w:hAnsi="Arial" w:cs="Arial"/>
          <w:color w:val="548DD4" w:themeColor="text2" w:themeTint="99"/>
          <w:sz w:val="28"/>
          <w:szCs w:val="28"/>
        </w:rPr>
        <w:t xml:space="preserve">1. </w:t>
      </w:r>
      <w:r w:rsidR="00456E57" w:rsidRPr="005D15BA">
        <w:rPr>
          <w:rFonts w:ascii="Arial" w:eastAsia="Calibri" w:hAnsi="Arial" w:cs="Arial"/>
          <w:color w:val="548DD4" w:themeColor="text2" w:themeTint="99"/>
          <w:sz w:val="28"/>
          <w:szCs w:val="28"/>
        </w:rPr>
        <w:t>Scope</w:t>
      </w:r>
    </w:p>
    <w:p w14:paraId="47492D94" w14:textId="1D107EBE" w:rsidR="00677089" w:rsidRDefault="00857F36" w:rsidP="00BC7F3C">
      <w:pPr>
        <w:spacing w:after="0" w:line="240" w:lineRule="auto"/>
        <w:jc w:val="both"/>
        <w:rPr>
          <w:rFonts w:ascii="Arial" w:hAnsi="Arial" w:cs="Arial"/>
          <w:sz w:val="24"/>
          <w:szCs w:val="24"/>
        </w:rPr>
      </w:pPr>
      <w:r w:rsidRPr="00774C40">
        <w:rPr>
          <w:rFonts w:ascii="Arial" w:hAnsi="Arial" w:cs="Arial"/>
          <w:sz w:val="24"/>
          <w:szCs w:val="24"/>
        </w:rPr>
        <w:t>This</w:t>
      </w:r>
      <w:r w:rsidR="00935E7C" w:rsidRPr="00774C40">
        <w:rPr>
          <w:rFonts w:ascii="Arial" w:hAnsi="Arial" w:cs="Arial"/>
          <w:sz w:val="24"/>
          <w:szCs w:val="24"/>
        </w:rPr>
        <w:t xml:space="preserve"> </w:t>
      </w:r>
      <w:bookmarkEnd w:id="0"/>
      <w:r w:rsidR="00935E7C" w:rsidRPr="00774C40">
        <w:rPr>
          <w:rFonts w:ascii="Arial" w:hAnsi="Arial" w:cs="Arial"/>
          <w:sz w:val="24"/>
          <w:szCs w:val="24"/>
        </w:rPr>
        <w:t>policy</w:t>
      </w:r>
      <w:r w:rsidRPr="00774C40">
        <w:rPr>
          <w:rFonts w:ascii="Arial" w:hAnsi="Arial" w:cs="Arial"/>
          <w:sz w:val="24"/>
          <w:szCs w:val="24"/>
        </w:rPr>
        <w:t xml:space="preserve"> outlines </w:t>
      </w:r>
      <w:r w:rsidR="006A6B5E" w:rsidRPr="00774C40">
        <w:rPr>
          <w:rFonts w:ascii="Arial" w:hAnsi="Arial" w:cs="Arial"/>
          <w:sz w:val="24"/>
          <w:szCs w:val="24"/>
        </w:rPr>
        <w:t xml:space="preserve">Surrey County Council’s </w:t>
      </w:r>
      <w:r w:rsidR="00456E57">
        <w:rPr>
          <w:rFonts w:ascii="Arial" w:hAnsi="Arial" w:cs="Arial"/>
          <w:sz w:val="24"/>
          <w:szCs w:val="24"/>
        </w:rPr>
        <w:t>process, in relation to Surrey approved foster carers.</w:t>
      </w:r>
    </w:p>
    <w:p w14:paraId="04C2ACF1" w14:textId="3B713EDE" w:rsidR="00456E57" w:rsidRDefault="00456E57" w:rsidP="00BC7F3C">
      <w:pPr>
        <w:spacing w:after="0" w:line="240" w:lineRule="auto"/>
        <w:jc w:val="both"/>
        <w:rPr>
          <w:rFonts w:ascii="Arial" w:hAnsi="Arial" w:cs="Arial"/>
          <w:sz w:val="24"/>
          <w:szCs w:val="24"/>
        </w:rPr>
      </w:pPr>
    </w:p>
    <w:p w14:paraId="02858FA9" w14:textId="5937E9B0" w:rsidR="00456E57" w:rsidRDefault="00456E57" w:rsidP="00BC7F3C">
      <w:pPr>
        <w:spacing w:after="0" w:line="240" w:lineRule="auto"/>
        <w:jc w:val="both"/>
        <w:rPr>
          <w:rFonts w:ascii="Arial" w:hAnsi="Arial" w:cs="Arial"/>
          <w:sz w:val="24"/>
          <w:szCs w:val="24"/>
        </w:rPr>
      </w:pPr>
      <w:r>
        <w:rPr>
          <w:rFonts w:ascii="Arial" w:hAnsi="Arial" w:cs="Arial"/>
          <w:sz w:val="24"/>
          <w:szCs w:val="24"/>
        </w:rPr>
        <w:t xml:space="preserve">Note: </w:t>
      </w:r>
      <w:r w:rsidR="00DA2D9D">
        <w:rPr>
          <w:rFonts w:ascii="Arial" w:hAnsi="Arial" w:cs="Arial"/>
          <w:sz w:val="24"/>
          <w:szCs w:val="24"/>
        </w:rPr>
        <w:t xml:space="preserve">All requests for exemptions for foster carers who live within Surrey, must be made to the Fostering Service Manager for approval. </w:t>
      </w:r>
      <w:r w:rsidR="005D15BA">
        <w:rPr>
          <w:rFonts w:ascii="Arial" w:hAnsi="Arial" w:cs="Arial"/>
          <w:sz w:val="24"/>
          <w:szCs w:val="24"/>
        </w:rPr>
        <w:t>I</w:t>
      </w:r>
      <w:r>
        <w:rPr>
          <w:rFonts w:ascii="Arial" w:hAnsi="Arial" w:cs="Arial"/>
          <w:sz w:val="24"/>
          <w:szCs w:val="24"/>
        </w:rPr>
        <w:t xml:space="preserve">f </w:t>
      </w:r>
      <w:r w:rsidR="006915E9">
        <w:rPr>
          <w:rFonts w:ascii="Arial" w:hAnsi="Arial" w:cs="Arial"/>
          <w:sz w:val="24"/>
          <w:szCs w:val="24"/>
        </w:rPr>
        <w:t>f</w:t>
      </w:r>
      <w:r>
        <w:rPr>
          <w:rFonts w:ascii="Arial" w:hAnsi="Arial" w:cs="Arial"/>
          <w:sz w:val="24"/>
          <w:szCs w:val="24"/>
        </w:rPr>
        <w:t>oster carers live in a different local authority area, applications for an exemption must be made to the manager of the Fostering Service, in the area where the Foster Carer lives.</w:t>
      </w:r>
    </w:p>
    <w:p w14:paraId="7255E0BC" w14:textId="639B6F46" w:rsidR="00456E57" w:rsidRDefault="00456E57" w:rsidP="00BC7F3C">
      <w:pPr>
        <w:spacing w:after="0" w:line="240" w:lineRule="auto"/>
        <w:jc w:val="both"/>
        <w:rPr>
          <w:rFonts w:ascii="Arial" w:hAnsi="Arial" w:cs="Arial"/>
          <w:sz w:val="24"/>
          <w:szCs w:val="24"/>
        </w:rPr>
      </w:pPr>
    </w:p>
    <w:p w14:paraId="377C7D9F" w14:textId="3DEC1BFF" w:rsidR="00456E57" w:rsidRDefault="00456E57" w:rsidP="00BC7F3C">
      <w:pPr>
        <w:spacing w:after="0" w:line="240" w:lineRule="auto"/>
        <w:jc w:val="both"/>
        <w:rPr>
          <w:rFonts w:ascii="Arial" w:hAnsi="Arial" w:cs="Arial"/>
          <w:sz w:val="24"/>
          <w:szCs w:val="24"/>
          <w:u w:val="single"/>
        </w:rPr>
      </w:pPr>
      <w:r w:rsidRPr="00456E57">
        <w:rPr>
          <w:rFonts w:ascii="Arial" w:hAnsi="Arial" w:cs="Arial"/>
          <w:sz w:val="24"/>
          <w:szCs w:val="24"/>
          <w:u w:val="single"/>
        </w:rPr>
        <w:t>Relevant legislation and guidance can be found in:</w:t>
      </w:r>
    </w:p>
    <w:p w14:paraId="0BDC081E" w14:textId="7C61A05B" w:rsidR="00456E57" w:rsidRPr="00456E57" w:rsidRDefault="00456E57" w:rsidP="00BC7F3C">
      <w:pPr>
        <w:pStyle w:val="ListParagraph"/>
        <w:numPr>
          <w:ilvl w:val="0"/>
          <w:numId w:val="11"/>
        </w:numPr>
        <w:spacing w:after="0" w:line="240" w:lineRule="auto"/>
        <w:jc w:val="both"/>
        <w:rPr>
          <w:rFonts w:ascii="Arial" w:hAnsi="Arial" w:cs="Arial"/>
          <w:sz w:val="24"/>
          <w:szCs w:val="24"/>
          <w:u w:val="single"/>
        </w:rPr>
      </w:pPr>
      <w:r w:rsidRPr="00456E57">
        <w:rPr>
          <w:rFonts w:ascii="Arial" w:eastAsia="Times New Roman" w:hAnsi="Arial" w:cs="Arial"/>
          <w:sz w:val="24"/>
          <w:szCs w:val="24"/>
        </w:rPr>
        <w:t>Fostering Services (England) Regulations 2011 (as amended 2013)</w:t>
      </w:r>
    </w:p>
    <w:p w14:paraId="13301C7A" w14:textId="77777777" w:rsidR="00456E57" w:rsidRPr="00456E57" w:rsidRDefault="00456E57" w:rsidP="00BC7F3C">
      <w:pPr>
        <w:pStyle w:val="ListParagraph"/>
        <w:numPr>
          <w:ilvl w:val="0"/>
          <w:numId w:val="11"/>
        </w:numPr>
        <w:shd w:val="clear" w:color="auto" w:fill="FFFFFF"/>
        <w:spacing w:after="0" w:line="240" w:lineRule="auto"/>
        <w:jc w:val="both"/>
        <w:rPr>
          <w:rFonts w:ascii="Arial" w:eastAsia="Times New Roman" w:hAnsi="Arial" w:cs="Arial"/>
          <w:sz w:val="24"/>
          <w:szCs w:val="24"/>
        </w:rPr>
      </w:pPr>
      <w:r w:rsidRPr="00456E57">
        <w:rPr>
          <w:rFonts w:ascii="Arial" w:eastAsia="Times New Roman" w:hAnsi="Arial" w:cs="Arial"/>
          <w:sz w:val="24"/>
          <w:szCs w:val="24"/>
        </w:rPr>
        <w:t>The Children Act 1989 Guidance Volume 4 (2011) Chapter 5</w:t>
      </w:r>
    </w:p>
    <w:p w14:paraId="37C1314E" w14:textId="77777777" w:rsidR="00456E57" w:rsidRPr="00456E57" w:rsidRDefault="00456E57" w:rsidP="00BC7F3C">
      <w:pPr>
        <w:pStyle w:val="ListParagraph"/>
        <w:numPr>
          <w:ilvl w:val="0"/>
          <w:numId w:val="11"/>
        </w:numPr>
        <w:shd w:val="clear" w:color="auto" w:fill="FFFFFF"/>
        <w:spacing w:after="0" w:line="240" w:lineRule="auto"/>
        <w:jc w:val="both"/>
        <w:rPr>
          <w:rFonts w:ascii="Arial" w:eastAsia="Times New Roman" w:hAnsi="Arial" w:cs="Arial"/>
          <w:sz w:val="24"/>
          <w:szCs w:val="24"/>
        </w:rPr>
      </w:pPr>
      <w:r w:rsidRPr="00456E57">
        <w:rPr>
          <w:rFonts w:ascii="Arial" w:eastAsia="Times New Roman" w:hAnsi="Arial" w:cs="Arial"/>
          <w:sz w:val="24"/>
          <w:szCs w:val="24"/>
        </w:rPr>
        <w:t>Fostering National Minimum Standards 2011, Standard 14</w:t>
      </w:r>
    </w:p>
    <w:p w14:paraId="098D4263" w14:textId="77777777" w:rsidR="00456E57" w:rsidRPr="00456E57" w:rsidRDefault="00456E57" w:rsidP="00BC7F3C">
      <w:pPr>
        <w:pStyle w:val="ListParagraph"/>
        <w:numPr>
          <w:ilvl w:val="0"/>
          <w:numId w:val="11"/>
        </w:numPr>
        <w:shd w:val="clear" w:color="auto" w:fill="FFFFFF"/>
        <w:spacing w:after="0" w:line="240" w:lineRule="auto"/>
        <w:jc w:val="both"/>
        <w:rPr>
          <w:rFonts w:ascii="Arial" w:eastAsia="Times New Roman" w:hAnsi="Arial" w:cs="Arial"/>
          <w:sz w:val="24"/>
          <w:szCs w:val="24"/>
        </w:rPr>
      </w:pPr>
      <w:r w:rsidRPr="00456E57">
        <w:rPr>
          <w:rFonts w:ascii="Arial" w:eastAsia="Times New Roman" w:hAnsi="Arial" w:cs="Arial"/>
          <w:sz w:val="24"/>
          <w:szCs w:val="24"/>
        </w:rPr>
        <w:t>The Children Act 1989 Guidance Volume 4 (2011) Chapter 5</w:t>
      </w:r>
    </w:p>
    <w:p w14:paraId="0B387EE0" w14:textId="3ABB4299" w:rsidR="00456E57" w:rsidRDefault="00456E57" w:rsidP="00BC7F3C">
      <w:pPr>
        <w:pStyle w:val="ListParagraph"/>
        <w:numPr>
          <w:ilvl w:val="0"/>
          <w:numId w:val="11"/>
        </w:numPr>
        <w:shd w:val="clear" w:color="auto" w:fill="FFFFFF"/>
        <w:spacing w:after="0" w:line="240" w:lineRule="auto"/>
        <w:jc w:val="both"/>
        <w:rPr>
          <w:rFonts w:ascii="Arial" w:eastAsia="Times New Roman" w:hAnsi="Arial" w:cs="Arial"/>
          <w:sz w:val="24"/>
          <w:szCs w:val="24"/>
        </w:rPr>
      </w:pPr>
      <w:r w:rsidRPr="00456E57">
        <w:rPr>
          <w:rFonts w:ascii="Arial" w:eastAsia="Times New Roman" w:hAnsi="Arial" w:cs="Arial"/>
          <w:sz w:val="24"/>
          <w:szCs w:val="24"/>
        </w:rPr>
        <w:t>Schedule 7 Children Act 1989</w:t>
      </w:r>
    </w:p>
    <w:p w14:paraId="3CF6B62F" w14:textId="2EC826FB" w:rsidR="00456E57" w:rsidRPr="00456E57" w:rsidRDefault="00456E57" w:rsidP="00BC7F3C">
      <w:pPr>
        <w:pStyle w:val="ListParagraph"/>
        <w:numPr>
          <w:ilvl w:val="0"/>
          <w:numId w:val="11"/>
        </w:num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Care planning, </w:t>
      </w:r>
      <w:proofErr w:type="gramStart"/>
      <w:r>
        <w:rPr>
          <w:rFonts w:ascii="Arial" w:eastAsia="Times New Roman" w:hAnsi="Arial" w:cs="Arial"/>
          <w:sz w:val="24"/>
          <w:szCs w:val="24"/>
        </w:rPr>
        <w:t>placement</w:t>
      </w:r>
      <w:proofErr w:type="gramEnd"/>
      <w:r>
        <w:rPr>
          <w:rFonts w:ascii="Arial" w:eastAsia="Times New Roman" w:hAnsi="Arial" w:cs="Arial"/>
          <w:sz w:val="24"/>
          <w:szCs w:val="24"/>
        </w:rPr>
        <w:t xml:space="preserve"> and case review (England) regulations 2010, regulation 23</w:t>
      </w:r>
    </w:p>
    <w:p w14:paraId="65BAF7B1" w14:textId="2FC396A7" w:rsidR="005B5036" w:rsidRDefault="005B5036" w:rsidP="00BC7F3C">
      <w:pPr>
        <w:spacing w:after="0" w:line="240" w:lineRule="auto"/>
        <w:jc w:val="both"/>
        <w:rPr>
          <w:rFonts w:ascii="Arial" w:hAnsi="Arial" w:cs="Arial"/>
          <w:sz w:val="28"/>
          <w:szCs w:val="28"/>
        </w:rPr>
      </w:pPr>
    </w:p>
    <w:p w14:paraId="1887C58F" w14:textId="77777777" w:rsidR="00456E57" w:rsidRPr="00666E82" w:rsidRDefault="00456E57" w:rsidP="00BC7F3C">
      <w:pPr>
        <w:spacing w:after="0" w:line="240" w:lineRule="auto"/>
        <w:jc w:val="both"/>
        <w:rPr>
          <w:rFonts w:ascii="Arial" w:hAnsi="Arial" w:cs="Arial"/>
          <w:sz w:val="28"/>
          <w:szCs w:val="28"/>
        </w:rPr>
      </w:pPr>
    </w:p>
    <w:p w14:paraId="0A164A6E" w14:textId="1F32F423" w:rsidR="004239A8" w:rsidRPr="005D15BA" w:rsidRDefault="004239A8" w:rsidP="00BC7F3C">
      <w:pPr>
        <w:pBdr>
          <w:bottom w:val="single" w:sz="6" w:space="0" w:color="CCCCCC"/>
        </w:pBdr>
        <w:spacing w:after="0" w:line="240" w:lineRule="auto"/>
        <w:jc w:val="both"/>
        <w:outlineLvl w:val="1"/>
        <w:rPr>
          <w:rFonts w:ascii="Arial" w:eastAsia="Calibri" w:hAnsi="Arial" w:cs="Arial"/>
          <w:color w:val="548DD4" w:themeColor="text2" w:themeTint="99"/>
          <w:sz w:val="28"/>
          <w:szCs w:val="28"/>
        </w:rPr>
      </w:pPr>
      <w:r w:rsidRPr="005D15BA">
        <w:rPr>
          <w:rFonts w:ascii="Arial" w:eastAsia="Calibri" w:hAnsi="Arial" w:cs="Arial"/>
          <w:color w:val="548DD4" w:themeColor="text2" w:themeTint="99"/>
          <w:sz w:val="28"/>
          <w:szCs w:val="28"/>
        </w:rPr>
        <w:t xml:space="preserve">2. </w:t>
      </w:r>
      <w:r w:rsidR="006915E9" w:rsidRPr="005D15BA">
        <w:rPr>
          <w:rFonts w:ascii="Arial" w:eastAsia="Calibri" w:hAnsi="Arial" w:cs="Arial"/>
          <w:color w:val="548DD4" w:themeColor="text2" w:themeTint="99"/>
          <w:sz w:val="28"/>
          <w:szCs w:val="28"/>
        </w:rPr>
        <w:t>Usual Fostering Limit</w:t>
      </w:r>
      <w:r w:rsidR="000B13A8" w:rsidRPr="005D15BA">
        <w:rPr>
          <w:rFonts w:ascii="Arial" w:eastAsia="Calibri" w:hAnsi="Arial" w:cs="Arial"/>
          <w:color w:val="548DD4" w:themeColor="text2" w:themeTint="99"/>
          <w:sz w:val="28"/>
          <w:szCs w:val="28"/>
        </w:rPr>
        <w:t xml:space="preserve"> - Schedule 7 of Children Act (1989)</w:t>
      </w:r>
    </w:p>
    <w:p w14:paraId="75C97663" w14:textId="77777777" w:rsidR="000B13A8" w:rsidRDefault="000B13A8" w:rsidP="00BC7F3C">
      <w:pPr>
        <w:shd w:val="clear" w:color="auto" w:fill="FFFFFF"/>
        <w:spacing w:after="0" w:line="240" w:lineRule="auto"/>
        <w:jc w:val="both"/>
        <w:rPr>
          <w:rFonts w:ascii="Arial" w:hAnsi="Arial" w:cs="Arial"/>
          <w:sz w:val="24"/>
          <w:szCs w:val="24"/>
        </w:rPr>
      </w:pPr>
      <w:r w:rsidRPr="000B13A8">
        <w:rPr>
          <w:rFonts w:ascii="Arial" w:hAnsi="Arial" w:cs="Arial"/>
          <w:sz w:val="24"/>
          <w:szCs w:val="24"/>
        </w:rPr>
        <w:t xml:space="preserve">Schedule 7 of The Children Act 1989 limits the number of children who may be placed with a Foster Carer. The ‘usual fostering limit’ is set at </w:t>
      </w:r>
      <w:r>
        <w:rPr>
          <w:rFonts w:ascii="Arial" w:hAnsi="Arial" w:cs="Arial"/>
          <w:sz w:val="24"/>
          <w:szCs w:val="24"/>
        </w:rPr>
        <w:t>3</w:t>
      </w:r>
      <w:r w:rsidRPr="000B13A8">
        <w:rPr>
          <w:rFonts w:ascii="Arial" w:hAnsi="Arial" w:cs="Arial"/>
          <w:sz w:val="24"/>
          <w:szCs w:val="24"/>
        </w:rPr>
        <w:t xml:space="preserve">, which means that no carer can foster more than 3 children unless: </w:t>
      </w:r>
    </w:p>
    <w:p w14:paraId="4CCF9B4A" w14:textId="77777777" w:rsidR="000B13A8" w:rsidRDefault="000B13A8" w:rsidP="00BC7F3C">
      <w:pPr>
        <w:shd w:val="clear" w:color="auto" w:fill="FFFFFF"/>
        <w:spacing w:after="0" w:line="240" w:lineRule="auto"/>
        <w:jc w:val="both"/>
        <w:rPr>
          <w:rFonts w:ascii="Arial" w:hAnsi="Arial" w:cs="Arial"/>
          <w:sz w:val="24"/>
          <w:szCs w:val="24"/>
        </w:rPr>
      </w:pPr>
    </w:p>
    <w:p w14:paraId="5385524E" w14:textId="77777777" w:rsidR="000B13A8" w:rsidRDefault="000B13A8" w:rsidP="00BC7F3C">
      <w:pPr>
        <w:shd w:val="clear" w:color="auto" w:fill="FFFFFF"/>
        <w:spacing w:after="0" w:line="240" w:lineRule="auto"/>
        <w:jc w:val="both"/>
        <w:rPr>
          <w:rFonts w:ascii="Arial" w:hAnsi="Arial" w:cs="Arial"/>
          <w:sz w:val="24"/>
          <w:szCs w:val="24"/>
        </w:rPr>
      </w:pPr>
      <w:r w:rsidRPr="000B13A8">
        <w:rPr>
          <w:rFonts w:ascii="Arial" w:hAnsi="Arial" w:cs="Arial"/>
          <w:sz w:val="24"/>
          <w:szCs w:val="24"/>
        </w:rPr>
        <w:sym w:font="Symbol" w:char="F0B7"/>
      </w:r>
      <w:r w:rsidRPr="000B13A8">
        <w:rPr>
          <w:rFonts w:ascii="Arial" w:hAnsi="Arial" w:cs="Arial"/>
          <w:sz w:val="24"/>
          <w:szCs w:val="24"/>
        </w:rPr>
        <w:t xml:space="preserve"> The children are all siblings in relation to each other, </w:t>
      </w:r>
      <w:r w:rsidRPr="000B13A8">
        <w:rPr>
          <w:rFonts w:ascii="Arial" w:hAnsi="Arial" w:cs="Arial"/>
          <w:b/>
          <w:bCs/>
          <w:sz w:val="24"/>
          <w:szCs w:val="24"/>
        </w:rPr>
        <w:t>or</w:t>
      </w:r>
      <w:r w:rsidRPr="000B13A8">
        <w:rPr>
          <w:rFonts w:ascii="Arial" w:hAnsi="Arial" w:cs="Arial"/>
          <w:sz w:val="24"/>
          <w:szCs w:val="24"/>
        </w:rPr>
        <w:t xml:space="preserve"> </w:t>
      </w:r>
    </w:p>
    <w:p w14:paraId="3CB34DCE" w14:textId="74F8B47F" w:rsidR="000B13A8" w:rsidRDefault="000B13A8" w:rsidP="00BC7F3C">
      <w:pPr>
        <w:shd w:val="clear" w:color="auto" w:fill="FFFFFF"/>
        <w:spacing w:after="0" w:line="240" w:lineRule="auto"/>
        <w:jc w:val="both"/>
        <w:rPr>
          <w:rFonts w:ascii="Arial" w:hAnsi="Arial" w:cs="Arial"/>
          <w:sz w:val="24"/>
          <w:szCs w:val="24"/>
        </w:rPr>
      </w:pPr>
      <w:r w:rsidRPr="000B13A8">
        <w:rPr>
          <w:rFonts w:ascii="Arial" w:hAnsi="Arial" w:cs="Arial"/>
          <w:sz w:val="24"/>
          <w:szCs w:val="24"/>
        </w:rPr>
        <w:sym w:font="Symbol" w:char="F0B7"/>
      </w:r>
      <w:r w:rsidRPr="000B13A8">
        <w:rPr>
          <w:rFonts w:ascii="Arial" w:hAnsi="Arial" w:cs="Arial"/>
          <w:sz w:val="24"/>
          <w:szCs w:val="24"/>
        </w:rPr>
        <w:t xml:space="preserve"> The local authority (in whose area the carer lives) has made an </w:t>
      </w:r>
      <w:r w:rsidRPr="00BC7F3C">
        <w:rPr>
          <w:rFonts w:ascii="Arial" w:hAnsi="Arial" w:cs="Arial"/>
          <w:b/>
          <w:bCs/>
          <w:sz w:val="24"/>
          <w:szCs w:val="24"/>
        </w:rPr>
        <w:t>exemption*</w:t>
      </w:r>
      <w:r w:rsidRPr="000B13A8">
        <w:rPr>
          <w:rFonts w:ascii="Arial" w:hAnsi="Arial" w:cs="Arial"/>
          <w:sz w:val="24"/>
          <w:szCs w:val="24"/>
        </w:rPr>
        <w:t xml:space="preserve"> for that carer which relates to named children, </w:t>
      </w:r>
      <w:r w:rsidRPr="000B13A8">
        <w:rPr>
          <w:rFonts w:ascii="Arial" w:hAnsi="Arial" w:cs="Arial"/>
          <w:b/>
          <w:bCs/>
          <w:sz w:val="24"/>
          <w:szCs w:val="24"/>
        </w:rPr>
        <w:t xml:space="preserve">or </w:t>
      </w:r>
    </w:p>
    <w:p w14:paraId="45BCBF03" w14:textId="77777777" w:rsidR="000B13A8" w:rsidRPr="000B13A8" w:rsidRDefault="000B13A8" w:rsidP="00BC7F3C">
      <w:pPr>
        <w:shd w:val="clear" w:color="auto" w:fill="FFFFFF"/>
        <w:spacing w:after="0" w:line="240" w:lineRule="auto"/>
        <w:jc w:val="both"/>
        <w:rPr>
          <w:rFonts w:ascii="Arial" w:eastAsia="Times New Roman" w:hAnsi="Arial" w:cs="Arial"/>
          <w:color w:val="5A5B5B"/>
          <w:sz w:val="24"/>
          <w:szCs w:val="24"/>
        </w:rPr>
      </w:pPr>
      <w:r w:rsidRPr="000B13A8">
        <w:rPr>
          <w:rFonts w:ascii="Arial" w:hAnsi="Arial" w:cs="Arial"/>
          <w:sz w:val="24"/>
          <w:szCs w:val="24"/>
        </w:rPr>
        <w:sym w:font="Symbol" w:char="F0B7"/>
      </w:r>
      <w:r w:rsidRPr="000B13A8">
        <w:rPr>
          <w:rFonts w:ascii="Arial" w:hAnsi="Arial" w:cs="Arial"/>
          <w:sz w:val="24"/>
          <w:szCs w:val="24"/>
        </w:rPr>
        <w:t xml:space="preserve"> The placement is made in an emergency and lasts no more than 6 working days</w:t>
      </w:r>
    </w:p>
    <w:p w14:paraId="5EDC572A" w14:textId="77777777" w:rsidR="000B13A8" w:rsidRPr="000B13A8" w:rsidRDefault="000B13A8" w:rsidP="00BC7F3C">
      <w:pPr>
        <w:spacing w:after="0" w:line="240" w:lineRule="auto"/>
        <w:jc w:val="both"/>
        <w:rPr>
          <w:rFonts w:ascii="Arial" w:hAnsi="Arial" w:cs="Arial"/>
          <w:sz w:val="24"/>
          <w:szCs w:val="24"/>
        </w:rPr>
      </w:pPr>
    </w:p>
    <w:p w14:paraId="0BD0060D" w14:textId="6F02F0CA" w:rsidR="006915E9" w:rsidRPr="000B13A8" w:rsidRDefault="00857F36" w:rsidP="00BC7F3C">
      <w:pPr>
        <w:spacing w:after="0" w:line="240" w:lineRule="auto"/>
        <w:jc w:val="both"/>
        <w:rPr>
          <w:rFonts w:ascii="Arial" w:hAnsi="Arial" w:cs="Arial"/>
          <w:color w:val="000000"/>
          <w:sz w:val="24"/>
          <w:szCs w:val="24"/>
        </w:rPr>
      </w:pPr>
      <w:r w:rsidRPr="000B13A8">
        <w:rPr>
          <w:rFonts w:ascii="Arial" w:hAnsi="Arial" w:cs="Arial"/>
          <w:sz w:val="24"/>
          <w:szCs w:val="24"/>
        </w:rPr>
        <w:t>A</w:t>
      </w:r>
      <w:r w:rsidR="006915E9" w:rsidRPr="000B13A8">
        <w:rPr>
          <w:rFonts w:ascii="Arial" w:hAnsi="Arial" w:cs="Arial"/>
          <w:sz w:val="24"/>
          <w:szCs w:val="24"/>
        </w:rPr>
        <w:t xml:space="preserve">ny </w:t>
      </w:r>
      <w:r w:rsidR="006915E9" w:rsidRPr="000B13A8">
        <w:rPr>
          <w:rFonts w:ascii="Arial" w:hAnsi="Arial" w:cs="Arial"/>
          <w:color w:val="000000"/>
          <w:sz w:val="24"/>
          <w:szCs w:val="24"/>
        </w:rPr>
        <w:t>individual who wishes to be registered to care for four or more unrelated looked after children is required to register as a children’s home. Registration as a foster carer usually limits the number of unrelated children who can be cared for at any one time to three.</w:t>
      </w:r>
    </w:p>
    <w:p w14:paraId="3450EC24" w14:textId="77777777" w:rsidR="006915E9" w:rsidRPr="000B13A8" w:rsidRDefault="006915E9" w:rsidP="00BC7F3C">
      <w:pPr>
        <w:spacing w:after="0" w:line="240" w:lineRule="auto"/>
        <w:jc w:val="both"/>
        <w:rPr>
          <w:rFonts w:ascii="Arial" w:hAnsi="Arial" w:cs="Arial"/>
          <w:sz w:val="24"/>
          <w:szCs w:val="24"/>
        </w:rPr>
      </w:pPr>
    </w:p>
    <w:p w14:paraId="0B9BDD1E" w14:textId="1B36BF63" w:rsidR="006915E9" w:rsidRPr="000B13A8" w:rsidRDefault="000B13A8" w:rsidP="00BC7F3C">
      <w:pPr>
        <w:pStyle w:val="NormalWeb"/>
        <w:shd w:val="clear" w:color="auto" w:fill="FFFFFF"/>
        <w:spacing w:before="0" w:beforeAutospacing="0" w:after="0" w:afterAutospacing="0"/>
        <w:jc w:val="both"/>
        <w:rPr>
          <w:rFonts w:ascii="Arial" w:hAnsi="Arial" w:cs="Arial"/>
          <w:color w:val="000000"/>
        </w:rPr>
      </w:pPr>
      <w:r w:rsidRPr="00BC7F3C">
        <w:rPr>
          <w:rFonts w:ascii="Arial" w:hAnsi="Arial" w:cs="Arial"/>
          <w:b/>
          <w:bCs/>
          <w:color w:val="000000"/>
        </w:rPr>
        <w:t>*</w:t>
      </w:r>
      <w:r w:rsidR="006915E9" w:rsidRPr="00BC7F3C">
        <w:rPr>
          <w:rFonts w:ascii="Arial" w:hAnsi="Arial" w:cs="Arial"/>
          <w:b/>
          <w:bCs/>
          <w:color w:val="000000"/>
        </w:rPr>
        <w:t>An ‘exemption’</w:t>
      </w:r>
      <w:r w:rsidR="006915E9" w:rsidRPr="000B13A8">
        <w:rPr>
          <w:rFonts w:ascii="Arial" w:hAnsi="Arial" w:cs="Arial"/>
          <w:color w:val="000000"/>
        </w:rPr>
        <w:t xml:space="preserve"> refers to the power given to local authorities under the Children Act </w:t>
      </w:r>
      <w:r w:rsidRPr="000B13A8">
        <w:rPr>
          <w:rFonts w:ascii="Arial" w:hAnsi="Arial" w:cs="Arial"/>
          <w:color w:val="000000"/>
        </w:rPr>
        <w:t>(</w:t>
      </w:r>
      <w:r w:rsidR="006915E9" w:rsidRPr="000B13A8">
        <w:rPr>
          <w:rFonts w:ascii="Arial" w:hAnsi="Arial" w:cs="Arial"/>
          <w:color w:val="000000"/>
        </w:rPr>
        <w:t>1989</w:t>
      </w:r>
      <w:r w:rsidRPr="000B13A8">
        <w:rPr>
          <w:rFonts w:ascii="Arial" w:hAnsi="Arial" w:cs="Arial"/>
          <w:color w:val="000000"/>
        </w:rPr>
        <w:t>)</w:t>
      </w:r>
      <w:r w:rsidR="006915E9" w:rsidRPr="000B13A8">
        <w:rPr>
          <w:rFonts w:ascii="Arial" w:hAnsi="Arial" w:cs="Arial"/>
          <w:color w:val="000000"/>
        </w:rPr>
        <w:t xml:space="preserve"> to exempt a foster carer from th</w:t>
      </w:r>
      <w:r w:rsidR="002F55C7">
        <w:rPr>
          <w:rFonts w:ascii="Arial" w:hAnsi="Arial" w:cs="Arial"/>
          <w:color w:val="000000"/>
        </w:rPr>
        <w:t>is</w:t>
      </w:r>
      <w:r w:rsidR="006915E9" w:rsidRPr="000B13A8">
        <w:rPr>
          <w:rFonts w:ascii="Arial" w:hAnsi="Arial" w:cs="Arial"/>
          <w:color w:val="000000"/>
        </w:rPr>
        <w:t xml:space="preserve"> requirement to register as a children’s home. This </w:t>
      </w:r>
      <w:r w:rsidR="002F55C7">
        <w:rPr>
          <w:rFonts w:ascii="Arial" w:hAnsi="Arial" w:cs="Arial"/>
          <w:color w:val="000000"/>
        </w:rPr>
        <w:t>allows them t</w:t>
      </w:r>
      <w:r w:rsidR="006915E9" w:rsidRPr="000B13A8">
        <w:rPr>
          <w:rFonts w:ascii="Arial" w:hAnsi="Arial" w:cs="Arial"/>
          <w:color w:val="000000"/>
        </w:rPr>
        <w:t>o care for four, or more, specific name</w:t>
      </w:r>
      <w:r w:rsidRPr="000B13A8">
        <w:rPr>
          <w:rFonts w:ascii="Arial" w:hAnsi="Arial" w:cs="Arial"/>
          <w:color w:val="000000"/>
        </w:rPr>
        <w:t>d</w:t>
      </w:r>
      <w:r w:rsidR="006915E9" w:rsidRPr="000B13A8">
        <w:rPr>
          <w:rFonts w:ascii="Arial" w:hAnsi="Arial" w:cs="Arial"/>
          <w:color w:val="000000"/>
        </w:rPr>
        <w:t xml:space="preserve"> children. Exemptions must be agreed </w:t>
      </w:r>
      <w:r w:rsidRPr="000B13A8">
        <w:rPr>
          <w:rFonts w:ascii="Arial" w:hAnsi="Arial" w:cs="Arial"/>
          <w:color w:val="000000"/>
        </w:rPr>
        <w:t xml:space="preserve">in advance of </w:t>
      </w:r>
      <w:r w:rsidR="006915E9" w:rsidRPr="000B13A8">
        <w:rPr>
          <w:rFonts w:ascii="Arial" w:hAnsi="Arial" w:cs="Arial"/>
          <w:color w:val="000000"/>
        </w:rPr>
        <w:t xml:space="preserve">more than three unrelated children </w:t>
      </w:r>
      <w:r w:rsidRPr="000B13A8">
        <w:rPr>
          <w:rFonts w:ascii="Arial" w:hAnsi="Arial" w:cs="Arial"/>
          <w:color w:val="000000"/>
        </w:rPr>
        <w:t>moving in</w:t>
      </w:r>
      <w:r w:rsidR="006915E9" w:rsidRPr="000B13A8">
        <w:rPr>
          <w:rFonts w:ascii="Arial" w:hAnsi="Arial" w:cs="Arial"/>
          <w:color w:val="000000"/>
        </w:rPr>
        <w:t>.</w:t>
      </w:r>
    </w:p>
    <w:p w14:paraId="0EA0B6F3" w14:textId="77777777" w:rsidR="006915E9" w:rsidRDefault="006915E9" w:rsidP="00BC7F3C">
      <w:pPr>
        <w:pStyle w:val="NormalWeb"/>
        <w:shd w:val="clear" w:color="auto" w:fill="FFFFFF"/>
        <w:spacing w:before="0" w:beforeAutospacing="0" w:after="240" w:afterAutospacing="0"/>
        <w:jc w:val="both"/>
        <w:rPr>
          <w:rFonts w:ascii="Arial" w:hAnsi="Arial" w:cs="Arial"/>
          <w:color w:val="000000"/>
        </w:rPr>
      </w:pPr>
    </w:p>
    <w:p w14:paraId="73A1E4A5" w14:textId="2F3BFA1A" w:rsidR="004239A8" w:rsidRPr="005D15BA" w:rsidRDefault="004239A8" w:rsidP="00BC7F3C">
      <w:pPr>
        <w:pBdr>
          <w:bottom w:val="single" w:sz="6" w:space="0" w:color="CCCCCC"/>
        </w:pBdr>
        <w:spacing w:after="60" w:line="240" w:lineRule="auto"/>
        <w:jc w:val="both"/>
        <w:outlineLvl w:val="1"/>
        <w:rPr>
          <w:rFonts w:ascii="Arial" w:eastAsia="Calibri" w:hAnsi="Arial" w:cs="Arial"/>
          <w:color w:val="548DD4" w:themeColor="text2" w:themeTint="99"/>
          <w:sz w:val="28"/>
          <w:szCs w:val="28"/>
        </w:rPr>
      </w:pPr>
      <w:bookmarkStart w:id="1" w:name="_Hlk80960777"/>
      <w:r w:rsidRPr="005D15BA">
        <w:rPr>
          <w:rFonts w:ascii="Arial" w:eastAsia="Calibri" w:hAnsi="Arial" w:cs="Arial"/>
          <w:color w:val="548DD4" w:themeColor="text2" w:themeTint="99"/>
          <w:sz w:val="28"/>
          <w:szCs w:val="28"/>
        </w:rPr>
        <w:t xml:space="preserve">3. </w:t>
      </w:r>
      <w:r w:rsidR="000B13A8" w:rsidRPr="005D15BA">
        <w:rPr>
          <w:rFonts w:ascii="Arial" w:eastAsia="Calibri" w:hAnsi="Arial" w:cs="Arial"/>
          <w:color w:val="548DD4" w:themeColor="text2" w:themeTint="99"/>
          <w:sz w:val="28"/>
          <w:szCs w:val="28"/>
        </w:rPr>
        <w:t>Reasons why an exemption may be considered</w:t>
      </w:r>
    </w:p>
    <w:bookmarkEnd w:id="1"/>
    <w:p w14:paraId="52C29F1C" w14:textId="4A2BF4B5" w:rsidR="00F94C4A" w:rsidRDefault="000B13A8" w:rsidP="00BC7F3C">
      <w:pPr>
        <w:spacing w:after="0" w:line="240" w:lineRule="auto"/>
        <w:jc w:val="both"/>
        <w:rPr>
          <w:rFonts w:ascii="Arial" w:hAnsi="Arial" w:cs="Arial"/>
          <w:sz w:val="24"/>
          <w:szCs w:val="24"/>
        </w:rPr>
      </w:pPr>
      <w:r>
        <w:rPr>
          <w:rFonts w:ascii="Arial" w:hAnsi="Arial" w:cs="Arial"/>
          <w:sz w:val="24"/>
          <w:szCs w:val="24"/>
        </w:rPr>
        <w:t>Exemptions should only be made in exceptional circumstances. Some of the circumstances which may lead to an application for an exemption are:</w:t>
      </w:r>
    </w:p>
    <w:p w14:paraId="1357A9CF" w14:textId="77777777" w:rsidR="000B13A8" w:rsidRDefault="000B13A8" w:rsidP="00BC7F3C">
      <w:pPr>
        <w:spacing w:after="0" w:line="240" w:lineRule="auto"/>
        <w:jc w:val="both"/>
        <w:rPr>
          <w:rFonts w:ascii="Arial" w:hAnsi="Arial" w:cs="Arial"/>
          <w:sz w:val="24"/>
          <w:szCs w:val="24"/>
        </w:rPr>
      </w:pPr>
    </w:p>
    <w:p w14:paraId="16ACF021" w14:textId="1C5EBA26" w:rsidR="000B13A8" w:rsidRDefault="000B13A8" w:rsidP="00BC7F3C">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The child was previously living with the foster carer(s</w:t>
      </w:r>
      <w:proofErr w:type="gramStart"/>
      <w:r>
        <w:rPr>
          <w:rFonts w:ascii="Arial" w:hAnsi="Arial" w:cs="Arial"/>
          <w:sz w:val="24"/>
          <w:szCs w:val="24"/>
        </w:rPr>
        <w:t>)</w:t>
      </w:r>
      <w:proofErr w:type="gramEnd"/>
      <w:r>
        <w:rPr>
          <w:rFonts w:ascii="Arial" w:hAnsi="Arial" w:cs="Arial"/>
          <w:sz w:val="24"/>
          <w:szCs w:val="24"/>
        </w:rPr>
        <w:t xml:space="preserve"> and they need to return (for example because their current arrangement has disrupted)</w:t>
      </w:r>
    </w:p>
    <w:p w14:paraId="791801D8" w14:textId="77777777" w:rsidR="000B13A8" w:rsidRDefault="000B13A8" w:rsidP="00BC7F3C">
      <w:pPr>
        <w:pStyle w:val="ListParagraph"/>
        <w:spacing w:after="0" w:line="240" w:lineRule="auto"/>
        <w:jc w:val="both"/>
        <w:rPr>
          <w:rFonts w:ascii="Arial" w:hAnsi="Arial" w:cs="Arial"/>
          <w:sz w:val="24"/>
          <w:szCs w:val="24"/>
        </w:rPr>
      </w:pPr>
    </w:p>
    <w:p w14:paraId="0023FAA6" w14:textId="290BA498" w:rsidR="000B13A8" w:rsidRDefault="000B13A8" w:rsidP="00BC7F3C">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This arrangement is required to keep siblings together</w:t>
      </w:r>
    </w:p>
    <w:p w14:paraId="6E385C77" w14:textId="77777777" w:rsidR="000B13A8" w:rsidRPr="000B13A8" w:rsidRDefault="000B13A8" w:rsidP="00BC7F3C">
      <w:pPr>
        <w:pStyle w:val="ListParagraph"/>
        <w:jc w:val="both"/>
        <w:rPr>
          <w:rFonts w:ascii="Arial" w:hAnsi="Arial" w:cs="Arial"/>
          <w:sz w:val="24"/>
          <w:szCs w:val="24"/>
        </w:rPr>
      </w:pPr>
    </w:p>
    <w:p w14:paraId="3EB62F10" w14:textId="4447F65C" w:rsidR="000B13A8" w:rsidRDefault="000B13A8" w:rsidP="00BC7F3C">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The foster carer(s) are the most appropriate match for the children, considering race, religion, disability, language, or culture</w:t>
      </w:r>
    </w:p>
    <w:p w14:paraId="2FA3F28C" w14:textId="77777777" w:rsidR="000B13A8" w:rsidRPr="000B13A8" w:rsidRDefault="000B13A8" w:rsidP="00BC7F3C">
      <w:pPr>
        <w:pStyle w:val="ListParagraph"/>
        <w:jc w:val="both"/>
        <w:rPr>
          <w:rFonts w:ascii="Arial" w:hAnsi="Arial" w:cs="Arial"/>
          <w:sz w:val="24"/>
          <w:szCs w:val="24"/>
        </w:rPr>
      </w:pPr>
    </w:p>
    <w:p w14:paraId="17C30503" w14:textId="7BDFF613" w:rsidR="000B13A8" w:rsidRDefault="000B13A8" w:rsidP="00BC7F3C">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The foster carer(s) have specific skills, which enable them to meet the children’s needs, which are not available anywhere else</w:t>
      </w:r>
    </w:p>
    <w:p w14:paraId="580B5356" w14:textId="77777777" w:rsidR="002F55C7" w:rsidRDefault="002F55C7" w:rsidP="00BC7F3C">
      <w:pPr>
        <w:spacing w:after="0" w:line="240" w:lineRule="auto"/>
        <w:jc w:val="both"/>
        <w:rPr>
          <w:rFonts w:ascii="Arial" w:hAnsi="Arial" w:cs="Arial"/>
          <w:sz w:val="24"/>
          <w:szCs w:val="24"/>
        </w:rPr>
      </w:pPr>
    </w:p>
    <w:p w14:paraId="59F03BE6" w14:textId="52CFA202" w:rsidR="000B13A8" w:rsidRDefault="000B13A8" w:rsidP="00BC7F3C">
      <w:pPr>
        <w:spacing w:after="0" w:line="240" w:lineRule="auto"/>
        <w:jc w:val="both"/>
        <w:rPr>
          <w:rFonts w:ascii="Arial" w:hAnsi="Arial" w:cs="Arial"/>
          <w:sz w:val="24"/>
          <w:szCs w:val="24"/>
        </w:rPr>
      </w:pPr>
      <w:r>
        <w:rPr>
          <w:rFonts w:ascii="Arial" w:hAnsi="Arial" w:cs="Arial"/>
          <w:sz w:val="24"/>
          <w:szCs w:val="24"/>
        </w:rPr>
        <w:t xml:space="preserve">An application for an exemption from the usual fostering limit can only be made with the agreement of the foster carer(s). The following need to </w:t>
      </w:r>
      <w:r w:rsidR="002F55C7">
        <w:rPr>
          <w:rFonts w:ascii="Arial" w:hAnsi="Arial" w:cs="Arial"/>
          <w:sz w:val="24"/>
          <w:szCs w:val="24"/>
        </w:rPr>
        <w:t>be taken into account</w:t>
      </w:r>
      <w:r>
        <w:rPr>
          <w:rFonts w:ascii="Arial" w:hAnsi="Arial" w:cs="Arial"/>
          <w:sz w:val="24"/>
          <w:szCs w:val="24"/>
        </w:rPr>
        <w:t xml:space="preserve"> when considering an exemption:</w:t>
      </w:r>
    </w:p>
    <w:p w14:paraId="633FA6A1" w14:textId="77777777" w:rsidR="00DA2D9D" w:rsidRDefault="00DA2D9D" w:rsidP="00BC7F3C">
      <w:pPr>
        <w:spacing w:after="0" w:line="240" w:lineRule="auto"/>
        <w:jc w:val="both"/>
        <w:rPr>
          <w:rFonts w:ascii="Arial" w:hAnsi="Arial" w:cs="Arial"/>
          <w:sz w:val="24"/>
          <w:szCs w:val="24"/>
        </w:rPr>
      </w:pPr>
    </w:p>
    <w:p w14:paraId="3EA472B4" w14:textId="07AB1C28" w:rsidR="000B13A8" w:rsidRDefault="000B13A8" w:rsidP="00BC7F3C">
      <w:pPr>
        <w:pStyle w:val="ListParagraph"/>
        <w:numPr>
          <w:ilvl w:val="0"/>
          <w:numId w:val="13"/>
        </w:numPr>
        <w:spacing w:after="0" w:line="240" w:lineRule="auto"/>
        <w:ind w:left="714" w:hanging="357"/>
        <w:jc w:val="both"/>
        <w:rPr>
          <w:rFonts w:ascii="Arial" w:hAnsi="Arial" w:cs="Arial"/>
          <w:sz w:val="24"/>
          <w:szCs w:val="24"/>
        </w:rPr>
      </w:pPr>
      <w:r>
        <w:rPr>
          <w:rFonts w:ascii="Arial" w:hAnsi="Arial" w:cs="Arial"/>
          <w:sz w:val="24"/>
          <w:szCs w:val="24"/>
        </w:rPr>
        <w:t>The number, ages, and circumstances of all children concerned</w:t>
      </w:r>
    </w:p>
    <w:p w14:paraId="4A63E7BF" w14:textId="77777777" w:rsidR="00DA2D9D" w:rsidRDefault="00DA2D9D" w:rsidP="00BC7F3C">
      <w:pPr>
        <w:pStyle w:val="ListParagraph"/>
        <w:spacing w:after="0" w:line="240" w:lineRule="auto"/>
        <w:ind w:left="714"/>
        <w:jc w:val="both"/>
        <w:rPr>
          <w:rFonts w:ascii="Arial" w:hAnsi="Arial" w:cs="Arial"/>
          <w:sz w:val="24"/>
          <w:szCs w:val="24"/>
        </w:rPr>
      </w:pPr>
    </w:p>
    <w:p w14:paraId="73A5B011" w14:textId="75BE7395" w:rsidR="000B13A8" w:rsidRDefault="000B13A8" w:rsidP="00BC7F3C">
      <w:pPr>
        <w:pStyle w:val="ListParagraph"/>
        <w:numPr>
          <w:ilvl w:val="0"/>
          <w:numId w:val="13"/>
        </w:numPr>
        <w:spacing w:after="0" w:line="240" w:lineRule="auto"/>
        <w:ind w:left="714" w:hanging="357"/>
        <w:jc w:val="both"/>
        <w:rPr>
          <w:rFonts w:ascii="Arial" w:hAnsi="Arial" w:cs="Arial"/>
          <w:sz w:val="24"/>
          <w:szCs w:val="24"/>
        </w:rPr>
      </w:pPr>
      <w:r>
        <w:rPr>
          <w:rFonts w:ascii="Arial" w:hAnsi="Arial" w:cs="Arial"/>
          <w:sz w:val="24"/>
          <w:szCs w:val="24"/>
        </w:rPr>
        <w:t>The proposed arrangements for the care and bedroom/sleeping arrangements of all children in the household</w:t>
      </w:r>
    </w:p>
    <w:p w14:paraId="26651C3B" w14:textId="77777777" w:rsidR="00DA2D9D" w:rsidRPr="00DA2D9D" w:rsidRDefault="00DA2D9D" w:rsidP="00BC7F3C">
      <w:pPr>
        <w:spacing w:after="0" w:line="240" w:lineRule="auto"/>
        <w:jc w:val="both"/>
        <w:rPr>
          <w:rFonts w:ascii="Arial" w:hAnsi="Arial" w:cs="Arial"/>
          <w:sz w:val="24"/>
          <w:szCs w:val="24"/>
        </w:rPr>
      </w:pPr>
    </w:p>
    <w:p w14:paraId="63063C8B" w14:textId="6E70B1AE" w:rsidR="00DA2D9D" w:rsidRDefault="000B13A8" w:rsidP="00BC7F3C">
      <w:pPr>
        <w:pStyle w:val="ListParagraph"/>
        <w:numPr>
          <w:ilvl w:val="0"/>
          <w:numId w:val="13"/>
        </w:numPr>
        <w:spacing w:after="0" w:line="240" w:lineRule="auto"/>
        <w:ind w:left="714" w:hanging="357"/>
        <w:jc w:val="both"/>
        <w:rPr>
          <w:rFonts w:ascii="Arial" w:hAnsi="Arial" w:cs="Arial"/>
          <w:sz w:val="24"/>
          <w:szCs w:val="24"/>
        </w:rPr>
      </w:pPr>
      <w:r>
        <w:rPr>
          <w:rFonts w:ascii="Arial" w:hAnsi="Arial" w:cs="Arial"/>
          <w:sz w:val="24"/>
          <w:szCs w:val="24"/>
        </w:rPr>
        <w:t>The relationship between the foster carer(s) and the children</w:t>
      </w:r>
    </w:p>
    <w:p w14:paraId="745D5E2A" w14:textId="77777777" w:rsidR="00DA2D9D" w:rsidRPr="00DA2D9D" w:rsidRDefault="00DA2D9D" w:rsidP="00BC7F3C">
      <w:pPr>
        <w:spacing w:after="0" w:line="240" w:lineRule="auto"/>
        <w:jc w:val="both"/>
        <w:rPr>
          <w:rFonts w:ascii="Arial" w:hAnsi="Arial" w:cs="Arial"/>
          <w:sz w:val="24"/>
          <w:szCs w:val="24"/>
        </w:rPr>
      </w:pPr>
    </w:p>
    <w:p w14:paraId="55AEA924" w14:textId="703D5695" w:rsidR="000B13A8" w:rsidRDefault="000B13A8" w:rsidP="00BC7F3C">
      <w:pPr>
        <w:pStyle w:val="ListParagraph"/>
        <w:numPr>
          <w:ilvl w:val="0"/>
          <w:numId w:val="13"/>
        </w:numPr>
        <w:spacing w:after="0" w:line="240" w:lineRule="auto"/>
        <w:ind w:left="714" w:hanging="357"/>
        <w:jc w:val="both"/>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period of time</w:t>
      </w:r>
      <w:proofErr w:type="gramEnd"/>
      <w:r>
        <w:rPr>
          <w:rFonts w:ascii="Arial" w:hAnsi="Arial" w:cs="Arial"/>
          <w:sz w:val="24"/>
          <w:szCs w:val="24"/>
        </w:rPr>
        <w:t xml:space="preserve"> that the exemption will be required for</w:t>
      </w:r>
    </w:p>
    <w:p w14:paraId="7C2F758E" w14:textId="77777777" w:rsidR="00DA2D9D" w:rsidRDefault="00DA2D9D" w:rsidP="00BC7F3C">
      <w:pPr>
        <w:pStyle w:val="ListParagraph"/>
        <w:spacing w:after="0" w:line="240" w:lineRule="auto"/>
        <w:ind w:left="714"/>
        <w:jc w:val="both"/>
        <w:rPr>
          <w:rFonts w:ascii="Arial" w:hAnsi="Arial" w:cs="Arial"/>
          <w:sz w:val="24"/>
          <w:szCs w:val="24"/>
        </w:rPr>
      </w:pPr>
    </w:p>
    <w:p w14:paraId="18B71816" w14:textId="3AE99442" w:rsidR="000B13A8" w:rsidRDefault="00725DF4" w:rsidP="00BC7F3C">
      <w:pPr>
        <w:pStyle w:val="ListParagraph"/>
        <w:numPr>
          <w:ilvl w:val="0"/>
          <w:numId w:val="13"/>
        </w:numPr>
        <w:spacing w:after="0" w:line="240" w:lineRule="auto"/>
        <w:ind w:left="714" w:hanging="357"/>
        <w:jc w:val="both"/>
        <w:rPr>
          <w:rFonts w:ascii="Arial" w:hAnsi="Arial" w:cs="Arial"/>
          <w:sz w:val="24"/>
          <w:szCs w:val="24"/>
        </w:rPr>
      </w:pPr>
      <w:r>
        <w:rPr>
          <w:rFonts w:ascii="Arial" w:hAnsi="Arial" w:cs="Arial"/>
          <w:sz w:val="24"/>
          <w:szCs w:val="24"/>
        </w:rPr>
        <w:t>The likely impact on all children living in the household; including the views and wishes of the children and their views of all children’s social workers</w:t>
      </w:r>
    </w:p>
    <w:p w14:paraId="2DE97514" w14:textId="77777777" w:rsidR="00DA2D9D" w:rsidRDefault="00DA2D9D" w:rsidP="00BC7F3C">
      <w:pPr>
        <w:pStyle w:val="ListParagraph"/>
        <w:spacing w:after="0" w:line="240" w:lineRule="auto"/>
        <w:ind w:left="714"/>
        <w:jc w:val="both"/>
        <w:rPr>
          <w:rFonts w:ascii="Arial" w:hAnsi="Arial" w:cs="Arial"/>
          <w:sz w:val="24"/>
          <w:szCs w:val="24"/>
        </w:rPr>
      </w:pPr>
    </w:p>
    <w:p w14:paraId="0F9C614F" w14:textId="29DD8B65" w:rsidR="00725DF4" w:rsidRDefault="00725DF4" w:rsidP="00BC7F3C">
      <w:pPr>
        <w:pStyle w:val="ListParagraph"/>
        <w:numPr>
          <w:ilvl w:val="0"/>
          <w:numId w:val="13"/>
        </w:numPr>
        <w:spacing w:after="0" w:line="240" w:lineRule="auto"/>
        <w:ind w:left="714" w:hanging="357"/>
        <w:jc w:val="both"/>
        <w:rPr>
          <w:rFonts w:ascii="Arial" w:hAnsi="Arial" w:cs="Arial"/>
          <w:sz w:val="24"/>
          <w:szCs w:val="24"/>
        </w:rPr>
      </w:pPr>
      <w:r>
        <w:rPr>
          <w:rFonts w:ascii="Arial" w:hAnsi="Arial" w:cs="Arial"/>
          <w:sz w:val="24"/>
          <w:szCs w:val="24"/>
        </w:rPr>
        <w:t>The foster carer’s capacity to provide sufficient care for all children living in the household</w:t>
      </w:r>
    </w:p>
    <w:p w14:paraId="33395E76" w14:textId="77777777" w:rsidR="00DA2D9D" w:rsidRDefault="00DA2D9D" w:rsidP="00BC7F3C">
      <w:pPr>
        <w:pStyle w:val="ListParagraph"/>
        <w:spacing w:after="0" w:line="240" w:lineRule="auto"/>
        <w:ind w:left="714"/>
        <w:jc w:val="both"/>
        <w:rPr>
          <w:rFonts w:ascii="Arial" w:hAnsi="Arial" w:cs="Arial"/>
          <w:sz w:val="24"/>
          <w:szCs w:val="24"/>
        </w:rPr>
      </w:pPr>
    </w:p>
    <w:p w14:paraId="15839803" w14:textId="3161355F" w:rsidR="00725DF4" w:rsidRPr="000B13A8" w:rsidRDefault="00725DF4" w:rsidP="00BC7F3C">
      <w:pPr>
        <w:pStyle w:val="ListParagraph"/>
        <w:numPr>
          <w:ilvl w:val="0"/>
          <w:numId w:val="13"/>
        </w:numPr>
        <w:spacing w:after="0" w:line="240" w:lineRule="auto"/>
        <w:ind w:left="714" w:hanging="357"/>
        <w:jc w:val="both"/>
        <w:rPr>
          <w:rFonts w:ascii="Arial" w:hAnsi="Arial" w:cs="Arial"/>
          <w:sz w:val="24"/>
          <w:szCs w:val="24"/>
        </w:rPr>
      </w:pPr>
      <w:r>
        <w:rPr>
          <w:rFonts w:ascii="Arial" w:hAnsi="Arial" w:cs="Arial"/>
          <w:sz w:val="24"/>
          <w:szCs w:val="24"/>
        </w:rPr>
        <w:t>The need to safeguard and promote the welfare of all children living in the home, including the carer’s own children</w:t>
      </w:r>
    </w:p>
    <w:p w14:paraId="7EA9DC0A" w14:textId="77777777" w:rsidR="000B13A8" w:rsidRPr="00774C40" w:rsidRDefault="000B13A8" w:rsidP="00BC7F3C">
      <w:pPr>
        <w:spacing w:after="0" w:line="240" w:lineRule="auto"/>
        <w:jc w:val="both"/>
        <w:rPr>
          <w:rFonts w:ascii="Arial" w:hAnsi="Arial" w:cs="Arial"/>
          <w:sz w:val="24"/>
          <w:szCs w:val="24"/>
        </w:rPr>
      </w:pPr>
    </w:p>
    <w:p w14:paraId="4A03432D" w14:textId="77777777" w:rsidR="00606F07" w:rsidRDefault="00606F07" w:rsidP="00BC7F3C">
      <w:pPr>
        <w:pStyle w:val="NormalWeb"/>
        <w:shd w:val="clear" w:color="auto" w:fill="FFFFFF"/>
        <w:spacing w:before="0" w:beforeAutospacing="0" w:after="0" w:afterAutospacing="0"/>
        <w:jc w:val="both"/>
        <w:textAlignment w:val="baseline"/>
        <w:rPr>
          <w:rFonts w:ascii="Arial" w:hAnsi="Arial" w:cs="Arial"/>
          <w:color w:val="2A2F33"/>
        </w:rPr>
      </w:pPr>
    </w:p>
    <w:p w14:paraId="172F8530" w14:textId="1D6D9058" w:rsidR="00192101" w:rsidRPr="005D15BA" w:rsidRDefault="000438AF" w:rsidP="00BC7F3C">
      <w:pPr>
        <w:pBdr>
          <w:bottom w:val="single" w:sz="6" w:space="0" w:color="CCCCCC"/>
        </w:pBdr>
        <w:spacing w:after="60" w:line="240" w:lineRule="auto"/>
        <w:jc w:val="both"/>
        <w:outlineLvl w:val="1"/>
        <w:rPr>
          <w:rFonts w:ascii="Arial" w:eastAsia="Calibri" w:hAnsi="Arial" w:cs="Arial"/>
          <w:color w:val="548DD4" w:themeColor="text2" w:themeTint="99"/>
          <w:sz w:val="28"/>
          <w:szCs w:val="28"/>
        </w:rPr>
      </w:pPr>
      <w:r>
        <w:rPr>
          <w:rFonts w:ascii="Arial" w:eastAsia="Calibri" w:hAnsi="Arial" w:cs="Arial"/>
          <w:color w:val="548DD4" w:themeColor="text2" w:themeTint="99"/>
          <w:sz w:val="28"/>
          <w:szCs w:val="28"/>
        </w:rPr>
        <w:t>4</w:t>
      </w:r>
      <w:r w:rsidR="00192101" w:rsidRPr="005D15BA">
        <w:rPr>
          <w:rFonts w:ascii="Arial" w:eastAsia="Calibri" w:hAnsi="Arial" w:cs="Arial"/>
          <w:color w:val="548DD4" w:themeColor="text2" w:themeTint="99"/>
          <w:sz w:val="28"/>
          <w:szCs w:val="28"/>
        </w:rPr>
        <w:t xml:space="preserve">. </w:t>
      </w:r>
      <w:r w:rsidR="00DA2D9D" w:rsidRPr="005D15BA">
        <w:rPr>
          <w:rFonts w:ascii="Arial" w:eastAsia="Calibri" w:hAnsi="Arial" w:cs="Arial"/>
          <w:color w:val="548DD4" w:themeColor="text2" w:themeTint="99"/>
          <w:sz w:val="28"/>
          <w:szCs w:val="28"/>
        </w:rPr>
        <w:t>Process for Exemptions</w:t>
      </w:r>
    </w:p>
    <w:p w14:paraId="19F90769" w14:textId="036612D7" w:rsidR="00DA2D9D" w:rsidRPr="00DA2D9D" w:rsidRDefault="00DA2D9D" w:rsidP="00BC7F3C">
      <w:pPr>
        <w:spacing w:after="0" w:line="240" w:lineRule="auto"/>
        <w:jc w:val="both"/>
        <w:rPr>
          <w:rFonts w:ascii="Arial" w:hAnsi="Arial" w:cs="Arial"/>
          <w:i/>
          <w:iCs/>
          <w:sz w:val="24"/>
          <w:szCs w:val="24"/>
        </w:rPr>
      </w:pPr>
      <w:r w:rsidRPr="00DA2D9D">
        <w:rPr>
          <w:rFonts w:ascii="Arial" w:hAnsi="Arial" w:cs="Arial"/>
          <w:i/>
          <w:iCs/>
          <w:sz w:val="24"/>
          <w:szCs w:val="24"/>
        </w:rPr>
        <w:t>(A flow chart is included as an appendix, to show visually the steps that need to be taken)</w:t>
      </w:r>
    </w:p>
    <w:p w14:paraId="26C80ECD" w14:textId="77777777" w:rsidR="00DA2D9D" w:rsidRDefault="00DA2D9D" w:rsidP="00BC7F3C">
      <w:pPr>
        <w:spacing w:after="0" w:line="240" w:lineRule="auto"/>
        <w:jc w:val="both"/>
        <w:rPr>
          <w:rFonts w:ascii="Arial" w:hAnsi="Arial" w:cs="Arial"/>
          <w:sz w:val="24"/>
          <w:szCs w:val="24"/>
        </w:rPr>
      </w:pPr>
    </w:p>
    <w:p w14:paraId="664D257A" w14:textId="3EEFDB48" w:rsidR="00DA2D9D" w:rsidRDefault="00DA2D9D" w:rsidP="00BC7F3C">
      <w:pPr>
        <w:spacing w:after="0" w:line="240" w:lineRule="auto"/>
        <w:jc w:val="both"/>
        <w:rPr>
          <w:rFonts w:ascii="Arial" w:hAnsi="Arial" w:cs="Arial"/>
          <w:sz w:val="24"/>
          <w:szCs w:val="24"/>
        </w:rPr>
      </w:pPr>
      <w:r>
        <w:rPr>
          <w:rFonts w:ascii="Arial" w:hAnsi="Arial" w:cs="Arial"/>
          <w:sz w:val="24"/>
          <w:szCs w:val="24"/>
        </w:rPr>
        <w:t xml:space="preserve">The need for an exemption </w:t>
      </w:r>
      <w:r w:rsidR="000438AF">
        <w:rPr>
          <w:rFonts w:ascii="Arial" w:hAnsi="Arial" w:cs="Arial"/>
          <w:sz w:val="24"/>
          <w:szCs w:val="24"/>
        </w:rPr>
        <w:t>should</w:t>
      </w:r>
      <w:r>
        <w:rPr>
          <w:rFonts w:ascii="Arial" w:hAnsi="Arial" w:cs="Arial"/>
          <w:sz w:val="24"/>
          <w:szCs w:val="24"/>
        </w:rPr>
        <w:t xml:space="preserve"> be identified at the point when a suitable foster family for the child(ren) is being sought. If a foster carer is identified as the most appropriate </w:t>
      </w:r>
      <w:r w:rsidR="00BC7F3C">
        <w:rPr>
          <w:rFonts w:ascii="Arial" w:hAnsi="Arial" w:cs="Arial"/>
          <w:sz w:val="24"/>
          <w:szCs w:val="24"/>
        </w:rPr>
        <w:t xml:space="preserve">carer </w:t>
      </w:r>
      <w:r>
        <w:rPr>
          <w:rFonts w:ascii="Arial" w:hAnsi="Arial" w:cs="Arial"/>
          <w:sz w:val="24"/>
          <w:szCs w:val="24"/>
        </w:rPr>
        <w:t xml:space="preserve">to meet the child(ren)’s needs, and the foster carer </w:t>
      </w:r>
      <w:r w:rsidR="002F55C7">
        <w:rPr>
          <w:rFonts w:ascii="Arial" w:hAnsi="Arial" w:cs="Arial"/>
          <w:sz w:val="24"/>
          <w:szCs w:val="24"/>
        </w:rPr>
        <w:t>agrees</w:t>
      </w:r>
      <w:r>
        <w:rPr>
          <w:rFonts w:ascii="Arial" w:hAnsi="Arial" w:cs="Arial"/>
          <w:sz w:val="24"/>
          <w:szCs w:val="24"/>
        </w:rPr>
        <w:t xml:space="preserve">, the Supervising Social Worker should </w:t>
      </w:r>
      <w:r w:rsidR="001266BC">
        <w:rPr>
          <w:rFonts w:ascii="Arial" w:hAnsi="Arial" w:cs="Arial"/>
          <w:sz w:val="24"/>
          <w:szCs w:val="24"/>
        </w:rPr>
        <w:t xml:space="preserve">ask the Foster Carer to confirm this in writing, and consult </w:t>
      </w:r>
      <w:r w:rsidR="00BC7F3C">
        <w:rPr>
          <w:rFonts w:ascii="Arial" w:hAnsi="Arial" w:cs="Arial"/>
          <w:sz w:val="24"/>
          <w:szCs w:val="24"/>
        </w:rPr>
        <w:t xml:space="preserve">the </w:t>
      </w:r>
      <w:proofErr w:type="gramStart"/>
      <w:r>
        <w:rPr>
          <w:rFonts w:ascii="Arial" w:hAnsi="Arial" w:cs="Arial"/>
          <w:sz w:val="24"/>
          <w:szCs w:val="24"/>
        </w:rPr>
        <w:t>Social</w:t>
      </w:r>
      <w:proofErr w:type="gramEnd"/>
      <w:r>
        <w:rPr>
          <w:rFonts w:ascii="Arial" w:hAnsi="Arial" w:cs="Arial"/>
          <w:sz w:val="24"/>
          <w:szCs w:val="24"/>
        </w:rPr>
        <w:t xml:space="preserve"> worker for any other children in the home for their views on any impact </w:t>
      </w:r>
      <w:r w:rsidR="002F55C7">
        <w:rPr>
          <w:rFonts w:ascii="Arial" w:hAnsi="Arial" w:cs="Arial"/>
          <w:sz w:val="24"/>
          <w:szCs w:val="24"/>
        </w:rPr>
        <w:t xml:space="preserve">there could be on the child </w:t>
      </w:r>
      <w:r>
        <w:rPr>
          <w:rFonts w:ascii="Arial" w:hAnsi="Arial" w:cs="Arial"/>
          <w:sz w:val="24"/>
          <w:szCs w:val="24"/>
        </w:rPr>
        <w:t xml:space="preserve">(positive or negative) </w:t>
      </w:r>
      <w:r w:rsidR="002F55C7">
        <w:rPr>
          <w:rFonts w:ascii="Arial" w:hAnsi="Arial" w:cs="Arial"/>
          <w:sz w:val="24"/>
          <w:szCs w:val="24"/>
        </w:rPr>
        <w:t>if</w:t>
      </w:r>
      <w:r>
        <w:rPr>
          <w:rFonts w:ascii="Arial" w:hAnsi="Arial" w:cs="Arial"/>
          <w:sz w:val="24"/>
          <w:szCs w:val="24"/>
        </w:rPr>
        <w:t xml:space="preserve"> the exemption </w:t>
      </w:r>
      <w:r w:rsidR="002F55C7">
        <w:rPr>
          <w:rFonts w:ascii="Arial" w:hAnsi="Arial" w:cs="Arial"/>
          <w:sz w:val="24"/>
          <w:szCs w:val="24"/>
        </w:rPr>
        <w:t>is</w:t>
      </w:r>
      <w:r>
        <w:rPr>
          <w:rFonts w:ascii="Arial" w:hAnsi="Arial" w:cs="Arial"/>
          <w:sz w:val="24"/>
          <w:szCs w:val="24"/>
        </w:rPr>
        <w:t xml:space="preserve"> granted.</w:t>
      </w:r>
    </w:p>
    <w:p w14:paraId="194A89A7" w14:textId="77777777" w:rsidR="001266BC" w:rsidRDefault="001266BC" w:rsidP="00BC7F3C">
      <w:pPr>
        <w:spacing w:after="0" w:line="240" w:lineRule="auto"/>
        <w:jc w:val="both"/>
        <w:rPr>
          <w:rFonts w:ascii="Arial" w:hAnsi="Arial" w:cs="Arial"/>
          <w:sz w:val="24"/>
          <w:szCs w:val="24"/>
        </w:rPr>
      </w:pPr>
    </w:p>
    <w:p w14:paraId="21F360FA" w14:textId="645CC978" w:rsidR="000438AF" w:rsidRDefault="001266BC" w:rsidP="00BC7F3C">
      <w:pPr>
        <w:spacing w:after="0" w:line="240" w:lineRule="auto"/>
        <w:jc w:val="both"/>
        <w:rPr>
          <w:rFonts w:ascii="Arial" w:hAnsi="Arial" w:cs="Arial"/>
          <w:sz w:val="24"/>
          <w:szCs w:val="24"/>
        </w:rPr>
      </w:pPr>
      <w:r w:rsidRPr="002F55C7">
        <w:rPr>
          <w:rFonts w:ascii="Arial" w:hAnsi="Arial" w:cs="Arial"/>
          <w:sz w:val="24"/>
          <w:szCs w:val="24"/>
        </w:rPr>
        <w:t>If</w:t>
      </w:r>
      <w:r w:rsidR="00BC7F3C">
        <w:rPr>
          <w:rFonts w:ascii="Arial" w:hAnsi="Arial" w:cs="Arial"/>
          <w:sz w:val="24"/>
          <w:szCs w:val="24"/>
        </w:rPr>
        <w:t xml:space="preserve"> </w:t>
      </w:r>
      <w:r w:rsidRPr="002F55C7">
        <w:rPr>
          <w:rFonts w:ascii="Arial" w:hAnsi="Arial" w:cs="Arial"/>
          <w:sz w:val="24"/>
          <w:szCs w:val="24"/>
        </w:rPr>
        <w:t>the children being placed</w:t>
      </w:r>
      <w:r w:rsidR="00BC7F3C">
        <w:rPr>
          <w:rFonts w:ascii="Arial" w:hAnsi="Arial" w:cs="Arial"/>
          <w:sz w:val="24"/>
          <w:szCs w:val="24"/>
        </w:rPr>
        <w:t xml:space="preserve"> are within</w:t>
      </w:r>
      <w:r w:rsidRPr="002F55C7">
        <w:rPr>
          <w:rFonts w:ascii="Arial" w:hAnsi="Arial" w:cs="Arial"/>
          <w:sz w:val="24"/>
          <w:szCs w:val="24"/>
        </w:rPr>
        <w:t xml:space="preserve"> the foster carers’ terms of approval in relation t</w:t>
      </w:r>
      <w:r>
        <w:rPr>
          <w:rFonts w:ascii="Arial" w:hAnsi="Arial" w:cs="Arial"/>
          <w:sz w:val="24"/>
          <w:szCs w:val="24"/>
        </w:rPr>
        <w:t>o</w:t>
      </w:r>
      <w:r w:rsidRPr="002F55C7">
        <w:rPr>
          <w:rFonts w:ascii="Arial" w:hAnsi="Arial" w:cs="Arial"/>
          <w:sz w:val="24"/>
          <w:szCs w:val="24"/>
        </w:rPr>
        <w:t xml:space="preserve">, age, gender, </w:t>
      </w:r>
      <w:r w:rsidR="00BC7F3C">
        <w:rPr>
          <w:rFonts w:ascii="Arial" w:hAnsi="Arial" w:cs="Arial"/>
          <w:sz w:val="24"/>
          <w:szCs w:val="24"/>
        </w:rPr>
        <w:t>or type of fostering, and</w:t>
      </w:r>
      <w:r w:rsidR="000438AF">
        <w:rPr>
          <w:rFonts w:ascii="Arial" w:hAnsi="Arial" w:cs="Arial"/>
          <w:sz w:val="24"/>
          <w:szCs w:val="24"/>
        </w:rPr>
        <w:t xml:space="preserve"> the foster carer has been fostering for more than twelve months</w:t>
      </w:r>
      <w:r w:rsidR="00D72AB0">
        <w:rPr>
          <w:rFonts w:ascii="Arial" w:hAnsi="Arial" w:cs="Arial"/>
          <w:sz w:val="24"/>
          <w:szCs w:val="24"/>
        </w:rPr>
        <w:t>, or the planned period of care is less than six nights (for example for a planned sleepover)</w:t>
      </w:r>
      <w:r w:rsidR="000438AF">
        <w:rPr>
          <w:rFonts w:ascii="Arial" w:hAnsi="Arial" w:cs="Arial"/>
          <w:sz w:val="24"/>
          <w:szCs w:val="24"/>
        </w:rPr>
        <w:t>; then the following action is to be taken:</w:t>
      </w:r>
    </w:p>
    <w:p w14:paraId="32D7B842" w14:textId="77777777" w:rsidR="00BC7F3C" w:rsidRDefault="00BC7F3C" w:rsidP="00BC7F3C">
      <w:pPr>
        <w:spacing w:after="0" w:line="240" w:lineRule="auto"/>
        <w:jc w:val="both"/>
        <w:rPr>
          <w:rFonts w:ascii="Arial" w:hAnsi="Arial" w:cs="Arial"/>
          <w:sz w:val="24"/>
          <w:szCs w:val="24"/>
        </w:rPr>
      </w:pPr>
    </w:p>
    <w:p w14:paraId="40F5D4C8" w14:textId="7D7F79EA" w:rsidR="000438AF" w:rsidRDefault="000438AF" w:rsidP="00BC7F3C">
      <w:pPr>
        <w:spacing w:after="0" w:line="240" w:lineRule="auto"/>
        <w:jc w:val="both"/>
        <w:rPr>
          <w:rFonts w:ascii="Arial" w:hAnsi="Arial" w:cs="Arial"/>
          <w:sz w:val="24"/>
          <w:szCs w:val="24"/>
        </w:rPr>
      </w:pPr>
      <w:r>
        <w:rPr>
          <w:rFonts w:ascii="Arial" w:hAnsi="Arial" w:cs="Arial"/>
          <w:sz w:val="24"/>
          <w:szCs w:val="24"/>
        </w:rPr>
        <w:t>-The Supervising social worker completes the exemption form on LCS, and reassigns this to the Fostering Service Manager</w:t>
      </w:r>
    </w:p>
    <w:p w14:paraId="1E74F20F" w14:textId="672F17E4" w:rsidR="000438AF" w:rsidRDefault="000438AF" w:rsidP="00BC7F3C">
      <w:pPr>
        <w:spacing w:after="0" w:line="240" w:lineRule="auto"/>
        <w:jc w:val="both"/>
        <w:rPr>
          <w:rFonts w:ascii="Arial" w:hAnsi="Arial" w:cs="Arial"/>
          <w:sz w:val="24"/>
          <w:szCs w:val="24"/>
        </w:rPr>
      </w:pPr>
    </w:p>
    <w:p w14:paraId="2118F50D" w14:textId="7F2CBBC4" w:rsidR="000438AF" w:rsidRDefault="000438AF" w:rsidP="00BC7F3C">
      <w:pPr>
        <w:spacing w:after="0" w:line="240" w:lineRule="auto"/>
        <w:jc w:val="both"/>
        <w:rPr>
          <w:rFonts w:ascii="Arial" w:hAnsi="Arial" w:cs="Arial"/>
          <w:sz w:val="24"/>
          <w:szCs w:val="24"/>
        </w:rPr>
      </w:pPr>
      <w:r>
        <w:rPr>
          <w:rFonts w:ascii="Arial" w:hAnsi="Arial" w:cs="Arial"/>
          <w:sz w:val="24"/>
          <w:szCs w:val="24"/>
        </w:rPr>
        <w:t xml:space="preserve">-The Fostering Service Manager will review the form, </w:t>
      </w:r>
      <w:r w:rsidR="00BC7F3C">
        <w:rPr>
          <w:rFonts w:ascii="Arial" w:hAnsi="Arial" w:cs="Arial"/>
          <w:sz w:val="24"/>
          <w:szCs w:val="24"/>
        </w:rPr>
        <w:t>clearly recording</w:t>
      </w:r>
      <w:r>
        <w:rPr>
          <w:rFonts w:ascii="Arial" w:hAnsi="Arial" w:cs="Arial"/>
          <w:sz w:val="24"/>
          <w:szCs w:val="24"/>
        </w:rPr>
        <w:t xml:space="preserve"> their decision, and the rationale for th</w:t>
      </w:r>
      <w:r w:rsidR="00BC7F3C">
        <w:rPr>
          <w:rFonts w:ascii="Arial" w:hAnsi="Arial" w:cs="Arial"/>
          <w:sz w:val="24"/>
          <w:szCs w:val="24"/>
        </w:rPr>
        <w:t xml:space="preserve">is </w:t>
      </w:r>
      <w:r>
        <w:rPr>
          <w:rFonts w:ascii="Arial" w:hAnsi="Arial" w:cs="Arial"/>
          <w:sz w:val="24"/>
          <w:szCs w:val="24"/>
        </w:rPr>
        <w:t>decision.</w:t>
      </w:r>
      <w:r w:rsidRPr="002F55C7">
        <w:rPr>
          <w:rFonts w:ascii="Arial" w:hAnsi="Arial" w:cs="Arial"/>
          <w:sz w:val="24"/>
          <w:szCs w:val="24"/>
        </w:rPr>
        <w:t xml:space="preserve"> </w:t>
      </w:r>
      <w:r>
        <w:rPr>
          <w:rFonts w:ascii="Arial" w:hAnsi="Arial" w:cs="Arial"/>
          <w:sz w:val="24"/>
          <w:szCs w:val="24"/>
        </w:rPr>
        <w:t>A time limit may be specified; an exemption can only extend beyond that date, if authorised by the Fostering Service Manager.</w:t>
      </w:r>
      <w:r w:rsidRPr="001266BC">
        <w:rPr>
          <w:rFonts w:ascii="Arial" w:hAnsi="Arial" w:cs="Arial"/>
          <w:sz w:val="24"/>
          <w:szCs w:val="24"/>
        </w:rPr>
        <w:t xml:space="preserve"> </w:t>
      </w:r>
      <w:r>
        <w:rPr>
          <w:rFonts w:ascii="Arial" w:hAnsi="Arial" w:cs="Arial"/>
          <w:sz w:val="24"/>
          <w:szCs w:val="24"/>
        </w:rPr>
        <w:t>An exemption is specific to a child</w:t>
      </w:r>
      <w:r w:rsidR="00BC7F3C">
        <w:rPr>
          <w:rFonts w:ascii="Arial" w:hAnsi="Arial" w:cs="Arial"/>
          <w:sz w:val="24"/>
          <w:szCs w:val="24"/>
        </w:rPr>
        <w:t xml:space="preserve"> or </w:t>
      </w:r>
      <w:r>
        <w:rPr>
          <w:rFonts w:ascii="Arial" w:hAnsi="Arial" w:cs="Arial"/>
          <w:sz w:val="24"/>
          <w:szCs w:val="24"/>
        </w:rPr>
        <w:t>children and can be subject to conditions; these conditions should be listed in the form.</w:t>
      </w:r>
    </w:p>
    <w:p w14:paraId="2B60AF0C" w14:textId="46EE9FA9" w:rsidR="001266BC" w:rsidRDefault="001266BC" w:rsidP="00BC7F3C">
      <w:pPr>
        <w:spacing w:after="0" w:line="240" w:lineRule="auto"/>
        <w:jc w:val="both"/>
        <w:rPr>
          <w:rFonts w:ascii="Arial" w:hAnsi="Arial" w:cs="Arial"/>
          <w:sz w:val="24"/>
          <w:szCs w:val="24"/>
        </w:rPr>
      </w:pPr>
    </w:p>
    <w:p w14:paraId="77AEC1B0" w14:textId="70A2177F" w:rsidR="007D3FA0" w:rsidRDefault="007D3FA0" w:rsidP="00BC7F3C">
      <w:pPr>
        <w:spacing w:after="0" w:line="240" w:lineRule="auto"/>
        <w:jc w:val="both"/>
        <w:rPr>
          <w:rFonts w:ascii="Arial" w:hAnsi="Arial" w:cs="Arial"/>
          <w:sz w:val="24"/>
          <w:szCs w:val="24"/>
        </w:rPr>
      </w:pPr>
      <w:bookmarkStart w:id="2" w:name="_Hlk128487561"/>
      <w:r>
        <w:rPr>
          <w:rFonts w:ascii="Arial" w:hAnsi="Arial" w:cs="Arial"/>
          <w:sz w:val="24"/>
          <w:szCs w:val="24"/>
        </w:rPr>
        <w:t>The Fostering panel need to be made aware of the exemption; this is done by sending the Panel Advisor a copy of the exemption form. This will be listed for information only, so the SSW does not need to attend panel.</w:t>
      </w:r>
    </w:p>
    <w:bookmarkEnd w:id="2"/>
    <w:p w14:paraId="48E30766" w14:textId="77777777" w:rsidR="007D3FA0" w:rsidRDefault="007D3FA0" w:rsidP="00BC7F3C">
      <w:pPr>
        <w:spacing w:after="0" w:line="240" w:lineRule="auto"/>
        <w:jc w:val="both"/>
        <w:rPr>
          <w:rFonts w:ascii="Arial" w:hAnsi="Arial" w:cs="Arial"/>
          <w:sz w:val="24"/>
          <w:szCs w:val="24"/>
        </w:rPr>
      </w:pPr>
    </w:p>
    <w:p w14:paraId="759EC66C" w14:textId="516DADBB" w:rsidR="000438AF" w:rsidRDefault="000438AF" w:rsidP="00BC7F3C">
      <w:pPr>
        <w:spacing w:after="0" w:line="240" w:lineRule="auto"/>
        <w:jc w:val="both"/>
        <w:rPr>
          <w:rFonts w:ascii="Arial" w:hAnsi="Arial" w:cs="Arial"/>
          <w:sz w:val="24"/>
          <w:szCs w:val="24"/>
        </w:rPr>
      </w:pPr>
      <w:r>
        <w:rPr>
          <w:rFonts w:ascii="Arial" w:hAnsi="Arial" w:cs="Arial"/>
          <w:sz w:val="24"/>
          <w:szCs w:val="24"/>
        </w:rPr>
        <w:t xml:space="preserve">Nothing further needs to be done, </w:t>
      </w:r>
      <w:r w:rsidRPr="002F55C7">
        <w:rPr>
          <w:rFonts w:ascii="Arial" w:hAnsi="Arial" w:cs="Arial"/>
          <w:sz w:val="24"/>
          <w:szCs w:val="24"/>
        </w:rPr>
        <w:t xml:space="preserve">except to </w:t>
      </w:r>
      <w:r>
        <w:rPr>
          <w:rFonts w:ascii="Arial" w:hAnsi="Arial" w:cs="Arial"/>
          <w:sz w:val="24"/>
          <w:szCs w:val="24"/>
        </w:rPr>
        <w:t xml:space="preserve">notify the carer in writing, and to </w:t>
      </w:r>
      <w:r w:rsidRPr="002F55C7">
        <w:rPr>
          <w:rFonts w:ascii="Arial" w:hAnsi="Arial" w:cs="Arial"/>
          <w:sz w:val="24"/>
          <w:szCs w:val="24"/>
        </w:rPr>
        <w:t>abide by any conditions set by the</w:t>
      </w:r>
      <w:r>
        <w:rPr>
          <w:rFonts w:ascii="Arial" w:hAnsi="Arial" w:cs="Arial"/>
          <w:sz w:val="24"/>
          <w:szCs w:val="24"/>
        </w:rPr>
        <w:t xml:space="preserve"> manager </w:t>
      </w:r>
      <w:r w:rsidRPr="002F55C7">
        <w:rPr>
          <w:rFonts w:ascii="Arial" w:hAnsi="Arial" w:cs="Arial"/>
          <w:sz w:val="24"/>
          <w:szCs w:val="24"/>
        </w:rPr>
        <w:t>granting the exemption</w:t>
      </w:r>
      <w:r>
        <w:rPr>
          <w:rFonts w:ascii="Arial" w:hAnsi="Arial" w:cs="Arial"/>
          <w:sz w:val="24"/>
          <w:szCs w:val="24"/>
        </w:rPr>
        <w:t xml:space="preserve">. </w:t>
      </w:r>
    </w:p>
    <w:p w14:paraId="76CBDEFC" w14:textId="06366568" w:rsidR="001266BC" w:rsidRDefault="001266BC" w:rsidP="00BC7F3C">
      <w:pPr>
        <w:spacing w:after="0" w:line="240" w:lineRule="auto"/>
        <w:jc w:val="both"/>
        <w:rPr>
          <w:rFonts w:ascii="Arial" w:hAnsi="Arial" w:cs="Arial"/>
          <w:sz w:val="24"/>
          <w:szCs w:val="24"/>
        </w:rPr>
      </w:pPr>
    </w:p>
    <w:p w14:paraId="6FAB8B5F" w14:textId="597A8E61" w:rsidR="00434294" w:rsidRDefault="000438AF" w:rsidP="00BC7F3C">
      <w:pPr>
        <w:spacing w:after="0" w:line="240" w:lineRule="auto"/>
        <w:jc w:val="both"/>
        <w:rPr>
          <w:rFonts w:ascii="Arial" w:hAnsi="Arial" w:cs="Arial"/>
          <w:sz w:val="24"/>
          <w:szCs w:val="24"/>
        </w:rPr>
      </w:pPr>
      <w:r>
        <w:rPr>
          <w:rFonts w:ascii="Arial" w:hAnsi="Arial" w:cs="Arial"/>
          <w:sz w:val="24"/>
          <w:szCs w:val="24"/>
        </w:rPr>
        <w:t xml:space="preserve">When we inform </w:t>
      </w:r>
      <w:r w:rsidR="00434294">
        <w:rPr>
          <w:rFonts w:ascii="Arial" w:hAnsi="Arial" w:cs="Arial"/>
          <w:sz w:val="24"/>
          <w:szCs w:val="24"/>
        </w:rPr>
        <w:t>carers in writing of the exemption, and the letter must state:</w:t>
      </w:r>
    </w:p>
    <w:p w14:paraId="7C2CC875" w14:textId="089003DB" w:rsidR="00434294" w:rsidRDefault="00434294" w:rsidP="00BC7F3C">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That the carer is exempted</w:t>
      </w:r>
    </w:p>
    <w:p w14:paraId="17F0AAA6" w14:textId="7F841FF9" w:rsidR="00434294" w:rsidRDefault="00434294" w:rsidP="00BC7F3C">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The names of all children whom they may foster</w:t>
      </w:r>
    </w:p>
    <w:p w14:paraId="0ACBA08D" w14:textId="65A334BF" w:rsidR="00434294" w:rsidRDefault="00434294" w:rsidP="00BC7F3C">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Of any condition(s) to which the exemption is subject</w:t>
      </w:r>
    </w:p>
    <w:p w14:paraId="2611CDB4" w14:textId="77777777" w:rsidR="002F55C7" w:rsidRDefault="002F55C7" w:rsidP="00BC7F3C">
      <w:pPr>
        <w:spacing w:after="0" w:line="240" w:lineRule="auto"/>
        <w:jc w:val="both"/>
        <w:rPr>
          <w:rFonts w:ascii="Arial" w:hAnsi="Arial" w:cs="Arial"/>
          <w:sz w:val="24"/>
          <w:szCs w:val="24"/>
        </w:rPr>
      </w:pPr>
    </w:p>
    <w:p w14:paraId="7E12DDDD" w14:textId="15575C23" w:rsidR="002F55C7" w:rsidRDefault="002F55C7" w:rsidP="00BC7F3C">
      <w:pPr>
        <w:spacing w:after="0" w:line="240" w:lineRule="auto"/>
        <w:jc w:val="both"/>
        <w:rPr>
          <w:rFonts w:ascii="Arial" w:hAnsi="Arial" w:cs="Arial"/>
          <w:sz w:val="24"/>
          <w:szCs w:val="24"/>
        </w:rPr>
      </w:pPr>
      <w:r w:rsidRPr="002F55C7">
        <w:rPr>
          <w:rFonts w:ascii="Arial" w:hAnsi="Arial" w:cs="Arial"/>
          <w:sz w:val="24"/>
          <w:szCs w:val="24"/>
        </w:rPr>
        <w:t xml:space="preserve">If </w:t>
      </w:r>
      <w:r w:rsidR="00BC7F3C">
        <w:rPr>
          <w:rFonts w:ascii="Arial" w:hAnsi="Arial" w:cs="Arial"/>
          <w:sz w:val="24"/>
          <w:szCs w:val="24"/>
        </w:rPr>
        <w:t>the child(ren) fall</w:t>
      </w:r>
      <w:r w:rsidRPr="002F55C7">
        <w:rPr>
          <w:rFonts w:ascii="Arial" w:hAnsi="Arial" w:cs="Arial"/>
          <w:sz w:val="24"/>
          <w:szCs w:val="24"/>
        </w:rPr>
        <w:t xml:space="preserve"> outside of a foster carer’s terms of approval, </w:t>
      </w:r>
      <w:r w:rsidR="00C51B76">
        <w:rPr>
          <w:rFonts w:ascii="Arial" w:hAnsi="Arial" w:cs="Arial"/>
          <w:sz w:val="24"/>
          <w:szCs w:val="24"/>
        </w:rPr>
        <w:t xml:space="preserve">and the children remain beyond </w:t>
      </w:r>
      <w:r w:rsidR="00BC7F3C">
        <w:rPr>
          <w:rFonts w:ascii="Arial" w:hAnsi="Arial" w:cs="Arial"/>
          <w:sz w:val="24"/>
          <w:szCs w:val="24"/>
        </w:rPr>
        <w:t>six</w:t>
      </w:r>
      <w:r w:rsidRPr="002F55C7">
        <w:rPr>
          <w:rFonts w:ascii="Arial" w:hAnsi="Arial" w:cs="Arial"/>
          <w:sz w:val="24"/>
          <w:szCs w:val="24"/>
        </w:rPr>
        <w:t xml:space="preserve"> working days</w:t>
      </w:r>
      <w:r w:rsidR="00C51B76">
        <w:rPr>
          <w:rFonts w:ascii="Arial" w:hAnsi="Arial" w:cs="Arial"/>
          <w:sz w:val="24"/>
          <w:szCs w:val="24"/>
        </w:rPr>
        <w:t xml:space="preserve">, </w:t>
      </w:r>
      <w:r w:rsidRPr="002F55C7">
        <w:rPr>
          <w:rFonts w:ascii="Arial" w:hAnsi="Arial" w:cs="Arial"/>
          <w:sz w:val="24"/>
          <w:szCs w:val="24"/>
        </w:rPr>
        <w:t xml:space="preserve">the foster carers’ terms of approval must be changed by </w:t>
      </w:r>
      <w:r w:rsidR="00F14823">
        <w:rPr>
          <w:rFonts w:ascii="Arial" w:hAnsi="Arial" w:cs="Arial"/>
          <w:sz w:val="24"/>
          <w:szCs w:val="24"/>
        </w:rPr>
        <w:t xml:space="preserve">immediate </w:t>
      </w:r>
      <w:r w:rsidRPr="002F55C7">
        <w:rPr>
          <w:rFonts w:ascii="Arial" w:hAnsi="Arial" w:cs="Arial"/>
          <w:sz w:val="24"/>
          <w:szCs w:val="24"/>
        </w:rPr>
        <w:t>review</w:t>
      </w:r>
      <w:r w:rsidR="00C51B76">
        <w:rPr>
          <w:rFonts w:ascii="Arial" w:hAnsi="Arial" w:cs="Arial"/>
          <w:sz w:val="24"/>
          <w:szCs w:val="24"/>
        </w:rPr>
        <w:t xml:space="preserve">, which is discussed in </w:t>
      </w:r>
      <w:r w:rsidR="000438AF">
        <w:rPr>
          <w:rFonts w:ascii="Arial" w:hAnsi="Arial" w:cs="Arial"/>
          <w:sz w:val="24"/>
          <w:szCs w:val="24"/>
        </w:rPr>
        <w:t xml:space="preserve">section 6. </w:t>
      </w:r>
    </w:p>
    <w:p w14:paraId="5B779905" w14:textId="1636430A" w:rsidR="002F55C7" w:rsidRDefault="002F55C7" w:rsidP="00BC7F3C">
      <w:pPr>
        <w:spacing w:after="0" w:line="240" w:lineRule="auto"/>
        <w:jc w:val="both"/>
        <w:rPr>
          <w:rFonts w:ascii="Arial" w:hAnsi="Arial" w:cs="Arial"/>
          <w:sz w:val="24"/>
          <w:szCs w:val="24"/>
        </w:rPr>
      </w:pPr>
    </w:p>
    <w:p w14:paraId="57F676CC" w14:textId="35ED8E3B" w:rsidR="005D15BA" w:rsidRDefault="005D15BA" w:rsidP="00BC7F3C">
      <w:pPr>
        <w:pBdr>
          <w:bottom w:val="single" w:sz="6" w:space="0" w:color="CCCCCC"/>
        </w:pBdr>
        <w:spacing w:after="60" w:line="240" w:lineRule="auto"/>
        <w:jc w:val="both"/>
        <w:outlineLvl w:val="1"/>
        <w:rPr>
          <w:rFonts w:ascii="Arial" w:eastAsia="Calibri" w:hAnsi="Arial" w:cs="Arial"/>
          <w:color w:val="333333"/>
          <w:sz w:val="28"/>
          <w:szCs w:val="28"/>
        </w:rPr>
      </w:pPr>
    </w:p>
    <w:p w14:paraId="180F33D0" w14:textId="3B73383B" w:rsidR="000438AF" w:rsidRPr="005D15BA" w:rsidRDefault="000438AF" w:rsidP="00BC7F3C">
      <w:pPr>
        <w:pBdr>
          <w:bottom w:val="single" w:sz="6" w:space="0" w:color="CCCCCC"/>
        </w:pBdr>
        <w:spacing w:after="60" w:line="240" w:lineRule="auto"/>
        <w:jc w:val="both"/>
        <w:outlineLvl w:val="1"/>
        <w:rPr>
          <w:rFonts w:ascii="Arial" w:eastAsia="Calibri" w:hAnsi="Arial" w:cs="Arial"/>
          <w:color w:val="548DD4" w:themeColor="text2" w:themeTint="99"/>
          <w:sz w:val="28"/>
          <w:szCs w:val="28"/>
        </w:rPr>
      </w:pPr>
      <w:r>
        <w:rPr>
          <w:rFonts w:ascii="Arial" w:eastAsia="Calibri" w:hAnsi="Arial" w:cs="Arial"/>
          <w:color w:val="548DD4" w:themeColor="text2" w:themeTint="99"/>
          <w:sz w:val="28"/>
          <w:szCs w:val="28"/>
        </w:rPr>
        <w:t>5</w:t>
      </w:r>
      <w:r w:rsidRPr="005D15BA">
        <w:rPr>
          <w:rFonts w:ascii="Arial" w:eastAsia="Calibri" w:hAnsi="Arial" w:cs="Arial"/>
          <w:color w:val="548DD4" w:themeColor="text2" w:themeTint="99"/>
          <w:sz w:val="28"/>
          <w:szCs w:val="28"/>
        </w:rPr>
        <w:t xml:space="preserve">. </w:t>
      </w:r>
      <w:r>
        <w:rPr>
          <w:rFonts w:ascii="Arial" w:eastAsia="Calibri" w:hAnsi="Arial" w:cs="Arial"/>
          <w:color w:val="548DD4" w:themeColor="text2" w:themeTint="99"/>
          <w:sz w:val="28"/>
          <w:szCs w:val="28"/>
        </w:rPr>
        <w:t>The relationship between exemptions and variations</w:t>
      </w:r>
    </w:p>
    <w:p w14:paraId="1A4374BA" w14:textId="77777777" w:rsidR="000438AF" w:rsidRDefault="000438AF" w:rsidP="00BC7F3C">
      <w:pPr>
        <w:pStyle w:val="NormalWeb"/>
        <w:shd w:val="clear" w:color="auto" w:fill="FFFFFF"/>
        <w:spacing w:before="0" w:beforeAutospacing="0" w:after="0" w:afterAutospacing="0"/>
        <w:jc w:val="both"/>
        <w:textAlignment w:val="baseline"/>
        <w:rPr>
          <w:rFonts w:ascii="Arial" w:hAnsi="Arial" w:cs="Arial"/>
          <w:color w:val="2A2F33"/>
        </w:rPr>
      </w:pPr>
      <w:r>
        <w:rPr>
          <w:rFonts w:ascii="Arial" w:hAnsi="Arial" w:cs="Arial"/>
          <w:color w:val="2A2F33"/>
        </w:rPr>
        <w:t>An exemption relates only to more than three unrelated children living with a foster carer.</w:t>
      </w:r>
    </w:p>
    <w:p w14:paraId="28E1C5F5" w14:textId="77777777" w:rsidR="000438AF" w:rsidRDefault="000438AF" w:rsidP="00BC7F3C">
      <w:pPr>
        <w:pStyle w:val="NormalWeb"/>
        <w:shd w:val="clear" w:color="auto" w:fill="FFFFFF"/>
        <w:spacing w:before="0" w:beforeAutospacing="0" w:after="0" w:afterAutospacing="0"/>
        <w:jc w:val="both"/>
        <w:textAlignment w:val="baseline"/>
        <w:rPr>
          <w:rFonts w:ascii="Arial" w:hAnsi="Arial" w:cs="Arial"/>
          <w:color w:val="2A2F33"/>
        </w:rPr>
      </w:pPr>
    </w:p>
    <w:p w14:paraId="78741F4B" w14:textId="556460C2" w:rsidR="000438AF" w:rsidRDefault="000438AF" w:rsidP="00BC7F3C">
      <w:pPr>
        <w:pStyle w:val="NormalWeb"/>
        <w:shd w:val="clear" w:color="auto" w:fill="FFFFFF"/>
        <w:spacing w:before="0" w:beforeAutospacing="0" w:after="0" w:afterAutospacing="0"/>
        <w:jc w:val="both"/>
        <w:textAlignment w:val="baseline"/>
        <w:rPr>
          <w:rFonts w:ascii="Arial" w:hAnsi="Arial" w:cs="Arial"/>
          <w:color w:val="2A2F33"/>
        </w:rPr>
      </w:pPr>
      <w:r>
        <w:rPr>
          <w:rFonts w:ascii="Arial" w:hAnsi="Arial" w:cs="Arial"/>
          <w:color w:val="2A2F33"/>
        </w:rPr>
        <w:t>Temporary variation to terms of approval, is better understood as ‘permission to place outside a carer’s terms of approval in an emergency</w:t>
      </w:r>
      <w:r w:rsidR="00BC7F3C">
        <w:rPr>
          <w:rFonts w:ascii="Arial" w:hAnsi="Arial" w:cs="Arial"/>
          <w:color w:val="2A2F33"/>
        </w:rPr>
        <w:t>’</w:t>
      </w:r>
      <w:r>
        <w:rPr>
          <w:rFonts w:ascii="Arial" w:hAnsi="Arial" w:cs="Arial"/>
          <w:color w:val="2A2F33"/>
        </w:rPr>
        <w:t xml:space="preserve">. Some examples of times when variations are needed, might </w:t>
      </w:r>
      <w:proofErr w:type="gramStart"/>
      <w:r>
        <w:rPr>
          <w:rFonts w:ascii="Arial" w:hAnsi="Arial" w:cs="Arial"/>
          <w:color w:val="2A2F33"/>
        </w:rPr>
        <w:t>be;</w:t>
      </w:r>
      <w:proofErr w:type="gramEnd"/>
    </w:p>
    <w:p w14:paraId="19E1718A" w14:textId="77777777" w:rsidR="000438AF" w:rsidRDefault="000438AF" w:rsidP="00BC7F3C">
      <w:pPr>
        <w:pStyle w:val="NormalWeb"/>
        <w:shd w:val="clear" w:color="auto" w:fill="FFFFFF"/>
        <w:spacing w:before="0" w:beforeAutospacing="0" w:after="0" w:afterAutospacing="0"/>
        <w:jc w:val="both"/>
        <w:textAlignment w:val="baseline"/>
        <w:rPr>
          <w:rFonts w:ascii="Arial" w:hAnsi="Arial" w:cs="Arial"/>
          <w:color w:val="2A2F33"/>
        </w:rPr>
      </w:pPr>
    </w:p>
    <w:p w14:paraId="78CD872F" w14:textId="69FA4BF0" w:rsidR="000438AF" w:rsidRDefault="000438AF" w:rsidP="00BC7F3C">
      <w:pPr>
        <w:pStyle w:val="NormalWeb"/>
        <w:shd w:val="clear" w:color="auto" w:fill="FFFFFF"/>
        <w:spacing w:before="0" w:beforeAutospacing="0" w:after="0" w:afterAutospacing="0"/>
        <w:jc w:val="both"/>
        <w:textAlignment w:val="baseline"/>
        <w:rPr>
          <w:rFonts w:ascii="Arial" w:hAnsi="Arial" w:cs="Arial"/>
          <w:color w:val="2A2F33"/>
        </w:rPr>
      </w:pPr>
      <w:r>
        <w:rPr>
          <w:rFonts w:ascii="Arial" w:hAnsi="Arial" w:cs="Arial"/>
          <w:color w:val="2A2F33"/>
        </w:rPr>
        <w:t xml:space="preserve">-A foster carer is approved to care for one child, and </w:t>
      </w:r>
      <w:r w:rsidR="00BC7F3C">
        <w:rPr>
          <w:rFonts w:ascii="Arial" w:hAnsi="Arial" w:cs="Arial"/>
          <w:color w:val="2A2F33"/>
        </w:rPr>
        <w:t xml:space="preserve">we wish to place </w:t>
      </w:r>
      <w:r>
        <w:rPr>
          <w:rFonts w:ascii="Arial" w:hAnsi="Arial" w:cs="Arial"/>
          <w:color w:val="2A2F33"/>
        </w:rPr>
        <w:t>two children</w:t>
      </w:r>
    </w:p>
    <w:p w14:paraId="7FC7FDEC" w14:textId="77777777" w:rsidR="000438AF" w:rsidRDefault="000438AF" w:rsidP="00BC7F3C">
      <w:pPr>
        <w:pStyle w:val="NormalWeb"/>
        <w:shd w:val="clear" w:color="auto" w:fill="FFFFFF"/>
        <w:spacing w:before="0" w:beforeAutospacing="0" w:after="0" w:afterAutospacing="0"/>
        <w:jc w:val="both"/>
        <w:textAlignment w:val="baseline"/>
        <w:rPr>
          <w:rFonts w:ascii="Arial" w:hAnsi="Arial" w:cs="Arial"/>
          <w:color w:val="2A2F33"/>
        </w:rPr>
      </w:pPr>
      <w:r>
        <w:rPr>
          <w:rFonts w:ascii="Arial" w:hAnsi="Arial" w:cs="Arial"/>
          <w:color w:val="2A2F33"/>
        </w:rPr>
        <w:t>-A foster carer is approved for a certain age range, and a child falls outside of that age range</w:t>
      </w:r>
    </w:p>
    <w:p w14:paraId="36653DA6" w14:textId="05F17E6E" w:rsidR="000438AF" w:rsidRDefault="000438AF" w:rsidP="00BC7F3C">
      <w:pPr>
        <w:pStyle w:val="NormalWeb"/>
        <w:shd w:val="clear" w:color="auto" w:fill="FFFFFF"/>
        <w:spacing w:before="0" w:beforeAutospacing="0" w:after="0" w:afterAutospacing="0"/>
        <w:jc w:val="both"/>
        <w:textAlignment w:val="baseline"/>
        <w:rPr>
          <w:rFonts w:ascii="Arial" w:hAnsi="Arial" w:cs="Arial"/>
          <w:color w:val="2A2F33"/>
        </w:rPr>
      </w:pPr>
      <w:r>
        <w:rPr>
          <w:rFonts w:ascii="Arial" w:hAnsi="Arial" w:cs="Arial"/>
          <w:color w:val="2A2F33"/>
        </w:rPr>
        <w:t>-A foster carer’s approval states that they can care for two children,</w:t>
      </w:r>
      <w:r w:rsidR="00BC7F3C">
        <w:rPr>
          <w:rFonts w:ascii="Arial" w:hAnsi="Arial" w:cs="Arial"/>
          <w:color w:val="2A2F33"/>
        </w:rPr>
        <w:t xml:space="preserve"> and we wish to place three children</w:t>
      </w:r>
    </w:p>
    <w:p w14:paraId="64FAC6F8" w14:textId="77777777" w:rsidR="000438AF" w:rsidRDefault="000438AF" w:rsidP="00BC7F3C">
      <w:pPr>
        <w:pStyle w:val="NormalWeb"/>
        <w:shd w:val="clear" w:color="auto" w:fill="FFFFFF"/>
        <w:spacing w:before="0" w:beforeAutospacing="0" w:after="0" w:afterAutospacing="0"/>
        <w:jc w:val="both"/>
        <w:textAlignment w:val="baseline"/>
        <w:rPr>
          <w:rFonts w:ascii="Arial" w:hAnsi="Arial" w:cs="Arial"/>
          <w:color w:val="2A2F33"/>
        </w:rPr>
      </w:pPr>
    </w:p>
    <w:p w14:paraId="03B004BE" w14:textId="3F92AAE7" w:rsidR="000438AF" w:rsidRPr="001266BC" w:rsidRDefault="000438AF" w:rsidP="00BC7F3C">
      <w:pPr>
        <w:pStyle w:val="NormalWeb"/>
        <w:shd w:val="clear" w:color="auto" w:fill="FFFFFF"/>
        <w:spacing w:before="0" w:beforeAutospacing="0" w:after="0" w:afterAutospacing="0"/>
        <w:jc w:val="both"/>
        <w:textAlignment w:val="baseline"/>
        <w:rPr>
          <w:rFonts w:ascii="Arial" w:hAnsi="Arial" w:cs="Arial"/>
          <w:color w:val="2A2F33"/>
          <w:sz w:val="22"/>
          <w:szCs w:val="22"/>
        </w:rPr>
      </w:pPr>
      <w:r>
        <w:rPr>
          <w:rFonts w:ascii="Arial" w:hAnsi="Arial" w:cs="Arial"/>
          <w:color w:val="2A2F33"/>
        </w:rPr>
        <w:t xml:space="preserve">A </w:t>
      </w:r>
      <w:r w:rsidRPr="001266BC">
        <w:rPr>
          <w:rFonts w:ascii="Arial" w:hAnsi="Arial" w:cs="Arial"/>
          <w:color w:val="2A2F33"/>
        </w:rPr>
        <w:t>placement may be made in an emergency with any carer outside their terms of approval for a maximum of six working days under </w:t>
      </w:r>
      <w:hyperlink r:id="rId9" w:tgtFrame="_blank" w:history="1">
        <w:r w:rsidRPr="001266BC">
          <w:rPr>
            <w:rStyle w:val="Hyperlink"/>
            <w:rFonts w:ascii="Arial" w:hAnsi="Arial" w:cs="Arial"/>
            <w:b/>
            <w:bCs/>
            <w:color w:val="4473A1"/>
            <w:bdr w:val="none" w:sz="0" w:space="0" w:color="auto" w:frame="1"/>
          </w:rPr>
          <w:t xml:space="preserve">Reg 23(1) of the </w:t>
        </w:r>
        <w:proofErr w:type="spellStart"/>
        <w:r w:rsidRPr="001266BC">
          <w:rPr>
            <w:rStyle w:val="Hyperlink"/>
            <w:rFonts w:ascii="Arial" w:hAnsi="Arial" w:cs="Arial"/>
            <w:b/>
            <w:bCs/>
            <w:color w:val="4473A1"/>
            <w:bdr w:val="none" w:sz="0" w:space="0" w:color="auto" w:frame="1"/>
          </w:rPr>
          <w:t>The</w:t>
        </w:r>
        <w:proofErr w:type="spellEnd"/>
        <w:r w:rsidRPr="001266BC">
          <w:rPr>
            <w:rStyle w:val="Hyperlink"/>
            <w:rFonts w:ascii="Arial" w:hAnsi="Arial" w:cs="Arial"/>
            <w:b/>
            <w:bCs/>
            <w:color w:val="4473A1"/>
            <w:bdr w:val="none" w:sz="0" w:space="0" w:color="auto" w:frame="1"/>
          </w:rPr>
          <w:t xml:space="preserve"> Care Planning, Placement and Case Review (England) Regulations 2010</w:t>
        </w:r>
      </w:hyperlink>
      <w:r w:rsidRPr="001266BC">
        <w:rPr>
          <w:rFonts w:ascii="Arial" w:hAnsi="Arial" w:cs="Arial"/>
          <w:color w:val="2A2F33"/>
        </w:rPr>
        <w:t>.</w:t>
      </w:r>
      <w:r>
        <w:rPr>
          <w:rFonts w:ascii="Arial" w:hAnsi="Arial" w:cs="Arial"/>
          <w:color w:val="2A2F33"/>
        </w:rPr>
        <w:t xml:space="preserve"> The regulations state that a</w:t>
      </w:r>
      <w:r w:rsidRPr="001266BC">
        <w:rPr>
          <w:rFonts w:ascii="Arial" w:hAnsi="Arial" w:cs="Arial"/>
          <w:color w:val="2A2F33"/>
        </w:rPr>
        <w:t>fter six working days the placement must be terminated unless the terms of approval have been changed.</w:t>
      </w:r>
      <w:r w:rsidRPr="00606F07">
        <w:rPr>
          <w:rFonts w:ascii="Arial" w:hAnsi="Arial" w:cs="Arial"/>
          <w:color w:val="2A2F33"/>
        </w:rPr>
        <w:t xml:space="preserve"> </w:t>
      </w:r>
      <w:r w:rsidR="00BC7F3C">
        <w:rPr>
          <w:rFonts w:ascii="Arial" w:hAnsi="Arial" w:cs="Arial"/>
          <w:color w:val="2A2F33"/>
        </w:rPr>
        <w:t>(</w:t>
      </w:r>
      <w:r>
        <w:rPr>
          <w:rFonts w:ascii="Arial" w:hAnsi="Arial" w:cs="Arial"/>
          <w:color w:val="2A2F33"/>
        </w:rPr>
        <w:t xml:space="preserve">The process for changing approval </w:t>
      </w:r>
      <w:r w:rsidR="00BC7F3C">
        <w:rPr>
          <w:rFonts w:ascii="Arial" w:hAnsi="Arial" w:cs="Arial"/>
          <w:color w:val="2A2F33"/>
        </w:rPr>
        <w:t>is explained in section 6)</w:t>
      </w:r>
    </w:p>
    <w:p w14:paraId="12B2AF0A" w14:textId="77777777" w:rsidR="000438AF" w:rsidRDefault="000438AF" w:rsidP="00BC7F3C">
      <w:pPr>
        <w:pStyle w:val="NormalWeb"/>
        <w:shd w:val="clear" w:color="auto" w:fill="FFFFFF"/>
        <w:spacing w:before="0" w:beforeAutospacing="0" w:after="0" w:afterAutospacing="0"/>
        <w:jc w:val="both"/>
        <w:textAlignment w:val="baseline"/>
        <w:rPr>
          <w:rFonts w:ascii="Arial" w:hAnsi="Arial" w:cs="Arial"/>
          <w:color w:val="2A2F33"/>
        </w:rPr>
      </w:pPr>
    </w:p>
    <w:p w14:paraId="6BF1C715" w14:textId="76965A20" w:rsidR="000438AF" w:rsidRDefault="000438AF" w:rsidP="00BC7F3C">
      <w:pPr>
        <w:pStyle w:val="NormalWeb"/>
        <w:shd w:val="clear" w:color="auto" w:fill="FFFFFF"/>
        <w:spacing w:before="0" w:beforeAutospacing="0" w:after="0" w:afterAutospacing="0"/>
        <w:jc w:val="both"/>
        <w:textAlignment w:val="baseline"/>
        <w:rPr>
          <w:rFonts w:ascii="Arial" w:hAnsi="Arial" w:cs="Arial"/>
          <w:color w:val="2A2F33"/>
        </w:rPr>
      </w:pPr>
      <w:r>
        <w:rPr>
          <w:rFonts w:ascii="Arial" w:hAnsi="Arial" w:cs="Arial"/>
          <w:color w:val="2A2F33"/>
        </w:rPr>
        <w:t xml:space="preserve">*Note – there may be some occasions when a variation </w:t>
      </w:r>
      <w:r w:rsidRPr="00BC7F3C">
        <w:rPr>
          <w:rFonts w:ascii="Arial" w:hAnsi="Arial" w:cs="Arial"/>
          <w:b/>
          <w:bCs/>
          <w:color w:val="2A2F33"/>
          <w:u w:val="single"/>
        </w:rPr>
        <w:t>and</w:t>
      </w:r>
      <w:r>
        <w:rPr>
          <w:rFonts w:ascii="Arial" w:hAnsi="Arial" w:cs="Arial"/>
          <w:color w:val="2A2F33"/>
        </w:rPr>
        <w:t xml:space="preserve"> an exemption is required, for example, more than three children are being placed, and they are not siblings, and they are outside of the carer’s terms of approval.</w:t>
      </w:r>
    </w:p>
    <w:p w14:paraId="75763B95" w14:textId="53D8AE47" w:rsidR="000438AF" w:rsidRDefault="000438AF" w:rsidP="00BC7F3C">
      <w:pPr>
        <w:pBdr>
          <w:bottom w:val="single" w:sz="6" w:space="0" w:color="CCCCCC"/>
        </w:pBdr>
        <w:spacing w:after="60" w:line="240" w:lineRule="auto"/>
        <w:jc w:val="both"/>
        <w:outlineLvl w:val="1"/>
        <w:rPr>
          <w:rFonts w:ascii="Arial" w:eastAsia="Calibri" w:hAnsi="Arial" w:cs="Arial"/>
          <w:color w:val="333333"/>
          <w:sz w:val="28"/>
          <w:szCs w:val="28"/>
        </w:rPr>
      </w:pPr>
    </w:p>
    <w:p w14:paraId="0ADB3F11" w14:textId="77777777" w:rsidR="000438AF" w:rsidRDefault="000438AF" w:rsidP="00BC7F3C">
      <w:pPr>
        <w:pBdr>
          <w:bottom w:val="single" w:sz="6" w:space="0" w:color="CCCCCC"/>
        </w:pBdr>
        <w:spacing w:after="60" w:line="240" w:lineRule="auto"/>
        <w:jc w:val="both"/>
        <w:outlineLvl w:val="1"/>
        <w:rPr>
          <w:rFonts w:ascii="Arial" w:eastAsia="Calibri" w:hAnsi="Arial" w:cs="Arial"/>
          <w:color w:val="333333"/>
          <w:sz w:val="28"/>
          <w:szCs w:val="28"/>
        </w:rPr>
      </w:pPr>
    </w:p>
    <w:p w14:paraId="2DFAD11A" w14:textId="136A75E4" w:rsidR="00845A89" w:rsidRPr="005D15BA" w:rsidRDefault="00606F07" w:rsidP="00BC7F3C">
      <w:pPr>
        <w:pBdr>
          <w:bottom w:val="single" w:sz="6" w:space="0" w:color="CCCCCC"/>
        </w:pBdr>
        <w:spacing w:after="60" w:line="240" w:lineRule="auto"/>
        <w:jc w:val="both"/>
        <w:outlineLvl w:val="1"/>
        <w:rPr>
          <w:rFonts w:ascii="Arial" w:eastAsia="Calibri" w:hAnsi="Arial" w:cs="Arial"/>
          <w:color w:val="548DD4" w:themeColor="text2" w:themeTint="99"/>
          <w:sz w:val="28"/>
          <w:szCs w:val="28"/>
        </w:rPr>
      </w:pPr>
      <w:r>
        <w:rPr>
          <w:rFonts w:ascii="Arial" w:eastAsia="Calibri" w:hAnsi="Arial" w:cs="Arial"/>
          <w:color w:val="548DD4" w:themeColor="text2" w:themeTint="99"/>
          <w:sz w:val="28"/>
          <w:szCs w:val="28"/>
        </w:rPr>
        <w:t>6</w:t>
      </w:r>
      <w:r w:rsidR="00845A89" w:rsidRPr="005D15BA">
        <w:rPr>
          <w:rFonts w:ascii="Arial" w:eastAsia="Calibri" w:hAnsi="Arial" w:cs="Arial"/>
          <w:color w:val="548DD4" w:themeColor="text2" w:themeTint="99"/>
          <w:sz w:val="28"/>
          <w:szCs w:val="28"/>
        </w:rPr>
        <w:t xml:space="preserve">. </w:t>
      </w:r>
      <w:r w:rsidR="00C51B76">
        <w:rPr>
          <w:rFonts w:ascii="Arial" w:eastAsia="Calibri" w:hAnsi="Arial" w:cs="Arial"/>
          <w:color w:val="548DD4" w:themeColor="text2" w:themeTint="99"/>
          <w:sz w:val="28"/>
          <w:szCs w:val="28"/>
        </w:rPr>
        <w:t xml:space="preserve">Immediate </w:t>
      </w:r>
      <w:r w:rsidR="00434294" w:rsidRPr="005D15BA">
        <w:rPr>
          <w:rFonts w:ascii="Arial" w:eastAsia="Calibri" w:hAnsi="Arial" w:cs="Arial"/>
          <w:color w:val="548DD4" w:themeColor="text2" w:themeTint="99"/>
          <w:sz w:val="28"/>
          <w:szCs w:val="28"/>
        </w:rPr>
        <w:t>Review</w:t>
      </w:r>
      <w:r w:rsidR="00C51B76">
        <w:rPr>
          <w:rFonts w:ascii="Arial" w:eastAsia="Calibri" w:hAnsi="Arial" w:cs="Arial"/>
          <w:color w:val="548DD4" w:themeColor="text2" w:themeTint="99"/>
          <w:sz w:val="28"/>
          <w:szCs w:val="28"/>
        </w:rPr>
        <w:t xml:space="preserve"> Process</w:t>
      </w:r>
    </w:p>
    <w:p w14:paraId="3AE1F0F5" w14:textId="252D0EF7" w:rsidR="005B5036" w:rsidRDefault="00C51B76" w:rsidP="00BC7F3C">
      <w:pPr>
        <w:spacing w:after="0" w:line="240" w:lineRule="auto"/>
        <w:jc w:val="both"/>
        <w:rPr>
          <w:rFonts w:ascii="Arial" w:hAnsi="Arial" w:cs="Arial"/>
          <w:sz w:val="24"/>
          <w:szCs w:val="24"/>
        </w:rPr>
      </w:pPr>
      <w:r>
        <w:rPr>
          <w:rFonts w:ascii="Arial" w:hAnsi="Arial" w:cs="Arial"/>
          <w:sz w:val="24"/>
          <w:szCs w:val="24"/>
        </w:rPr>
        <w:t xml:space="preserve">If a child </w:t>
      </w:r>
      <w:r w:rsidR="000438AF">
        <w:rPr>
          <w:rFonts w:ascii="Arial" w:hAnsi="Arial" w:cs="Arial"/>
          <w:sz w:val="24"/>
          <w:szCs w:val="24"/>
        </w:rPr>
        <w:t>will</w:t>
      </w:r>
      <w:r>
        <w:rPr>
          <w:rFonts w:ascii="Arial" w:hAnsi="Arial" w:cs="Arial"/>
          <w:sz w:val="24"/>
          <w:szCs w:val="24"/>
        </w:rPr>
        <w:t xml:space="preserve"> remain with the carer for more than six working days, or the child is outside of the</w:t>
      </w:r>
      <w:r w:rsidR="00BC7F3C">
        <w:rPr>
          <w:rFonts w:ascii="Arial" w:hAnsi="Arial" w:cs="Arial"/>
          <w:sz w:val="24"/>
          <w:szCs w:val="24"/>
        </w:rPr>
        <w:t xml:space="preserve"> carer’s</w:t>
      </w:r>
      <w:r>
        <w:rPr>
          <w:rFonts w:ascii="Arial" w:hAnsi="Arial" w:cs="Arial"/>
          <w:sz w:val="24"/>
          <w:szCs w:val="24"/>
        </w:rPr>
        <w:t xml:space="preserve"> terms of approval</w:t>
      </w:r>
      <w:r w:rsidR="000438AF">
        <w:rPr>
          <w:rFonts w:ascii="Arial" w:hAnsi="Arial" w:cs="Arial"/>
          <w:sz w:val="24"/>
          <w:szCs w:val="24"/>
        </w:rPr>
        <w:t>,</w:t>
      </w:r>
      <w:r>
        <w:rPr>
          <w:rFonts w:ascii="Arial" w:hAnsi="Arial" w:cs="Arial"/>
          <w:sz w:val="24"/>
          <w:szCs w:val="24"/>
        </w:rPr>
        <w:t xml:space="preserve"> then the foster carers approval must be reviewed and amended.</w:t>
      </w:r>
    </w:p>
    <w:p w14:paraId="7AB22427" w14:textId="1F21E421" w:rsidR="00C51B76" w:rsidRDefault="00C51B76" w:rsidP="00BC7F3C">
      <w:pPr>
        <w:spacing w:after="0" w:line="240" w:lineRule="auto"/>
        <w:jc w:val="both"/>
        <w:rPr>
          <w:rFonts w:ascii="Arial" w:hAnsi="Arial" w:cs="Arial"/>
          <w:sz w:val="24"/>
          <w:szCs w:val="24"/>
        </w:rPr>
      </w:pPr>
    </w:p>
    <w:p w14:paraId="7239987B" w14:textId="64C1FB19" w:rsidR="00C51B76" w:rsidRDefault="00C51B76" w:rsidP="00BC7F3C">
      <w:pPr>
        <w:spacing w:after="0" w:line="240" w:lineRule="auto"/>
        <w:jc w:val="both"/>
        <w:rPr>
          <w:rFonts w:ascii="Arial" w:hAnsi="Arial" w:cs="Arial"/>
          <w:sz w:val="24"/>
          <w:szCs w:val="24"/>
        </w:rPr>
      </w:pPr>
      <w:r>
        <w:rPr>
          <w:rFonts w:ascii="Arial" w:hAnsi="Arial" w:cs="Arial"/>
          <w:sz w:val="24"/>
          <w:szCs w:val="24"/>
        </w:rPr>
        <w:t xml:space="preserve">If the foster carer has been approved for less than twelve months, </w:t>
      </w:r>
      <w:r w:rsidR="00BC7F3C">
        <w:rPr>
          <w:rFonts w:ascii="Arial" w:hAnsi="Arial" w:cs="Arial"/>
          <w:sz w:val="24"/>
          <w:szCs w:val="24"/>
        </w:rPr>
        <w:t>and</w:t>
      </w:r>
      <w:r>
        <w:rPr>
          <w:rFonts w:ascii="Arial" w:hAnsi="Arial" w:cs="Arial"/>
          <w:sz w:val="24"/>
          <w:szCs w:val="24"/>
        </w:rPr>
        <w:t xml:space="preserve"> has not yet had their first annual review, </w:t>
      </w:r>
      <w:r w:rsidRPr="000438AF">
        <w:rPr>
          <w:rFonts w:ascii="Arial" w:hAnsi="Arial" w:cs="Arial"/>
          <w:b/>
          <w:bCs/>
          <w:sz w:val="24"/>
          <w:szCs w:val="24"/>
        </w:rPr>
        <w:t>a full annual review needs to be undertaken urgently</w:t>
      </w:r>
      <w:r w:rsidR="000438AF">
        <w:rPr>
          <w:rFonts w:ascii="Arial" w:hAnsi="Arial" w:cs="Arial"/>
          <w:b/>
          <w:bCs/>
          <w:sz w:val="24"/>
          <w:szCs w:val="24"/>
        </w:rPr>
        <w:t>.</w:t>
      </w:r>
      <w:r w:rsidR="000438AF">
        <w:rPr>
          <w:rFonts w:ascii="Arial" w:hAnsi="Arial" w:cs="Arial"/>
          <w:sz w:val="24"/>
          <w:szCs w:val="24"/>
        </w:rPr>
        <w:t xml:space="preserve"> T</w:t>
      </w:r>
      <w:r>
        <w:rPr>
          <w:rFonts w:ascii="Arial" w:hAnsi="Arial" w:cs="Arial"/>
          <w:sz w:val="24"/>
          <w:szCs w:val="24"/>
        </w:rPr>
        <w:t xml:space="preserve">he Fostering Reviewing Officer needs to be made aware an urgent review </w:t>
      </w:r>
      <w:r w:rsidR="000438AF">
        <w:rPr>
          <w:rFonts w:ascii="Arial" w:hAnsi="Arial" w:cs="Arial"/>
          <w:sz w:val="24"/>
          <w:szCs w:val="24"/>
        </w:rPr>
        <w:t>is required</w:t>
      </w:r>
      <w:r>
        <w:rPr>
          <w:rFonts w:ascii="Arial" w:hAnsi="Arial" w:cs="Arial"/>
          <w:sz w:val="24"/>
          <w:szCs w:val="24"/>
        </w:rPr>
        <w:t>. The Fostering Panel Advisor also needs to be made aware, so that the review can be heard urgently at the next available panel slot.</w:t>
      </w:r>
    </w:p>
    <w:p w14:paraId="3A307922" w14:textId="70A3EB3C" w:rsidR="00C51B76" w:rsidRDefault="00C51B76" w:rsidP="00BC7F3C">
      <w:pPr>
        <w:spacing w:after="0" w:line="240" w:lineRule="auto"/>
        <w:jc w:val="both"/>
        <w:rPr>
          <w:rFonts w:ascii="Arial" w:hAnsi="Arial" w:cs="Arial"/>
          <w:sz w:val="24"/>
          <w:szCs w:val="24"/>
        </w:rPr>
      </w:pPr>
    </w:p>
    <w:p w14:paraId="5B844D7D" w14:textId="0FBF35BE" w:rsidR="00C51B76" w:rsidRDefault="000438AF" w:rsidP="00BC7F3C">
      <w:pPr>
        <w:spacing w:after="0" w:line="240" w:lineRule="auto"/>
        <w:jc w:val="both"/>
        <w:rPr>
          <w:rFonts w:ascii="Arial" w:hAnsi="Arial" w:cs="Arial"/>
          <w:sz w:val="24"/>
          <w:szCs w:val="24"/>
        </w:rPr>
      </w:pPr>
      <w:r>
        <w:rPr>
          <w:rFonts w:ascii="Arial" w:hAnsi="Arial" w:cs="Arial"/>
          <w:sz w:val="24"/>
          <w:szCs w:val="24"/>
        </w:rPr>
        <w:t xml:space="preserve">However, </w:t>
      </w:r>
      <w:r w:rsidR="00BC7F3C">
        <w:rPr>
          <w:rFonts w:ascii="Arial" w:hAnsi="Arial" w:cs="Arial"/>
          <w:sz w:val="24"/>
          <w:szCs w:val="24"/>
        </w:rPr>
        <w:t>i</w:t>
      </w:r>
      <w:r w:rsidR="00C51B76">
        <w:rPr>
          <w:rFonts w:ascii="Arial" w:hAnsi="Arial" w:cs="Arial"/>
          <w:sz w:val="24"/>
          <w:szCs w:val="24"/>
        </w:rPr>
        <w:t xml:space="preserve">n all other circumstances, whereby carers have been approved for more than one year, the “immediate review” process </w:t>
      </w:r>
      <w:r>
        <w:rPr>
          <w:rFonts w:ascii="Arial" w:hAnsi="Arial" w:cs="Arial"/>
          <w:sz w:val="24"/>
          <w:szCs w:val="24"/>
        </w:rPr>
        <w:t xml:space="preserve">will </w:t>
      </w:r>
      <w:r w:rsidR="00C51B76">
        <w:rPr>
          <w:rFonts w:ascii="Arial" w:hAnsi="Arial" w:cs="Arial"/>
          <w:sz w:val="24"/>
          <w:szCs w:val="24"/>
        </w:rPr>
        <w:t>take place, as follows:</w:t>
      </w:r>
    </w:p>
    <w:p w14:paraId="0BD356B3" w14:textId="77777777" w:rsidR="00C51B76" w:rsidRDefault="00C51B76" w:rsidP="00BC7F3C">
      <w:pPr>
        <w:pStyle w:val="xmsonormal"/>
        <w:jc w:val="both"/>
      </w:pPr>
    </w:p>
    <w:p w14:paraId="4F8A3D82" w14:textId="4DE734E0" w:rsidR="00C51B76" w:rsidRDefault="00C51B76" w:rsidP="00BC7F3C">
      <w:pPr>
        <w:pStyle w:val="xmsolistparagraph"/>
        <w:numPr>
          <w:ilvl w:val="0"/>
          <w:numId w:val="15"/>
        </w:numPr>
        <w:jc w:val="both"/>
        <w:rPr>
          <w:rFonts w:ascii="Arial" w:eastAsia="Times New Roman" w:hAnsi="Arial" w:cs="Arial"/>
          <w:sz w:val="24"/>
          <w:szCs w:val="24"/>
        </w:rPr>
      </w:pPr>
      <w:r w:rsidRPr="00C51B76">
        <w:rPr>
          <w:rFonts w:ascii="Arial" w:eastAsia="Times New Roman" w:hAnsi="Arial" w:cs="Arial"/>
          <w:sz w:val="24"/>
          <w:szCs w:val="24"/>
        </w:rPr>
        <w:t>The foster carer provides their agreement</w:t>
      </w:r>
      <w:r w:rsidR="000438AF">
        <w:rPr>
          <w:rFonts w:ascii="Arial" w:eastAsia="Times New Roman" w:hAnsi="Arial" w:cs="Arial"/>
          <w:sz w:val="24"/>
          <w:szCs w:val="24"/>
        </w:rPr>
        <w:t xml:space="preserve"> to the change of approval</w:t>
      </w:r>
      <w:r w:rsidRPr="00C51B76">
        <w:rPr>
          <w:rFonts w:ascii="Arial" w:eastAsia="Times New Roman" w:hAnsi="Arial" w:cs="Arial"/>
          <w:sz w:val="24"/>
          <w:szCs w:val="24"/>
        </w:rPr>
        <w:t xml:space="preserve"> in writing </w:t>
      </w:r>
      <w:r w:rsidR="00D72AB0">
        <w:rPr>
          <w:rFonts w:ascii="Arial" w:eastAsia="Times New Roman" w:hAnsi="Arial" w:cs="Arial"/>
          <w:sz w:val="24"/>
          <w:szCs w:val="24"/>
        </w:rPr>
        <w:t>(</w:t>
      </w:r>
      <w:r w:rsidRPr="00C51B76">
        <w:rPr>
          <w:rFonts w:ascii="Arial" w:eastAsia="Times New Roman" w:hAnsi="Arial" w:cs="Arial"/>
          <w:sz w:val="24"/>
          <w:szCs w:val="24"/>
        </w:rPr>
        <w:t>usually via email</w:t>
      </w:r>
      <w:r w:rsidR="00D72AB0">
        <w:rPr>
          <w:rFonts w:ascii="Arial" w:eastAsia="Times New Roman" w:hAnsi="Arial" w:cs="Arial"/>
          <w:sz w:val="24"/>
          <w:szCs w:val="24"/>
        </w:rPr>
        <w:t>)</w:t>
      </w:r>
    </w:p>
    <w:p w14:paraId="674F2C03" w14:textId="77777777" w:rsidR="00D72AB0" w:rsidRPr="00C51B76" w:rsidRDefault="00D72AB0" w:rsidP="00D72AB0">
      <w:pPr>
        <w:pStyle w:val="xmsolistparagraph"/>
        <w:jc w:val="both"/>
        <w:rPr>
          <w:rFonts w:ascii="Arial" w:eastAsia="Times New Roman" w:hAnsi="Arial" w:cs="Arial"/>
          <w:sz w:val="24"/>
          <w:szCs w:val="24"/>
        </w:rPr>
      </w:pPr>
    </w:p>
    <w:p w14:paraId="565F2572" w14:textId="3497FCEC" w:rsidR="00C51B76" w:rsidRDefault="00C51B76" w:rsidP="00BC7F3C">
      <w:pPr>
        <w:pStyle w:val="xmsolistparagraph"/>
        <w:numPr>
          <w:ilvl w:val="0"/>
          <w:numId w:val="15"/>
        </w:numPr>
        <w:jc w:val="both"/>
        <w:rPr>
          <w:rFonts w:ascii="Arial" w:eastAsia="Times New Roman" w:hAnsi="Arial" w:cs="Arial"/>
          <w:sz w:val="24"/>
          <w:szCs w:val="24"/>
        </w:rPr>
      </w:pPr>
      <w:r>
        <w:rPr>
          <w:rFonts w:ascii="Arial" w:eastAsia="Times New Roman" w:hAnsi="Arial" w:cs="Arial"/>
          <w:sz w:val="24"/>
          <w:szCs w:val="24"/>
        </w:rPr>
        <w:t>The Supervising Social Worker books a</w:t>
      </w:r>
      <w:r w:rsidR="00D72AB0">
        <w:rPr>
          <w:rFonts w:ascii="Arial" w:eastAsia="Times New Roman" w:hAnsi="Arial" w:cs="Arial"/>
          <w:sz w:val="24"/>
          <w:szCs w:val="24"/>
        </w:rPr>
        <w:t>n immediate review</w:t>
      </w:r>
      <w:r>
        <w:rPr>
          <w:rFonts w:ascii="Arial" w:eastAsia="Times New Roman" w:hAnsi="Arial" w:cs="Arial"/>
          <w:sz w:val="24"/>
          <w:szCs w:val="24"/>
        </w:rPr>
        <w:t xml:space="preserve"> slot with the Fostering Reviewing Officer (slots will be available </w:t>
      </w:r>
      <w:r w:rsidR="00F14823">
        <w:rPr>
          <w:rFonts w:ascii="Arial" w:eastAsia="Times New Roman" w:hAnsi="Arial" w:cs="Arial"/>
          <w:sz w:val="24"/>
          <w:szCs w:val="24"/>
        </w:rPr>
        <w:t>at a set time each week</w:t>
      </w:r>
      <w:r>
        <w:rPr>
          <w:rFonts w:ascii="Arial" w:eastAsia="Times New Roman" w:hAnsi="Arial" w:cs="Arial"/>
          <w:sz w:val="24"/>
          <w:szCs w:val="24"/>
        </w:rPr>
        <w:t>)</w:t>
      </w:r>
      <w:r w:rsidRPr="00C51B76">
        <w:rPr>
          <w:rFonts w:ascii="Arial" w:eastAsia="Times New Roman" w:hAnsi="Arial" w:cs="Arial"/>
          <w:sz w:val="24"/>
          <w:szCs w:val="24"/>
        </w:rPr>
        <w:t xml:space="preserve"> </w:t>
      </w:r>
    </w:p>
    <w:p w14:paraId="4FCFA327" w14:textId="77777777" w:rsidR="00D72AB0" w:rsidRDefault="00D72AB0" w:rsidP="00D72AB0">
      <w:pPr>
        <w:pStyle w:val="xmsolistparagraph"/>
        <w:ind w:left="0"/>
        <w:jc w:val="both"/>
        <w:rPr>
          <w:rFonts w:ascii="Arial" w:eastAsia="Times New Roman" w:hAnsi="Arial" w:cs="Arial"/>
          <w:sz w:val="24"/>
          <w:szCs w:val="24"/>
        </w:rPr>
      </w:pPr>
    </w:p>
    <w:p w14:paraId="6D505E34" w14:textId="1F8C11F6" w:rsidR="00DB7506" w:rsidRDefault="00C51B76" w:rsidP="008E73B7">
      <w:pPr>
        <w:pStyle w:val="xmsolistparagraph"/>
        <w:numPr>
          <w:ilvl w:val="0"/>
          <w:numId w:val="15"/>
        </w:numPr>
        <w:jc w:val="both"/>
        <w:rPr>
          <w:rFonts w:ascii="Arial" w:eastAsia="Times New Roman" w:hAnsi="Arial" w:cs="Arial"/>
          <w:sz w:val="24"/>
          <w:szCs w:val="24"/>
        </w:rPr>
      </w:pPr>
      <w:r w:rsidRPr="00DB7506">
        <w:rPr>
          <w:rFonts w:ascii="Arial" w:eastAsia="Times New Roman" w:hAnsi="Arial" w:cs="Arial"/>
          <w:sz w:val="24"/>
          <w:szCs w:val="24"/>
        </w:rPr>
        <w:t>The Social Worker (or their Team Manager if they are not available) and Fostering Reviewing Officer will meet on Teams and consider the last Annual Review</w:t>
      </w:r>
    </w:p>
    <w:p w14:paraId="5C478FEA" w14:textId="77777777" w:rsidR="00DB7506" w:rsidRPr="00DB7506" w:rsidRDefault="00DB7506" w:rsidP="00DB7506">
      <w:pPr>
        <w:pStyle w:val="xmsolistparagraph"/>
        <w:ind w:left="0"/>
        <w:jc w:val="both"/>
        <w:rPr>
          <w:rFonts w:ascii="Arial" w:eastAsia="Times New Roman" w:hAnsi="Arial" w:cs="Arial"/>
          <w:sz w:val="24"/>
          <w:szCs w:val="24"/>
        </w:rPr>
      </w:pPr>
    </w:p>
    <w:p w14:paraId="7A80DB15" w14:textId="5B99BAC5" w:rsidR="00D72AB0" w:rsidRDefault="000438AF" w:rsidP="00D72AB0">
      <w:pPr>
        <w:pStyle w:val="xmsolistparagraph"/>
        <w:numPr>
          <w:ilvl w:val="0"/>
          <w:numId w:val="15"/>
        </w:numPr>
        <w:jc w:val="both"/>
        <w:rPr>
          <w:rFonts w:ascii="Arial" w:eastAsia="Times New Roman" w:hAnsi="Arial" w:cs="Arial"/>
          <w:sz w:val="24"/>
          <w:szCs w:val="24"/>
        </w:rPr>
      </w:pPr>
      <w:r w:rsidRPr="00D72AB0">
        <w:rPr>
          <w:rFonts w:ascii="Arial" w:eastAsia="Times New Roman" w:hAnsi="Arial" w:cs="Arial"/>
          <w:sz w:val="24"/>
          <w:szCs w:val="24"/>
        </w:rPr>
        <w:t xml:space="preserve">During the meeting </w:t>
      </w:r>
      <w:r w:rsidR="00C51B76" w:rsidRPr="00D72AB0">
        <w:rPr>
          <w:rFonts w:ascii="Arial" w:eastAsia="Times New Roman" w:hAnsi="Arial" w:cs="Arial"/>
          <w:sz w:val="24"/>
          <w:szCs w:val="24"/>
        </w:rPr>
        <w:t xml:space="preserve">the variation/exemption form on LCS </w:t>
      </w:r>
      <w:r w:rsidRPr="00D72AB0">
        <w:rPr>
          <w:rFonts w:ascii="Arial" w:eastAsia="Times New Roman" w:hAnsi="Arial" w:cs="Arial"/>
          <w:sz w:val="24"/>
          <w:szCs w:val="24"/>
        </w:rPr>
        <w:t xml:space="preserve">will be completed </w:t>
      </w:r>
      <w:r w:rsidR="00C51B76" w:rsidRPr="00D72AB0">
        <w:rPr>
          <w:rFonts w:ascii="Arial" w:eastAsia="Times New Roman" w:hAnsi="Arial" w:cs="Arial"/>
          <w:sz w:val="24"/>
          <w:szCs w:val="24"/>
        </w:rPr>
        <w:t>to form the basis of a</w:t>
      </w:r>
      <w:r w:rsidRPr="00D72AB0">
        <w:rPr>
          <w:rFonts w:ascii="Arial" w:eastAsia="Times New Roman" w:hAnsi="Arial" w:cs="Arial"/>
          <w:sz w:val="24"/>
          <w:szCs w:val="24"/>
        </w:rPr>
        <w:t xml:space="preserve">n “immediate </w:t>
      </w:r>
      <w:r w:rsidR="00C51B76" w:rsidRPr="00D72AB0">
        <w:rPr>
          <w:rFonts w:ascii="Arial" w:eastAsia="Times New Roman" w:hAnsi="Arial" w:cs="Arial"/>
          <w:sz w:val="24"/>
          <w:szCs w:val="24"/>
        </w:rPr>
        <w:t>review</w:t>
      </w:r>
      <w:r w:rsidR="00D72AB0">
        <w:rPr>
          <w:rFonts w:ascii="Arial" w:eastAsia="Times New Roman" w:hAnsi="Arial" w:cs="Arial"/>
          <w:sz w:val="24"/>
          <w:szCs w:val="24"/>
        </w:rPr>
        <w:t>.</w:t>
      </w:r>
      <w:r w:rsidR="00C51B76" w:rsidRPr="00D72AB0">
        <w:rPr>
          <w:rFonts w:ascii="Arial" w:eastAsia="Times New Roman" w:hAnsi="Arial" w:cs="Arial"/>
          <w:sz w:val="24"/>
          <w:szCs w:val="24"/>
        </w:rPr>
        <w:t xml:space="preserve">” </w:t>
      </w:r>
      <w:r w:rsidR="00D72AB0">
        <w:rPr>
          <w:rFonts w:ascii="Arial" w:eastAsia="Times New Roman" w:hAnsi="Arial" w:cs="Arial"/>
          <w:sz w:val="24"/>
          <w:szCs w:val="24"/>
        </w:rPr>
        <w:t xml:space="preserve">The discussion needs to </w:t>
      </w:r>
      <w:r w:rsidR="00C51B76" w:rsidRPr="00D72AB0">
        <w:rPr>
          <w:rFonts w:ascii="Arial" w:eastAsia="Times New Roman" w:hAnsi="Arial" w:cs="Arial"/>
          <w:sz w:val="24"/>
          <w:szCs w:val="24"/>
        </w:rPr>
        <w:t>consider the</w:t>
      </w:r>
      <w:r w:rsidR="00846770" w:rsidRPr="00D72AB0">
        <w:rPr>
          <w:rFonts w:ascii="Arial" w:eastAsia="Times New Roman" w:hAnsi="Arial" w:cs="Arial"/>
          <w:sz w:val="24"/>
          <w:szCs w:val="24"/>
        </w:rPr>
        <w:t xml:space="preserve"> carer’s ability to meet the needs of </w:t>
      </w:r>
      <w:r w:rsidR="00C51B76" w:rsidRPr="00D72AB0">
        <w:rPr>
          <w:rFonts w:ascii="Arial" w:eastAsia="Times New Roman" w:hAnsi="Arial" w:cs="Arial"/>
          <w:sz w:val="24"/>
          <w:szCs w:val="24"/>
        </w:rPr>
        <w:t>the specific child</w:t>
      </w:r>
      <w:r w:rsidRPr="00D72AB0">
        <w:rPr>
          <w:rFonts w:ascii="Arial" w:eastAsia="Times New Roman" w:hAnsi="Arial" w:cs="Arial"/>
          <w:sz w:val="24"/>
          <w:szCs w:val="24"/>
        </w:rPr>
        <w:t>(</w:t>
      </w:r>
      <w:r w:rsidR="00C51B76" w:rsidRPr="00D72AB0">
        <w:rPr>
          <w:rFonts w:ascii="Arial" w:eastAsia="Times New Roman" w:hAnsi="Arial" w:cs="Arial"/>
          <w:sz w:val="24"/>
          <w:szCs w:val="24"/>
        </w:rPr>
        <w:t>ren</w:t>
      </w:r>
      <w:r w:rsidRPr="00D72AB0">
        <w:rPr>
          <w:rFonts w:ascii="Arial" w:eastAsia="Times New Roman" w:hAnsi="Arial" w:cs="Arial"/>
          <w:sz w:val="24"/>
          <w:szCs w:val="24"/>
        </w:rPr>
        <w:t>)</w:t>
      </w:r>
      <w:r w:rsidR="00C51B76" w:rsidRPr="00D72AB0">
        <w:rPr>
          <w:rFonts w:ascii="Arial" w:eastAsia="Times New Roman" w:hAnsi="Arial" w:cs="Arial"/>
          <w:sz w:val="24"/>
          <w:szCs w:val="24"/>
        </w:rPr>
        <w:t>. </w:t>
      </w:r>
      <w:r w:rsidR="00DB7506">
        <w:rPr>
          <w:rFonts w:ascii="Arial" w:eastAsia="Times New Roman" w:hAnsi="Arial" w:cs="Arial"/>
          <w:sz w:val="24"/>
          <w:szCs w:val="24"/>
        </w:rPr>
        <w:t>Any concerns identified at the last review must be discussed.</w:t>
      </w:r>
      <w:r w:rsidR="00C51B76" w:rsidRPr="00D72AB0">
        <w:rPr>
          <w:rFonts w:ascii="Arial" w:eastAsia="Times New Roman" w:hAnsi="Arial" w:cs="Arial"/>
          <w:sz w:val="24"/>
          <w:szCs w:val="24"/>
        </w:rPr>
        <w:t xml:space="preserve"> The S</w:t>
      </w:r>
      <w:r w:rsidR="00846770" w:rsidRPr="00D72AB0">
        <w:rPr>
          <w:rFonts w:ascii="Arial" w:eastAsia="Times New Roman" w:hAnsi="Arial" w:cs="Arial"/>
          <w:sz w:val="24"/>
          <w:szCs w:val="24"/>
        </w:rPr>
        <w:t xml:space="preserve">ocial worker, Team Manager or </w:t>
      </w:r>
      <w:r w:rsidR="00C51B76" w:rsidRPr="00D72AB0">
        <w:rPr>
          <w:rFonts w:ascii="Arial" w:eastAsia="Times New Roman" w:hAnsi="Arial" w:cs="Arial"/>
          <w:sz w:val="24"/>
          <w:szCs w:val="24"/>
        </w:rPr>
        <w:t>F</w:t>
      </w:r>
      <w:r w:rsidR="00846770" w:rsidRPr="00D72AB0">
        <w:rPr>
          <w:rFonts w:ascii="Arial" w:eastAsia="Times New Roman" w:hAnsi="Arial" w:cs="Arial"/>
          <w:sz w:val="24"/>
          <w:szCs w:val="24"/>
        </w:rPr>
        <w:t xml:space="preserve">ostering </w:t>
      </w:r>
      <w:r w:rsidR="00C51B76" w:rsidRPr="00D72AB0">
        <w:rPr>
          <w:rFonts w:ascii="Arial" w:eastAsia="Times New Roman" w:hAnsi="Arial" w:cs="Arial"/>
          <w:sz w:val="24"/>
          <w:szCs w:val="24"/>
        </w:rPr>
        <w:t>R</w:t>
      </w:r>
      <w:r w:rsidR="00846770" w:rsidRPr="00D72AB0">
        <w:rPr>
          <w:rFonts w:ascii="Arial" w:eastAsia="Times New Roman" w:hAnsi="Arial" w:cs="Arial"/>
          <w:sz w:val="24"/>
          <w:szCs w:val="24"/>
        </w:rPr>
        <w:t xml:space="preserve">eviewing </w:t>
      </w:r>
      <w:r w:rsidR="00C51B76" w:rsidRPr="00D72AB0">
        <w:rPr>
          <w:rFonts w:ascii="Arial" w:eastAsia="Times New Roman" w:hAnsi="Arial" w:cs="Arial"/>
          <w:sz w:val="24"/>
          <w:szCs w:val="24"/>
        </w:rPr>
        <w:t>O</w:t>
      </w:r>
      <w:r w:rsidR="00846770" w:rsidRPr="00D72AB0">
        <w:rPr>
          <w:rFonts w:ascii="Arial" w:eastAsia="Times New Roman" w:hAnsi="Arial" w:cs="Arial"/>
          <w:sz w:val="24"/>
          <w:szCs w:val="24"/>
        </w:rPr>
        <w:t>fficer</w:t>
      </w:r>
      <w:r w:rsidR="00C51B76" w:rsidRPr="00D72AB0">
        <w:rPr>
          <w:rFonts w:ascii="Arial" w:eastAsia="Times New Roman" w:hAnsi="Arial" w:cs="Arial"/>
          <w:sz w:val="24"/>
          <w:szCs w:val="24"/>
        </w:rPr>
        <w:t xml:space="preserve"> will input information into the </w:t>
      </w:r>
      <w:r w:rsidR="00D72AB0">
        <w:rPr>
          <w:rFonts w:ascii="Arial" w:eastAsia="Times New Roman" w:hAnsi="Arial" w:cs="Arial"/>
          <w:sz w:val="24"/>
          <w:szCs w:val="24"/>
        </w:rPr>
        <w:t xml:space="preserve">LCS </w:t>
      </w:r>
      <w:r w:rsidR="00C51B76" w:rsidRPr="00D72AB0">
        <w:rPr>
          <w:rFonts w:ascii="Arial" w:eastAsia="Times New Roman" w:hAnsi="Arial" w:cs="Arial"/>
          <w:sz w:val="24"/>
          <w:szCs w:val="24"/>
        </w:rPr>
        <w:t>form during this call, record</w:t>
      </w:r>
      <w:r w:rsidR="00846770" w:rsidRPr="00D72AB0">
        <w:rPr>
          <w:rFonts w:ascii="Arial" w:eastAsia="Times New Roman" w:hAnsi="Arial" w:cs="Arial"/>
          <w:sz w:val="24"/>
          <w:szCs w:val="24"/>
        </w:rPr>
        <w:t>ing</w:t>
      </w:r>
      <w:r w:rsidR="00C51B76" w:rsidRPr="00D72AB0">
        <w:rPr>
          <w:rFonts w:ascii="Arial" w:eastAsia="Times New Roman" w:hAnsi="Arial" w:cs="Arial"/>
          <w:sz w:val="24"/>
          <w:szCs w:val="24"/>
        </w:rPr>
        <w:t xml:space="preserve"> who was present and the recommendation</w:t>
      </w:r>
      <w:r w:rsidR="002030B7">
        <w:rPr>
          <w:rFonts w:ascii="Arial" w:eastAsia="Times New Roman" w:hAnsi="Arial" w:cs="Arial"/>
          <w:sz w:val="24"/>
          <w:szCs w:val="24"/>
        </w:rPr>
        <w:t xml:space="preserve"> agreed</w:t>
      </w:r>
    </w:p>
    <w:p w14:paraId="27A4944A" w14:textId="77777777" w:rsidR="002030B7" w:rsidRDefault="002030B7" w:rsidP="002030B7">
      <w:pPr>
        <w:pStyle w:val="ListParagraph"/>
        <w:rPr>
          <w:rFonts w:ascii="Arial" w:eastAsia="Times New Roman" w:hAnsi="Arial" w:cs="Arial"/>
          <w:sz w:val="24"/>
          <w:szCs w:val="24"/>
        </w:rPr>
      </w:pPr>
    </w:p>
    <w:p w14:paraId="2495F354" w14:textId="100D63BC" w:rsidR="002030B7" w:rsidRDefault="002030B7" w:rsidP="00D72AB0">
      <w:pPr>
        <w:pStyle w:val="xmsolistparagraph"/>
        <w:numPr>
          <w:ilvl w:val="0"/>
          <w:numId w:val="15"/>
        </w:numPr>
        <w:jc w:val="both"/>
        <w:rPr>
          <w:rFonts w:ascii="Arial" w:eastAsia="Times New Roman" w:hAnsi="Arial" w:cs="Arial"/>
          <w:sz w:val="24"/>
          <w:szCs w:val="24"/>
        </w:rPr>
      </w:pPr>
      <w:r>
        <w:rPr>
          <w:rFonts w:ascii="Arial" w:eastAsia="Times New Roman" w:hAnsi="Arial" w:cs="Arial"/>
          <w:sz w:val="24"/>
          <w:szCs w:val="24"/>
        </w:rPr>
        <w:t xml:space="preserve">The LCS Form is reassigned to the Fostering Service Manager for approval </w:t>
      </w:r>
    </w:p>
    <w:p w14:paraId="66D377C7" w14:textId="77777777" w:rsidR="002030B7" w:rsidRDefault="002030B7" w:rsidP="002030B7">
      <w:pPr>
        <w:pStyle w:val="ListParagraph"/>
        <w:rPr>
          <w:rFonts w:ascii="Arial" w:eastAsia="Times New Roman" w:hAnsi="Arial" w:cs="Arial"/>
          <w:sz w:val="24"/>
          <w:szCs w:val="24"/>
        </w:rPr>
      </w:pPr>
    </w:p>
    <w:p w14:paraId="3EBB9995" w14:textId="1B77B5FD" w:rsidR="00C51B76" w:rsidRDefault="002030B7" w:rsidP="002030B7">
      <w:pPr>
        <w:pStyle w:val="xmsolistparagraph"/>
        <w:numPr>
          <w:ilvl w:val="0"/>
          <w:numId w:val="15"/>
        </w:numPr>
        <w:jc w:val="both"/>
        <w:rPr>
          <w:rFonts w:ascii="Arial" w:eastAsia="Times New Roman" w:hAnsi="Arial" w:cs="Arial"/>
          <w:sz w:val="24"/>
          <w:szCs w:val="24"/>
        </w:rPr>
      </w:pPr>
      <w:r>
        <w:rPr>
          <w:rFonts w:ascii="Arial" w:eastAsia="Times New Roman" w:hAnsi="Arial" w:cs="Arial"/>
          <w:sz w:val="24"/>
          <w:szCs w:val="24"/>
        </w:rPr>
        <w:t>The Fostering Service Manager will read the LCS form, as well as the last annual review, and will make their decision, clearly recording on the form the rationale for this decision</w:t>
      </w:r>
    </w:p>
    <w:p w14:paraId="2D7ACCD2" w14:textId="77777777" w:rsidR="002030B7" w:rsidRDefault="002030B7" w:rsidP="002030B7">
      <w:pPr>
        <w:pStyle w:val="ListParagraph"/>
        <w:rPr>
          <w:rFonts w:ascii="Arial" w:eastAsia="Times New Roman" w:hAnsi="Arial" w:cs="Arial"/>
          <w:sz w:val="24"/>
          <w:szCs w:val="24"/>
        </w:rPr>
      </w:pPr>
    </w:p>
    <w:p w14:paraId="3D5FE133" w14:textId="77777777" w:rsidR="002030B7" w:rsidRPr="00D72AB0" w:rsidRDefault="002030B7" w:rsidP="002030B7">
      <w:pPr>
        <w:pStyle w:val="xmsolistparagraph"/>
        <w:numPr>
          <w:ilvl w:val="0"/>
          <w:numId w:val="16"/>
        </w:numPr>
        <w:ind w:left="0"/>
        <w:jc w:val="both"/>
        <w:rPr>
          <w:rFonts w:ascii="Arial" w:hAnsi="Arial" w:cs="Arial"/>
          <w:sz w:val="24"/>
          <w:szCs w:val="24"/>
        </w:rPr>
      </w:pPr>
      <w:r>
        <w:rPr>
          <w:rFonts w:ascii="Arial" w:eastAsia="Times New Roman" w:hAnsi="Arial" w:cs="Arial"/>
          <w:sz w:val="24"/>
          <w:szCs w:val="24"/>
        </w:rPr>
        <w:t xml:space="preserve">The service manager will notify the Social Worker and Reviewing Manager of their decision. They will also notify business support so a letter can be sent to the foster carer confirming the change of approval in writing. </w:t>
      </w:r>
      <w:r w:rsidRPr="00D72AB0">
        <w:rPr>
          <w:rFonts w:ascii="Arial" w:eastAsia="Times New Roman" w:hAnsi="Arial" w:cs="Arial"/>
          <w:sz w:val="24"/>
          <w:szCs w:val="24"/>
        </w:rPr>
        <w:t>*</w:t>
      </w:r>
      <w:proofErr w:type="gramStart"/>
      <w:r w:rsidRPr="00D72AB0">
        <w:rPr>
          <w:rFonts w:ascii="Arial" w:eastAsia="Times New Roman" w:hAnsi="Arial" w:cs="Arial"/>
          <w:sz w:val="24"/>
          <w:szCs w:val="24"/>
        </w:rPr>
        <w:t>note</w:t>
      </w:r>
      <w:proofErr w:type="gramEnd"/>
      <w:r w:rsidRPr="00D72AB0">
        <w:rPr>
          <w:rFonts w:ascii="Arial" w:eastAsia="Times New Roman" w:hAnsi="Arial" w:cs="Arial"/>
          <w:sz w:val="24"/>
          <w:szCs w:val="24"/>
        </w:rPr>
        <w:t xml:space="preserve">, </w:t>
      </w:r>
      <w:r w:rsidRPr="00D72AB0">
        <w:rPr>
          <w:rFonts w:ascii="Arial" w:hAnsi="Arial" w:cs="Arial"/>
          <w:sz w:val="24"/>
          <w:szCs w:val="24"/>
        </w:rPr>
        <w:t>as described in section 4, and the letter must state:</w:t>
      </w:r>
    </w:p>
    <w:p w14:paraId="224F2A6F" w14:textId="77777777" w:rsidR="002030B7" w:rsidRDefault="002030B7" w:rsidP="002030B7">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That the carer is exempted</w:t>
      </w:r>
    </w:p>
    <w:p w14:paraId="521BB40C" w14:textId="77777777" w:rsidR="002030B7" w:rsidRDefault="002030B7" w:rsidP="002030B7">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The names of all children whom they may foster</w:t>
      </w:r>
    </w:p>
    <w:p w14:paraId="0BD71464" w14:textId="77777777" w:rsidR="002030B7" w:rsidRDefault="002030B7" w:rsidP="002030B7">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Of any condition(s) to which the exemption is subject</w:t>
      </w:r>
    </w:p>
    <w:p w14:paraId="2FC4C894" w14:textId="7D509184" w:rsidR="00846770" w:rsidRDefault="00846770" w:rsidP="00BC7F3C">
      <w:pPr>
        <w:spacing w:after="0" w:line="240" w:lineRule="auto"/>
        <w:jc w:val="both"/>
        <w:rPr>
          <w:rFonts w:ascii="Arial" w:hAnsi="Arial" w:cs="Arial"/>
          <w:sz w:val="24"/>
          <w:szCs w:val="24"/>
        </w:rPr>
      </w:pPr>
    </w:p>
    <w:p w14:paraId="16EB6580" w14:textId="77777777" w:rsidR="002030B7" w:rsidRDefault="002030B7" w:rsidP="00BC7F3C">
      <w:pPr>
        <w:spacing w:after="0" w:line="240" w:lineRule="auto"/>
        <w:jc w:val="both"/>
        <w:rPr>
          <w:rFonts w:ascii="Arial" w:hAnsi="Arial" w:cs="Arial"/>
          <w:sz w:val="24"/>
          <w:szCs w:val="24"/>
        </w:rPr>
      </w:pPr>
    </w:p>
    <w:p w14:paraId="4CC81CBD" w14:textId="156C4752" w:rsidR="00C51B76" w:rsidRDefault="00846770" w:rsidP="00BC7F3C">
      <w:pPr>
        <w:spacing w:after="0" w:line="240" w:lineRule="auto"/>
        <w:jc w:val="both"/>
        <w:rPr>
          <w:rFonts w:ascii="Arial" w:hAnsi="Arial" w:cs="Arial"/>
          <w:sz w:val="24"/>
          <w:szCs w:val="24"/>
        </w:rPr>
      </w:pPr>
      <w:r>
        <w:rPr>
          <w:rFonts w:ascii="Arial" w:hAnsi="Arial" w:cs="Arial"/>
          <w:sz w:val="24"/>
          <w:szCs w:val="24"/>
        </w:rPr>
        <w:t>The household review due dates for the foster carer(s) would remain the same; th</w:t>
      </w:r>
      <w:r w:rsidR="002030B7">
        <w:rPr>
          <w:rFonts w:ascii="Arial" w:hAnsi="Arial" w:cs="Arial"/>
          <w:sz w:val="24"/>
          <w:szCs w:val="24"/>
        </w:rPr>
        <w:t>e</w:t>
      </w:r>
      <w:r>
        <w:rPr>
          <w:rFonts w:ascii="Arial" w:hAnsi="Arial" w:cs="Arial"/>
          <w:sz w:val="24"/>
          <w:szCs w:val="24"/>
        </w:rPr>
        <w:t xml:space="preserve"> immediate review process does not override the </w:t>
      </w:r>
      <w:r w:rsidR="00D72AB0">
        <w:rPr>
          <w:rFonts w:ascii="Arial" w:hAnsi="Arial" w:cs="Arial"/>
          <w:sz w:val="24"/>
          <w:szCs w:val="24"/>
        </w:rPr>
        <w:t xml:space="preserve">date the carer’s next full annual review is due. </w:t>
      </w:r>
    </w:p>
    <w:p w14:paraId="75F8C2B8" w14:textId="6352F3F1" w:rsidR="007D3FA0" w:rsidRDefault="007D3FA0" w:rsidP="00BC7F3C">
      <w:pPr>
        <w:spacing w:after="0" w:line="240" w:lineRule="auto"/>
        <w:jc w:val="both"/>
        <w:rPr>
          <w:rFonts w:ascii="Arial" w:hAnsi="Arial" w:cs="Arial"/>
          <w:sz w:val="24"/>
          <w:szCs w:val="24"/>
        </w:rPr>
      </w:pPr>
    </w:p>
    <w:p w14:paraId="0065625C" w14:textId="2C01B3FD" w:rsidR="007D3FA0" w:rsidRPr="00846770" w:rsidRDefault="007D3FA0" w:rsidP="00BC7F3C">
      <w:pPr>
        <w:spacing w:after="0" w:line="240" w:lineRule="auto"/>
        <w:jc w:val="both"/>
        <w:rPr>
          <w:rFonts w:ascii="Arial" w:hAnsi="Arial" w:cs="Arial"/>
          <w:sz w:val="24"/>
          <w:szCs w:val="24"/>
        </w:rPr>
      </w:pPr>
      <w:bookmarkStart w:id="3" w:name="_Hlk128487499"/>
      <w:r>
        <w:rPr>
          <w:rFonts w:ascii="Arial" w:hAnsi="Arial" w:cs="Arial"/>
          <w:sz w:val="24"/>
          <w:szCs w:val="24"/>
        </w:rPr>
        <w:t>The Fostering panel do not need to know that an immediate review has taken place; however, should the foster carer(s) next full annual review take place, and the varied terms of approval are still required, as the child(ren) remain with the foster carer, then a return to panel for oversight of the review is needed.</w:t>
      </w:r>
    </w:p>
    <w:bookmarkEnd w:id="3"/>
    <w:p w14:paraId="158E5C60" w14:textId="196A8724" w:rsidR="005B5036" w:rsidRPr="00774C40" w:rsidRDefault="006675D7" w:rsidP="00BC7F3C">
      <w:pPr>
        <w:autoSpaceDE w:val="0"/>
        <w:autoSpaceDN w:val="0"/>
        <w:adjustRightInd w:val="0"/>
        <w:spacing w:after="0" w:line="240" w:lineRule="auto"/>
        <w:jc w:val="both"/>
        <w:rPr>
          <w:rFonts w:ascii="Arial" w:hAnsi="Arial" w:cs="Arial"/>
          <w:sz w:val="24"/>
          <w:szCs w:val="24"/>
        </w:rPr>
      </w:pPr>
      <w:r w:rsidRPr="00774C40">
        <w:rPr>
          <w:rFonts w:ascii="Arial" w:hAnsi="Arial" w:cs="Arial"/>
          <w:sz w:val="24"/>
          <w:szCs w:val="24"/>
        </w:rPr>
        <w:t xml:space="preserve"> </w:t>
      </w:r>
    </w:p>
    <w:p w14:paraId="1E713623" w14:textId="1F569628" w:rsidR="002125D3" w:rsidRDefault="002125D3" w:rsidP="00BC7F3C">
      <w:pPr>
        <w:jc w:val="both"/>
        <w:rPr>
          <w:rFonts w:ascii="Arial" w:eastAsia="Calibri" w:hAnsi="Arial" w:cs="Arial"/>
          <w:color w:val="333333"/>
          <w:sz w:val="24"/>
          <w:szCs w:val="24"/>
        </w:rPr>
      </w:pPr>
    </w:p>
    <w:p w14:paraId="57CB5279" w14:textId="77777777" w:rsidR="007D3FA0" w:rsidRPr="00774C40" w:rsidRDefault="007D3FA0" w:rsidP="00BC7F3C">
      <w:pPr>
        <w:jc w:val="both"/>
        <w:rPr>
          <w:rFonts w:ascii="Arial" w:eastAsia="Calibri" w:hAnsi="Arial" w:cs="Arial"/>
          <w:color w:val="333333"/>
          <w:sz w:val="24"/>
          <w:szCs w:val="24"/>
        </w:rPr>
      </w:pPr>
    </w:p>
    <w:p w14:paraId="3895A7F2" w14:textId="07D01ECB" w:rsidR="002125D3" w:rsidRPr="005D15BA" w:rsidRDefault="00606F07" w:rsidP="00BC7F3C">
      <w:pPr>
        <w:pBdr>
          <w:bottom w:val="single" w:sz="6" w:space="0" w:color="CCCCCC"/>
        </w:pBdr>
        <w:spacing w:after="60" w:line="240" w:lineRule="auto"/>
        <w:jc w:val="both"/>
        <w:outlineLvl w:val="1"/>
        <w:rPr>
          <w:rFonts w:ascii="Arial" w:eastAsia="Calibri" w:hAnsi="Arial" w:cs="Arial"/>
          <w:color w:val="548DD4" w:themeColor="text2" w:themeTint="99"/>
          <w:sz w:val="28"/>
          <w:szCs w:val="28"/>
        </w:rPr>
      </w:pPr>
      <w:r>
        <w:rPr>
          <w:rFonts w:ascii="Arial" w:eastAsia="Calibri" w:hAnsi="Arial" w:cs="Arial"/>
          <w:color w:val="548DD4" w:themeColor="text2" w:themeTint="99"/>
          <w:sz w:val="28"/>
          <w:szCs w:val="28"/>
        </w:rPr>
        <w:t>7</w:t>
      </w:r>
      <w:r w:rsidR="002125D3" w:rsidRPr="005D15BA">
        <w:rPr>
          <w:rFonts w:ascii="Arial" w:eastAsia="Calibri" w:hAnsi="Arial" w:cs="Arial"/>
          <w:color w:val="548DD4" w:themeColor="text2" w:themeTint="99"/>
          <w:sz w:val="28"/>
          <w:szCs w:val="28"/>
        </w:rPr>
        <w:t xml:space="preserve">. </w:t>
      </w:r>
      <w:r w:rsidR="00C51B76">
        <w:rPr>
          <w:rFonts w:ascii="Arial" w:eastAsia="Calibri" w:hAnsi="Arial" w:cs="Arial"/>
          <w:color w:val="548DD4" w:themeColor="text2" w:themeTint="99"/>
          <w:sz w:val="28"/>
          <w:szCs w:val="28"/>
        </w:rPr>
        <w:t>Monitoring</w:t>
      </w:r>
      <w:r w:rsidR="00FB3C69">
        <w:rPr>
          <w:rFonts w:ascii="Arial" w:eastAsia="Calibri" w:hAnsi="Arial" w:cs="Arial"/>
          <w:color w:val="548DD4" w:themeColor="text2" w:themeTint="99"/>
          <w:sz w:val="28"/>
          <w:szCs w:val="28"/>
        </w:rPr>
        <w:t xml:space="preserve"> Exemptions</w:t>
      </w:r>
    </w:p>
    <w:p w14:paraId="1341A997" w14:textId="071F7AE3" w:rsidR="00D72AB0" w:rsidRDefault="00FB3C69" w:rsidP="00BC7F3C">
      <w:pPr>
        <w:spacing w:after="0" w:line="240" w:lineRule="auto"/>
        <w:jc w:val="both"/>
        <w:rPr>
          <w:rFonts w:ascii="Arial" w:eastAsia="Calibri" w:hAnsi="Arial" w:cs="Arial"/>
          <w:sz w:val="24"/>
          <w:szCs w:val="24"/>
        </w:rPr>
      </w:pPr>
      <w:bookmarkStart w:id="4" w:name="_Hlk80957776"/>
      <w:r>
        <w:rPr>
          <w:rFonts w:ascii="Arial" w:eastAsia="Calibri" w:hAnsi="Arial" w:cs="Arial"/>
          <w:sz w:val="24"/>
          <w:szCs w:val="24"/>
        </w:rPr>
        <w:t xml:space="preserve">The responsibility </w:t>
      </w:r>
      <w:r w:rsidR="00D72AB0">
        <w:rPr>
          <w:rFonts w:ascii="Arial" w:eastAsia="Calibri" w:hAnsi="Arial" w:cs="Arial"/>
          <w:sz w:val="24"/>
          <w:szCs w:val="24"/>
        </w:rPr>
        <w:t xml:space="preserve">for </w:t>
      </w:r>
      <w:r>
        <w:rPr>
          <w:rFonts w:ascii="Arial" w:eastAsia="Calibri" w:hAnsi="Arial" w:cs="Arial"/>
          <w:sz w:val="24"/>
          <w:szCs w:val="24"/>
        </w:rPr>
        <w:t xml:space="preserve">monitoring exemptions, is held by the Supervising Social Worker and Team Manager. During </w:t>
      </w:r>
      <w:r w:rsidR="00D72AB0">
        <w:rPr>
          <w:rFonts w:ascii="Arial" w:eastAsia="Calibri" w:hAnsi="Arial" w:cs="Arial"/>
          <w:sz w:val="24"/>
          <w:szCs w:val="24"/>
        </w:rPr>
        <w:t xml:space="preserve">their </w:t>
      </w:r>
      <w:r>
        <w:rPr>
          <w:rFonts w:ascii="Arial" w:eastAsia="Calibri" w:hAnsi="Arial" w:cs="Arial"/>
          <w:sz w:val="24"/>
          <w:szCs w:val="24"/>
        </w:rPr>
        <w:t>supervis</w:t>
      </w:r>
      <w:r w:rsidR="00D72AB0">
        <w:rPr>
          <w:rFonts w:ascii="Arial" w:eastAsia="Calibri" w:hAnsi="Arial" w:cs="Arial"/>
          <w:sz w:val="24"/>
          <w:szCs w:val="24"/>
        </w:rPr>
        <w:t>ion</w:t>
      </w:r>
      <w:r>
        <w:rPr>
          <w:rFonts w:ascii="Arial" w:eastAsia="Calibri" w:hAnsi="Arial" w:cs="Arial"/>
          <w:sz w:val="24"/>
          <w:szCs w:val="24"/>
        </w:rPr>
        <w:t xml:space="preserve"> discussions, they need to </w:t>
      </w:r>
      <w:r w:rsidR="00D72AB0">
        <w:rPr>
          <w:rFonts w:ascii="Arial" w:eastAsia="Calibri" w:hAnsi="Arial" w:cs="Arial"/>
          <w:sz w:val="24"/>
          <w:szCs w:val="24"/>
        </w:rPr>
        <w:t>consider the ongoing suitability of the carer to meet the needs of all children in their care, including ensuring any conditions to the exemption are still being met.</w:t>
      </w:r>
    </w:p>
    <w:p w14:paraId="4B74F704" w14:textId="77777777" w:rsidR="00FB3C69" w:rsidRDefault="00FB3C69" w:rsidP="00BC7F3C">
      <w:pPr>
        <w:spacing w:after="0" w:line="240" w:lineRule="auto"/>
        <w:jc w:val="both"/>
        <w:rPr>
          <w:rFonts w:ascii="Arial" w:eastAsia="Calibri" w:hAnsi="Arial" w:cs="Arial"/>
          <w:sz w:val="24"/>
          <w:szCs w:val="24"/>
        </w:rPr>
      </w:pPr>
    </w:p>
    <w:p w14:paraId="09053BDF" w14:textId="77777777" w:rsidR="00FB3C69" w:rsidRDefault="00FB3C69" w:rsidP="00BC7F3C">
      <w:pPr>
        <w:spacing w:after="0" w:line="240" w:lineRule="auto"/>
        <w:jc w:val="both"/>
        <w:rPr>
          <w:rFonts w:ascii="Arial" w:eastAsia="Calibri" w:hAnsi="Arial" w:cs="Arial"/>
          <w:sz w:val="24"/>
          <w:szCs w:val="24"/>
        </w:rPr>
      </w:pPr>
      <w:r>
        <w:rPr>
          <w:rFonts w:ascii="Arial" w:eastAsia="Calibri" w:hAnsi="Arial" w:cs="Arial"/>
          <w:sz w:val="24"/>
          <w:szCs w:val="24"/>
        </w:rPr>
        <w:t>If a time limit has been stated on the exemption, it is the responsibility of the Team Manager to notify the Service Manager, in advance of the expiry, if the children remain, and therefore a further exemption is needed.</w:t>
      </w:r>
    </w:p>
    <w:p w14:paraId="49C548AB" w14:textId="77777777" w:rsidR="00FB3C69" w:rsidRDefault="00FB3C69" w:rsidP="00BC7F3C">
      <w:pPr>
        <w:spacing w:after="0" w:line="240" w:lineRule="auto"/>
        <w:jc w:val="both"/>
        <w:rPr>
          <w:rFonts w:ascii="Arial" w:eastAsia="Calibri" w:hAnsi="Arial" w:cs="Arial"/>
          <w:sz w:val="24"/>
          <w:szCs w:val="24"/>
        </w:rPr>
      </w:pPr>
    </w:p>
    <w:p w14:paraId="528AC6BE" w14:textId="5639FB7B" w:rsidR="002125D3" w:rsidRDefault="00FB3C69" w:rsidP="00BC7F3C">
      <w:pPr>
        <w:spacing w:after="0" w:line="240" w:lineRule="auto"/>
        <w:jc w:val="both"/>
        <w:rPr>
          <w:rFonts w:ascii="Arial" w:eastAsia="Calibri" w:hAnsi="Arial" w:cs="Arial"/>
          <w:sz w:val="24"/>
          <w:szCs w:val="24"/>
        </w:rPr>
      </w:pPr>
      <w:r>
        <w:rPr>
          <w:rFonts w:ascii="Arial" w:eastAsia="Calibri" w:hAnsi="Arial" w:cs="Arial"/>
          <w:sz w:val="24"/>
          <w:szCs w:val="24"/>
        </w:rPr>
        <w:t>It the exemption continues for over twelve months, the Fostering Reviewing Officers will also have some oversight as part of the review process, and need to ensure that during the foster carer’s annual review discussion, their ongoing capacity to meet the needs of all children is considered.</w:t>
      </w:r>
    </w:p>
    <w:p w14:paraId="09717E32" w14:textId="6202F5D7" w:rsidR="00FB3C69" w:rsidRDefault="00FB3C69" w:rsidP="00BC7F3C">
      <w:pPr>
        <w:spacing w:after="0" w:line="240" w:lineRule="auto"/>
        <w:jc w:val="both"/>
        <w:rPr>
          <w:rFonts w:ascii="Arial" w:eastAsia="Calibri" w:hAnsi="Arial" w:cs="Arial"/>
          <w:sz w:val="24"/>
          <w:szCs w:val="24"/>
        </w:rPr>
      </w:pPr>
    </w:p>
    <w:p w14:paraId="269E235B" w14:textId="2B23B14D" w:rsidR="00FB3C69" w:rsidRPr="00774C40" w:rsidRDefault="00FB3C69" w:rsidP="00BC7F3C">
      <w:pPr>
        <w:spacing w:after="0" w:line="240" w:lineRule="auto"/>
        <w:jc w:val="both"/>
        <w:rPr>
          <w:rFonts w:ascii="Arial" w:eastAsia="Calibri" w:hAnsi="Arial" w:cs="Arial"/>
          <w:color w:val="333333"/>
          <w:sz w:val="24"/>
          <w:szCs w:val="24"/>
        </w:rPr>
      </w:pPr>
      <w:r>
        <w:rPr>
          <w:rFonts w:ascii="Arial" w:eastAsia="Calibri" w:hAnsi="Arial" w:cs="Arial"/>
          <w:sz w:val="24"/>
          <w:szCs w:val="24"/>
        </w:rPr>
        <w:t>There is no need to formally “end” exemptions if children leave; as an exemption related to specific named children, once those children are no longer in the household, the foster carer’s approval will revert to the approval stated prior to the exemption being granted.</w:t>
      </w:r>
    </w:p>
    <w:p w14:paraId="04EFAD07" w14:textId="77777777" w:rsidR="00F742B0" w:rsidRPr="00774C40" w:rsidRDefault="00F742B0" w:rsidP="00BC7F3C">
      <w:pPr>
        <w:pBdr>
          <w:bottom w:val="single" w:sz="6" w:space="0" w:color="CCCCCC"/>
        </w:pBdr>
        <w:spacing w:after="0" w:line="240" w:lineRule="auto"/>
        <w:jc w:val="both"/>
        <w:outlineLvl w:val="1"/>
        <w:rPr>
          <w:rFonts w:ascii="Arial" w:eastAsia="Calibri" w:hAnsi="Arial" w:cs="Arial"/>
          <w:color w:val="333333"/>
          <w:sz w:val="24"/>
          <w:szCs w:val="24"/>
        </w:rPr>
      </w:pPr>
    </w:p>
    <w:p w14:paraId="080D93F6" w14:textId="574384A5" w:rsidR="002125D3" w:rsidRPr="002125D3" w:rsidRDefault="002125D3" w:rsidP="00BC7F3C">
      <w:pPr>
        <w:pBdr>
          <w:bottom w:val="single" w:sz="6" w:space="0" w:color="CCCCCC"/>
        </w:pBdr>
        <w:spacing w:after="0" w:line="240" w:lineRule="auto"/>
        <w:jc w:val="both"/>
        <w:outlineLvl w:val="1"/>
        <w:rPr>
          <w:rFonts w:ascii="Arial" w:eastAsia="Calibri" w:hAnsi="Arial" w:cs="Arial"/>
          <w:color w:val="333333"/>
          <w:sz w:val="28"/>
          <w:szCs w:val="28"/>
        </w:rPr>
      </w:pPr>
      <w:r w:rsidRPr="002125D3">
        <w:rPr>
          <w:rFonts w:ascii="Arial" w:eastAsia="Calibri" w:hAnsi="Arial" w:cs="Arial"/>
          <w:color w:val="333333"/>
          <w:sz w:val="28"/>
          <w:szCs w:val="28"/>
        </w:rPr>
        <w:br/>
      </w:r>
      <w:r w:rsidR="00606F07">
        <w:rPr>
          <w:rFonts w:ascii="Arial" w:eastAsia="Calibri" w:hAnsi="Arial" w:cs="Arial"/>
          <w:color w:val="548DD4" w:themeColor="text2" w:themeTint="99"/>
          <w:sz w:val="28"/>
          <w:szCs w:val="28"/>
        </w:rPr>
        <w:t>8</w:t>
      </w:r>
      <w:r w:rsidR="00666E82" w:rsidRPr="005D15BA">
        <w:rPr>
          <w:rFonts w:ascii="Arial" w:eastAsia="Calibri" w:hAnsi="Arial" w:cs="Arial"/>
          <w:color w:val="548DD4" w:themeColor="text2" w:themeTint="99"/>
          <w:sz w:val="28"/>
          <w:szCs w:val="28"/>
        </w:rPr>
        <w:t>.</w:t>
      </w:r>
      <w:r w:rsidRPr="005D15BA">
        <w:rPr>
          <w:rFonts w:ascii="Arial" w:eastAsia="Calibri" w:hAnsi="Arial" w:cs="Arial"/>
          <w:color w:val="548DD4" w:themeColor="text2" w:themeTint="99"/>
          <w:sz w:val="28"/>
          <w:szCs w:val="28"/>
        </w:rPr>
        <w:t xml:space="preserve"> </w:t>
      </w:r>
      <w:bookmarkStart w:id="5" w:name="photographs"/>
      <w:bookmarkEnd w:id="5"/>
      <w:r w:rsidR="00DB7506">
        <w:rPr>
          <w:rFonts w:ascii="Arial" w:eastAsia="Calibri" w:hAnsi="Arial" w:cs="Arial"/>
          <w:color w:val="548DD4" w:themeColor="text2" w:themeTint="99"/>
          <w:sz w:val="28"/>
          <w:szCs w:val="28"/>
        </w:rPr>
        <w:t>Key points to remember</w:t>
      </w:r>
    </w:p>
    <w:p w14:paraId="463C4E65" w14:textId="17549A19" w:rsidR="002125D3" w:rsidRPr="002125D3" w:rsidRDefault="002125D3" w:rsidP="00BC7F3C">
      <w:pPr>
        <w:spacing w:after="0" w:line="240" w:lineRule="auto"/>
        <w:jc w:val="both"/>
        <w:rPr>
          <w:rFonts w:ascii="Arial" w:eastAsia="Calibri" w:hAnsi="Arial" w:cs="Arial"/>
          <w:color w:val="FF0000"/>
          <w:sz w:val="24"/>
          <w:szCs w:val="24"/>
        </w:rPr>
      </w:pPr>
    </w:p>
    <w:p w14:paraId="4C7EEC1C" w14:textId="77777777" w:rsidR="00DB7506" w:rsidRDefault="00DB7506" w:rsidP="00DB7506">
      <w:pPr>
        <w:pBdr>
          <w:bottom w:val="single" w:sz="6" w:space="0" w:color="CCCCCC"/>
        </w:pBdr>
        <w:spacing w:after="0" w:line="240" w:lineRule="auto"/>
        <w:jc w:val="both"/>
        <w:outlineLvl w:val="1"/>
        <w:rPr>
          <w:rFonts w:ascii="Arial" w:eastAsia="Calibri" w:hAnsi="Arial" w:cs="Arial"/>
          <w:color w:val="333333"/>
          <w:sz w:val="24"/>
          <w:szCs w:val="24"/>
        </w:rPr>
      </w:pPr>
      <w:r>
        <w:rPr>
          <w:rFonts w:ascii="Arial" w:eastAsia="Calibri" w:hAnsi="Arial" w:cs="Arial"/>
          <w:color w:val="333333"/>
          <w:sz w:val="24"/>
          <w:szCs w:val="24"/>
        </w:rPr>
        <w:t xml:space="preserve">An exemption is </w:t>
      </w:r>
      <w:r w:rsidRPr="00DB7506">
        <w:rPr>
          <w:rFonts w:ascii="Arial" w:eastAsia="Calibri" w:hAnsi="Arial" w:cs="Arial"/>
          <w:color w:val="333333"/>
          <w:sz w:val="24"/>
          <w:szCs w:val="24"/>
          <w:u w:val="single"/>
        </w:rPr>
        <w:t>always</w:t>
      </w:r>
      <w:r>
        <w:rPr>
          <w:rFonts w:ascii="Arial" w:eastAsia="Calibri" w:hAnsi="Arial" w:cs="Arial"/>
          <w:color w:val="333333"/>
          <w:sz w:val="24"/>
          <w:szCs w:val="24"/>
        </w:rPr>
        <w:t xml:space="preserve"> </w:t>
      </w:r>
      <w:r w:rsidRPr="00DB7506">
        <w:rPr>
          <w:rFonts w:ascii="Arial" w:eastAsia="Calibri" w:hAnsi="Arial" w:cs="Arial"/>
          <w:color w:val="333333"/>
          <w:sz w:val="24"/>
          <w:szCs w:val="24"/>
        </w:rPr>
        <w:t>needed</w:t>
      </w:r>
      <w:r>
        <w:rPr>
          <w:rFonts w:ascii="Arial" w:eastAsia="Calibri" w:hAnsi="Arial" w:cs="Arial"/>
          <w:color w:val="333333"/>
          <w:sz w:val="24"/>
          <w:szCs w:val="24"/>
        </w:rPr>
        <w:t xml:space="preserve"> when more than three unrelated children are placed in one household</w:t>
      </w:r>
    </w:p>
    <w:p w14:paraId="3C34D580" w14:textId="650076BD" w:rsidR="00DB7506" w:rsidRDefault="00DB7506" w:rsidP="00DB7506">
      <w:pPr>
        <w:pBdr>
          <w:bottom w:val="single" w:sz="6" w:space="0" w:color="CCCCCC"/>
        </w:pBdr>
        <w:spacing w:after="0" w:line="240" w:lineRule="auto"/>
        <w:jc w:val="both"/>
        <w:outlineLvl w:val="1"/>
        <w:rPr>
          <w:rFonts w:ascii="Arial" w:eastAsia="Calibri" w:hAnsi="Arial" w:cs="Arial"/>
          <w:color w:val="333333"/>
          <w:sz w:val="24"/>
          <w:szCs w:val="24"/>
        </w:rPr>
      </w:pPr>
    </w:p>
    <w:p w14:paraId="373160C9" w14:textId="29B76161" w:rsidR="00DB7506" w:rsidRDefault="00DB7506" w:rsidP="00DB7506">
      <w:pPr>
        <w:pBdr>
          <w:bottom w:val="single" w:sz="6" w:space="0" w:color="CCCCCC"/>
        </w:pBdr>
        <w:spacing w:after="0" w:line="240" w:lineRule="auto"/>
        <w:jc w:val="both"/>
        <w:outlineLvl w:val="1"/>
        <w:rPr>
          <w:rFonts w:ascii="Arial" w:eastAsia="Calibri" w:hAnsi="Arial" w:cs="Arial"/>
          <w:color w:val="333333"/>
          <w:sz w:val="24"/>
          <w:szCs w:val="24"/>
        </w:rPr>
      </w:pPr>
      <w:r>
        <w:rPr>
          <w:rFonts w:ascii="Arial" w:eastAsia="Calibri" w:hAnsi="Arial" w:cs="Arial"/>
          <w:color w:val="333333"/>
          <w:sz w:val="24"/>
          <w:szCs w:val="24"/>
        </w:rPr>
        <w:t>If the Foster carer has been approved for less than twelve months, then they must return to panel as soon as is practically possible</w:t>
      </w:r>
    </w:p>
    <w:p w14:paraId="43733E7F" w14:textId="77777777" w:rsidR="00DB7506" w:rsidRDefault="00DB7506" w:rsidP="00DB7506">
      <w:pPr>
        <w:pBdr>
          <w:bottom w:val="single" w:sz="6" w:space="0" w:color="CCCCCC"/>
        </w:pBdr>
        <w:spacing w:after="0" w:line="240" w:lineRule="auto"/>
        <w:jc w:val="both"/>
        <w:outlineLvl w:val="1"/>
        <w:rPr>
          <w:rFonts w:ascii="Arial" w:eastAsia="Calibri" w:hAnsi="Arial" w:cs="Arial"/>
          <w:color w:val="333333"/>
          <w:sz w:val="24"/>
          <w:szCs w:val="24"/>
        </w:rPr>
      </w:pPr>
    </w:p>
    <w:p w14:paraId="51EF557B" w14:textId="77777777" w:rsidR="00DB7506" w:rsidRDefault="00DB7506" w:rsidP="00DB7506">
      <w:pPr>
        <w:pBdr>
          <w:bottom w:val="single" w:sz="6" w:space="0" w:color="CCCCCC"/>
        </w:pBdr>
        <w:spacing w:after="0" w:line="240" w:lineRule="auto"/>
        <w:jc w:val="both"/>
        <w:outlineLvl w:val="1"/>
        <w:rPr>
          <w:rFonts w:ascii="Arial" w:eastAsia="Calibri" w:hAnsi="Arial" w:cs="Arial"/>
          <w:color w:val="333333"/>
          <w:sz w:val="24"/>
          <w:szCs w:val="24"/>
        </w:rPr>
      </w:pPr>
      <w:r>
        <w:rPr>
          <w:rFonts w:ascii="Arial" w:eastAsia="Calibri" w:hAnsi="Arial" w:cs="Arial"/>
          <w:color w:val="333333"/>
          <w:sz w:val="24"/>
          <w:szCs w:val="24"/>
        </w:rPr>
        <w:t xml:space="preserve">One some occasions, both an exemption </w:t>
      </w:r>
      <w:r w:rsidRPr="00DB7506">
        <w:rPr>
          <w:rFonts w:ascii="Arial" w:eastAsia="Calibri" w:hAnsi="Arial" w:cs="Arial"/>
          <w:b/>
          <w:bCs/>
          <w:color w:val="333333"/>
          <w:sz w:val="24"/>
          <w:szCs w:val="24"/>
        </w:rPr>
        <w:t>and</w:t>
      </w:r>
      <w:r>
        <w:rPr>
          <w:rFonts w:ascii="Arial" w:eastAsia="Calibri" w:hAnsi="Arial" w:cs="Arial"/>
          <w:color w:val="333333"/>
          <w:sz w:val="24"/>
          <w:szCs w:val="24"/>
        </w:rPr>
        <w:t xml:space="preserve"> a temporary variation is required</w:t>
      </w:r>
    </w:p>
    <w:p w14:paraId="65AF428C" w14:textId="77777777" w:rsidR="00DB7506" w:rsidRDefault="00DB7506" w:rsidP="00DB7506">
      <w:pPr>
        <w:pBdr>
          <w:bottom w:val="single" w:sz="6" w:space="0" w:color="CCCCCC"/>
        </w:pBdr>
        <w:spacing w:after="0" w:line="240" w:lineRule="auto"/>
        <w:jc w:val="both"/>
        <w:outlineLvl w:val="1"/>
        <w:rPr>
          <w:rFonts w:ascii="Arial" w:eastAsia="Calibri" w:hAnsi="Arial" w:cs="Arial"/>
          <w:color w:val="333333"/>
          <w:sz w:val="24"/>
          <w:szCs w:val="24"/>
        </w:rPr>
      </w:pPr>
    </w:p>
    <w:p w14:paraId="7A0C5EF0" w14:textId="0796BEE4" w:rsidR="00DB7506" w:rsidRDefault="00DB7506" w:rsidP="00DB7506">
      <w:pPr>
        <w:pBdr>
          <w:bottom w:val="single" w:sz="6" w:space="0" w:color="CCCCCC"/>
        </w:pBdr>
        <w:spacing w:after="0" w:line="240" w:lineRule="auto"/>
        <w:jc w:val="both"/>
        <w:outlineLvl w:val="1"/>
        <w:rPr>
          <w:rFonts w:ascii="Arial" w:eastAsia="Calibri" w:hAnsi="Arial" w:cs="Arial"/>
          <w:color w:val="333333"/>
          <w:sz w:val="24"/>
          <w:szCs w:val="24"/>
        </w:rPr>
      </w:pPr>
      <w:r>
        <w:rPr>
          <w:rFonts w:ascii="Arial" w:eastAsia="Calibri" w:hAnsi="Arial" w:cs="Arial"/>
          <w:color w:val="333333"/>
          <w:sz w:val="24"/>
          <w:szCs w:val="24"/>
        </w:rPr>
        <w:t>A carer must always confirm their agreement in writing, and be written to with confirmation of the exemption</w:t>
      </w:r>
    </w:p>
    <w:p w14:paraId="5788D8A0" w14:textId="216022D1" w:rsidR="002030B7" w:rsidRDefault="002030B7">
      <w:pPr>
        <w:rPr>
          <w:rFonts w:ascii="Arial" w:eastAsia="Calibri" w:hAnsi="Arial" w:cs="Arial"/>
          <w:color w:val="333333"/>
          <w:sz w:val="24"/>
          <w:szCs w:val="24"/>
        </w:rPr>
      </w:pPr>
      <w:r>
        <w:rPr>
          <w:rFonts w:ascii="Arial" w:eastAsia="Calibri" w:hAnsi="Arial" w:cs="Arial"/>
          <w:color w:val="333333"/>
          <w:sz w:val="24"/>
          <w:szCs w:val="24"/>
        </w:rPr>
        <w:br w:type="page"/>
      </w:r>
    </w:p>
    <w:bookmarkEnd w:id="4"/>
    <w:p w14:paraId="4A589D75" w14:textId="0303EC91" w:rsidR="001D795E" w:rsidRPr="001D795E" w:rsidRDefault="002030B7" w:rsidP="00BC7F3C">
      <w:pPr>
        <w:pBdr>
          <w:bottom w:val="single" w:sz="6" w:space="0" w:color="CCCCCC"/>
        </w:pBdr>
        <w:spacing w:after="60" w:line="240" w:lineRule="auto"/>
        <w:jc w:val="both"/>
        <w:outlineLvl w:val="1"/>
        <w:rPr>
          <w:rFonts w:ascii="Arial" w:eastAsia="Calibri" w:hAnsi="Arial" w:cs="Arial"/>
          <w:b/>
          <w:bCs/>
          <w:color w:val="333333"/>
          <w:sz w:val="28"/>
          <w:szCs w:val="28"/>
        </w:rPr>
      </w:pPr>
      <w:r>
        <w:rPr>
          <w:rFonts w:ascii="Arial" w:eastAsia="Calibri" w:hAnsi="Arial" w:cs="Arial"/>
          <w:b/>
          <w:bCs/>
          <w:color w:val="333333"/>
          <w:sz w:val="28"/>
          <w:szCs w:val="28"/>
        </w:rPr>
        <w:t xml:space="preserve">Appendix 1: </w:t>
      </w:r>
      <w:r w:rsidR="005D15BA">
        <w:rPr>
          <w:rFonts w:ascii="Arial" w:eastAsia="Calibri" w:hAnsi="Arial" w:cs="Arial"/>
          <w:b/>
          <w:bCs/>
          <w:color w:val="333333"/>
          <w:sz w:val="28"/>
          <w:szCs w:val="28"/>
        </w:rPr>
        <w:t>Links to key documents</w:t>
      </w:r>
    </w:p>
    <w:p w14:paraId="1BD0613A" w14:textId="77777777" w:rsidR="005D15BA" w:rsidRDefault="005D15BA" w:rsidP="00BC7F3C">
      <w:pPr>
        <w:pStyle w:val="NormalWeb"/>
        <w:shd w:val="clear" w:color="auto" w:fill="FFFFFF"/>
        <w:spacing w:before="0" w:beforeAutospacing="0" w:after="0" w:afterAutospacing="0"/>
        <w:ind w:left="357"/>
        <w:jc w:val="both"/>
        <w:rPr>
          <w:rFonts w:ascii="Arial" w:hAnsi="Arial" w:cs="Arial"/>
          <w:color w:val="000000"/>
        </w:rPr>
      </w:pPr>
    </w:p>
    <w:p w14:paraId="479EBB16" w14:textId="77777777" w:rsidR="005D15BA" w:rsidRPr="005D15BA" w:rsidRDefault="005D15BA" w:rsidP="002030B7">
      <w:pPr>
        <w:pStyle w:val="NormalWeb"/>
        <w:shd w:val="clear" w:color="auto" w:fill="FFFFFF"/>
        <w:spacing w:before="0" w:beforeAutospacing="0" w:after="0" w:afterAutospacing="0"/>
        <w:rPr>
          <w:rFonts w:ascii="Arial" w:hAnsi="Arial" w:cs="Arial"/>
          <w:color w:val="000000"/>
        </w:rPr>
      </w:pPr>
      <w:r w:rsidRPr="005D15BA">
        <w:rPr>
          <w:rFonts w:ascii="Arial" w:hAnsi="Arial" w:cs="Arial"/>
          <w:color w:val="000000"/>
        </w:rPr>
        <w:t>The Fostering Network practice information note regarding legislation around exemptions</w:t>
      </w:r>
    </w:p>
    <w:p w14:paraId="2CBBC0BD" w14:textId="2F7C1941" w:rsidR="005D15BA" w:rsidRPr="005D15BA" w:rsidRDefault="0059019F" w:rsidP="002030B7">
      <w:pPr>
        <w:pStyle w:val="NormalWeb"/>
        <w:shd w:val="clear" w:color="auto" w:fill="FFFFFF"/>
        <w:spacing w:before="0" w:beforeAutospacing="0" w:after="0" w:afterAutospacing="0"/>
        <w:rPr>
          <w:rFonts w:ascii="Arial" w:hAnsi="Arial" w:cs="Arial"/>
          <w:color w:val="000000"/>
        </w:rPr>
      </w:pPr>
      <w:hyperlink r:id="rId10" w:history="1">
        <w:r w:rsidR="005D15BA" w:rsidRPr="005D15BA">
          <w:rPr>
            <w:rStyle w:val="Hyperlink"/>
            <w:rFonts w:ascii="Arial" w:hAnsi="Arial" w:cs="Arial"/>
            <w:color w:val="EA690A"/>
          </w:rPr>
          <w:t>Practice Information Note on exemptions in England (updated August 2022)</w:t>
        </w:r>
      </w:hyperlink>
      <w:r w:rsidR="005D15BA" w:rsidRPr="005D15BA">
        <w:rPr>
          <w:rFonts w:ascii="Arial" w:hAnsi="Arial" w:cs="Arial"/>
          <w:color w:val="000000"/>
        </w:rPr>
        <w:t> </w:t>
      </w:r>
    </w:p>
    <w:p w14:paraId="4BF2BEB9" w14:textId="77777777" w:rsidR="005D15BA" w:rsidRPr="005D15BA" w:rsidRDefault="005D15BA" w:rsidP="002030B7">
      <w:pPr>
        <w:pStyle w:val="NormalWeb"/>
        <w:shd w:val="clear" w:color="auto" w:fill="FFFFFF"/>
        <w:spacing w:before="0" w:beforeAutospacing="0" w:after="0" w:afterAutospacing="0"/>
        <w:rPr>
          <w:rFonts w:ascii="Arial" w:hAnsi="Arial" w:cs="Arial"/>
        </w:rPr>
      </w:pPr>
    </w:p>
    <w:p w14:paraId="1EE39504" w14:textId="3DADFE4A" w:rsidR="005D15BA" w:rsidRDefault="005D15BA" w:rsidP="002030B7">
      <w:pPr>
        <w:pStyle w:val="NormalWeb"/>
        <w:shd w:val="clear" w:color="auto" w:fill="FFFFFF"/>
        <w:spacing w:before="0" w:beforeAutospacing="0" w:after="0" w:afterAutospacing="0"/>
        <w:rPr>
          <w:rFonts w:ascii="Arial" w:hAnsi="Arial" w:cs="Arial"/>
        </w:rPr>
      </w:pPr>
      <w:r w:rsidRPr="005D15BA">
        <w:rPr>
          <w:rFonts w:ascii="Arial" w:hAnsi="Arial" w:cs="Arial"/>
        </w:rPr>
        <w:t xml:space="preserve">The Children Act 1989 </w:t>
      </w:r>
      <w:proofErr w:type="spellStart"/>
      <w:r w:rsidRPr="005D15BA">
        <w:rPr>
          <w:rFonts w:ascii="Arial" w:hAnsi="Arial" w:cs="Arial"/>
        </w:rPr>
        <w:t>Sch</w:t>
      </w:r>
      <w:proofErr w:type="spellEnd"/>
      <w:r w:rsidRPr="005D15BA">
        <w:rPr>
          <w:rFonts w:ascii="Arial" w:hAnsi="Arial" w:cs="Arial"/>
        </w:rPr>
        <w:t xml:space="preserve"> 7: Foster Parents: Limits on number of foster children </w:t>
      </w:r>
      <w:hyperlink r:id="rId11" w:history="1">
        <w:r w:rsidRPr="00573FD3">
          <w:rPr>
            <w:rStyle w:val="Hyperlink"/>
            <w:rFonts w:ascii="Arial" w:hAnsi="Arial" w:cs="Arial"/>
          </w:rPr>
          <w:t>http://www.legislation.gov.uk/ukpga/1989/41/schedule/7</w:t>
        </w:r>
      </w:hyperlink>
    </w:p>
    <w:p w14:paraId="2A5AF604" w14:textId="77777777" w:rsidR="005D15BA" w:rsidRPr="005D15BA" w:rsidRDefault="005D15BA" w:rsidP="002030B7">
      <w:pPr>
        <w:pStyle w:val="NormalWeb"/>
        <w:shd w:val="clear" w:color="auto" w:fill="FFFFFF"/>
        <w:spacing w:before="0" w:beforeAutospacing="0" w:after="0" w:afterAutospacing="0"/>
        <w:rPr>
          <w:rFonts w:ascii="Arial" w:hAnsi="Arial" w:cs="Arial"/>
          <w:color w:val="000000"/>
        </w:rPr>
      </w:pPr>
    </w:p>
    <w:p w14:paraId="52136F57" w14:textId="51ABC5CC" w:rsidR="005D15BA" w:rsidRPr="005D15BA" w:rsidRDefault="005D15BA" w:rsidP="002030B7">
      <w:pPr>
        <w:pStyle w:val="NormalWeb"/>
        <w:shd w:val="clear" w:color="auto" w:fill="FFFFFF"/>
        <w:spacing w:before="0" w:beforeAutospacing="0" w:after="0" w:afterAutospacing="0"/>
        <w:rPr>
          <w:rFonts w:ascii="Arial" w:hAnsi="Arial" w:cs="Arial"/>
          <w:color w:val="000000"/>
        </w:rPr>
      </w:pPr>
      <w:r w:rsidRPr="005D15BA">
        <w:rPr>
          <w:rFonts w:ascii="Arial" w:hAnsi="Arial" w:cs="Arial"/>
        </w:rPr>
        <w:t xml:space="preserve">Fostering Regulations (England) 2011 </w:t>
      </w:r>
      <w:hyperlink r:id="rId12" w:history="1">
        <w:r w:rsidRPr="005D15BA">
          <w:rPr>
            <w:rStyle w:val="Hyperlink"/>
            <w:rFonts w:ascii="Arial" w:hAnsi="Arial" w:cs="Arial"/>
          </w:rPr>
          <w:t>http://www.legislation.gov.uk/uksi/2011/581/contents/made</w:t>
        </w:r>
      </w:hyperlink>
    </w:p>
    <w:p w14:paraId="3334C95C" w14:textId="77777777" w:rsidR="005D15BA" w:rsidRPr="005D15BA" w:rsidRDefault="005D15BA" w:rsidP="002030B7">
      <w:pPr>
        <w:pStyle w:val="ListParagraph"/>
        <w:spacing w:after="0" w:line="240" w:lineRule="auto"/>
        <w:rPr>
          <w:rFonts w:ascii="Arial" w:hAnsi="Arial" w:cs="Arial"/>
        </w:rPr>
      </w:pPr>
    </w:p>
    <w:p w14:paraId="0BECC83D" w14:textId="75B44FA3" w:rsidR="005D15BA" w:rsidRPr="005D15BA" w:rsidRDefault="005D15BA" w:rsidP="002030B7">
      <w:pPr>
        <w:pStyle w:val="NormalWeb"/>
        <w:shd w:val="clear" w:color="auto" w:fill="FFFFFF"/>
        <w:spacing w:before="0" w:beforeAutospacing="0" w:after="0" w:afterAutospacing="0"/>
        <w:rPr>
          <w:rFonts w:ascii="Arial" w:hAnsi="Arial" w:cs="Arial"/>
          <w:color w:val="000000"/>
        </w:rPr>
      </w:pPr>
      <w:r w:rsidRPr="005D15BA">
        <w:rPr>
          <w:rFonts w:ascii="Arial" w:hAnsi="Arial" w:cs="Arial"/>
        </w:rPr>
        <w:t>The Care Planning, Placement and Case Review (England)</w:t>
      </w:r>
      <w:r w:rsidR="002030B7">
        <w:rPr>
          <w:rFonts w:ascii="Arial" w:hAnsi="Arial" w:cs="Arial"/>
        </w:rPr>
        <w:t xml:space="preserve"> </w:t>
      </w:r>
      <w:r w:rsidRPr="005D15BA">
        <w:rPr>
          <w:rFonts w:ascii="Arial" w:hAnsi="Arial" w:cs="Arial"/>
        </w:rPr>
        <w:t xml:space="preserve">Regulations 2010 </w:t>
      </w:r>
      <w:hyperlink r:id="rId13" w:history="1">
        <w:r w:rsidRPr="005D15BA">
          <w:rPr>
            <w:rStyle w:val="Hyperlink"/>
            <w:rFonts w:ascii="Arial" w:hAnsi="Arial" w:cs="Arial"/>
          </w:rPr>
          <w:t>http://www.legislation.gov.uk/uksi/2010/959/made</w:t>
        </w:r>
      </w:hyperlink>
      <w:r w:rsidRPr="005D15BA">
        <w:rPr>
          <w:rFonts w:ascii="Arial" w:hAnsi="Arial" w:cs="Arial"/>
        </w:rPr>
        <w:t xml:space="preserve"> </w:t>
      </w:r>
    </w:p>
    <w:p w14:paraId="5A59CB3F" w14:textId="77777777" w:rsidR="005D15BA" w:rsidRPr="005D15BA" w:rsidRDefault="005D15BA" w:rsidP="002030B7">
      <w:pPr>
        <w:pStyle w:val="NormalWeb"/>
        <w:shd w:val="clear" w:color="auto" w:fill="FFFFFF"/>
        <w:spacing w:before="0" w:beforeAutospacing="0" w:after="0" w:afterAutospacing="0"/>
        <w:rPr>
          <w:rFonts w:ascii="Arial" w:hAnsi="Arial" w:cs="Arial"/>
          <w:color w:val="000000"/>
        </w:rPr>
      </w:pPr>
    </w:p>
    <w:p w14:paraId="3C2F75F3" w14:textId="7CE54546" w:rsidR="005D15BA" w:rsidRDefault="005D15BA" w:rsidP="002030B7">
      <w:pPr>
        <w:pStyle w:val="NormalWeb"/>
        <w:shd w:val="clear" w:color="auto" w:fill="FFFFFF"/>
        <w:spacing w:before="0" w:beforeAutospacing="0" w:after="0" w:afterAutospacing="0"/>
        <w:rPr>
          <w:rFonts w:ascii="Arial" w:hAnsi="Arial" w:cs="Arial"/>
        </w:rPr>
      </w:pPr>
      <w:r w:rsidRPr="005D15BA">
        <w:rPr>
          <w:rFonts w:ascii="Arial" w:hAnsi="Arial" w:cs="Arial"/>
        </w:rPr>
        <w:t xml:space="preserve">The Care Planning, Placement and Case Review and Fostering Services (Miscellaneous Amendments) Regulations 2013 </w:t>
      </w:r>
      <w:hyperlink r:id="rId14" w:history="1">
        <w:r w:rsidRPr="00573FD3">
          <w:rPr>
            <w:rStyle w:val="Hyperlink"/>
            <w:rFonts w:ascii="Arial" w:hAnsi="Arial" w:cs="Arial"/>
          </w:rPr>
          <w:t>http://www.legislation.gov.uk/uksi/2013/984/contents/made</w:t>
        </w:r>
      </w:hyperlink>
    </w:p>
    <w:p w14:paraId="5FA95CED" w14:textId="77777777" w:rsidR="005D15BA" w:rsidRDefault="005D15BA" w:rsidP="002030B7">
      <w:pPr>
        <w:pStyle w:val="NormalWeb"/>
        <w:shd w:val="clear" w:color="auto" w:fill="FFFFFF"/>
        <w:spacing w:before="0" w:beforeAutospacing="0" w:after="0" w:afterAutospacing="0"/>
        <w:rPr>
          <w:rFonts w:ascii="Arial" w:hAnsi="Arial" w:cs="Arial"/>
        </w:rPr>
      </w:pPr>
    </w:p>
    <w:p w14:paraId="6A58E63A" w14:textId="77777777" w:rsidR="002030B7" w:rsidRDefault="005D15BA" w:rsidP="002030B7">
      <w:pPr>
        <w:pStyle w:val="NormalWeb"/>
        <w:shd w:val="clear" w:color="auto" w:fill="FFFFFF"/>
        <w:spacing w:before="0" w:beforeAutospacing="0" w:after="0" w:afterAutospacing="0"/>
        <w:rPr>
          <w:rFonts w:ascii="Arial" w:hAnsi="Arial" w:cs="Arial"/>
        </w:rPr>
      </w:pPr>
      <w:r w:rsidRPr="005D15BA">
        <w:rPr>
          <w:rFonts w:ascii="Arial" w:hAnsi="Arial" w:cs="Arial"/>
        </w:rPr>
        <w:t xml:space="preserve">The Children Act 1989 Guidance and Regulations Volume 4: Fostering Services (2011) </w:t>
      </w:r>
    </w:p>
    <w:p w14:paraId="653DF915" w14:textId="26382829" w:rsidR="002030B7" w:rsidRDefault="0059019F" w:rsidP="002030B7">
      <w:pPr>
        <w:pStyle w:val="NormalWeb"/>
        <w:shd w:val="clear" w:color="auto" w:fill="FFFFFF"/>
        <w:spacing w:before="0" w:beforeAutospacing="0" w:after="0" w:afterAutospacing="0"/>
        <w:rPr>
          <w:rFonts w:ascii="Arial" w:hAnsi="Arial" w:cs="Arial"/>
        </w:rPr>
      </w:pPr>
      <w:hyperlink r:id="rId15" w:history="1">
        <w:r w:rsidR="002030B7" w:rsidRPr="002030B7">
          <w:rPr>
            <w:rFonts w:asciiTheme="minorHAnsi" w:eastAsiaTheme="minorEastAsia" w:hAnsiTheme="minorHAnsi" w:cstheme="minorBidi"/>
            <w:color w:val="0000FF"/>
            <w:sz w:val="22"/>
            <w:szCs w:val="22"/>
            <w:u w:val="single"/>
          </w:rPr>
          <w:t>Fostering Guidance - MASTER (publishing.service.gov.uk)</w:t>
        </w:r>
      </w:hyperlink>
    </w:p>
    <w:p w14:paraId="59CF3D04" w14:textId="77777777" w:rsidR="002030B7" w:rsidRDefault="002030B7" w:rsidP="002030B7">
      <w:pPr>
        <w:pStyle w:val="NormalWeb"/>
        <w:shd w:val="clear" w:color="auto" w:fill="FFFFFF"/>
        <w:spacing w:before="0" w:beforeAutospacing="0" w:after="0" w:afterAutospacing="0"/>
        <w:rPr>
          <w:rFonts w:ascii="Arial" w:hAnsi="Arial" w:cs="Arial"/>
        </w:rPr>
      </w:pPr>
    </w:p>
    <w:p w14:paraId="3E3FCBF0" w14:textId="53967549" w:rsidR="005D15BA" w:rsidRDefault="005D15BA" w:rsidP="002030B7">
      <w:pPr>
        <w:pStyle w:val="NormalWeb"/>
        <w:shd w:val="clear" w:color="auto" w:fill="FFFFFF"/>
        <w:spacing w:before="0" w:beforeAutospacing="0" w:after="0" w:afterAutospacing="0"/>
        <w:rPr>
          <w:rFonts w:ascii="Arial" w:hAnsi="Arial" w:cs="Arial"/>
        </w:rPr>
      </w:pPr>
      <w:r w:rsidRPr="005D15BA">
        <w:rPr>
          <w:rFonts w:ascii="Arial" w:hAnsi="Arial" w:cs="Arial"/>
        </w:rPr>
        <w:t xml:space="preserve">Fostering Services: National Minimum Standards 2011 </w:t>
      </w:r>
    </w:p>
    <w:p w14:paraId="3AC744EA" w14:textId="7DEC58B7" w:rsidR="005D15BA" w:rsidRPr="005D15BA" w:rsidRDefault="0059019F" w:rsidP="00BC7F3C">
      <w:pPr>
        <w:pStyle w:val="NormalWeb"/>
        <w:shd w:val="clear" w:color="auto" w:fill="FFFFFF"/>
        <w:spacing w:before="0" w:beforeAutospacing="0" w:after="0" w:afterAutospacing="0"/>
        <w:jc w:val="both"/>
        <w:rPr>
          <w:rFonts w:ascii="Arial" w:hAnsi="Arial" w:cs="Arial"/>
        </w:rPr>
      </w:pPr>
      <w:hyperlink r:id="rId16" w:history="1">
        <w:r w:rsidR="002030B7" w:rsidRPr="002030B7">
          <w:rPr>
            <w:rFonts w:asciiTheme="minorHAnsi" w:eastAsiaTheme="minorEastAsia" w:hAnsiTheme="minorHAnsi" w:cstheme="minorBidi"/>
            <w:color w:val="0000FF"/>
            <w:sz w:val="22"/>
            <w:szCs w:val="22"/>
            <w:u w:val="single"/>
          </w:rPr>
          <w:t>Fostering Guidance - MASTER (publishing.service.gov.uk)</w:t>
        </w:r>
      </w:hyperlink>
    </w:p>
    <w:p w14:paraId="244DADA8" w14:textId="77777777" w:rsidR="005D15BA" w:rsidRPr="005D15BA" w:rsidRDefault="005D15BA" w:rsidP="00BC7F3C">
      <w:pPr>
        <w:pStyle w:val="NormalWeb"/>
        <w:shd w:val="clear" w:color="auto" w:fill="FFFFFF"/>
        <w:spacing w:before="0" w:beforeAutospacing="0" w:after="0" w:afterAutospacing="0"/>
        <w:ind w:left="360"/>
        <w:jc w:val="both"/>
        <w:rPr>
          <w:rFonts w:ascii="Arial" w:hAnsi="Arial" w:cs="Arial"/>
          <w:color w:val="000000"/>
        </w:rPr>
      </w:pPr>
    </w:p>
    <w:p w14:paraId="0096B7D7" w14:textId="2F211D6F" w:rsidR="002030B7" w:rsidRDefault="002030B7">
      <w:pPr>
        <w:rPr>
          <w:rFonts w:ascii="Arial" w:hAnsi="Arial" w:cs="Arial"/>
          <w:sz w:val="24"/>
          <w:szCs w:val="24"/>
        </w:rPr>
      </w:pPr>
      <w:r>
        <w:rPr>
          <w:rFonts w:ascii="Arial" w:hAnsi="Arial" w:cs="Arial"/>
          <w:sz w:val="24"/>
          <w:szCs w:val="24"/>
        </w:rPr>
        <w:br w:type="page"/>
      </w:r>
    </w:p>
    <w:p w14:paraId="2472EFA9" w14:textId="77777777" w:rsidR="003C620A" w:rsidRDefault="003C620A" w:rsidP="00BC7F3C">
      <w:pPr>
        <w:spacing w:after="0" w:line="240" w:lineRule="auto"/>
        <w:jc w:val="both"/>
        <w:rPr>
          <w:rFonts w:ascii="Arial" w:hAnsi="Arial" w:cs="Arial"/>
          <w:sz w:val="24"/>
          <w:szCs w:val="24"/>
        </w:rPr>
      </w:pPr>
    </w:p>
    <w:p w14:paraId="2559C14F" w14:textId="4B372B97" w:rsidR="00B31C25" w:rsidRDefault="002030B7" w:rsidP="002030B7">
      <w:pPr>
        <w:pBdr>
          <w:bottom w:val="single" w:sz="6" w:space="0" w:color="CCCCCC"/>
        </w:pBdr>
        <w:spacing w:after="60" w:line="240" w:lineRule="auto"/>
        <w:jc w:val="both"/>
        <w:outlineLvl w:val="1"/>
        <w:rPr>
          <w:rFonts w:ascii="Arial" w:eastAsia="Calibri" w:hAnsi="Arial" w:cs="Arial"/>
          <w:b/>
          <w:bCs/>
          <w:color w:val="333333"/>
          <w:sz w:val="28"/>
          <w:szCs w:val="28"/>
        </w:rPr>
      </w:pPr>
      <w:r>
        <w:rPr>
          <w:rFonts w:ascii="Arial" w:eastAsia="Calibri" w:hAnsi="Arial" w:cs="Arial"/>
          <w:b/>
          <w:bCs/>
          <w:color w:val="333333"/>
          <w:sz w:val="28"/>
          <w:szCs w:val="28"/>
        </w:rPr>
        <w:t>Appendix 2: Process Flowchart</w:t>
      </w:r>
    </w:p>
    <w:p w14:paraId="1E901C9E" w14:textId="77777777" w:rsidR="001E3825" w:rsidRPr="001D795E" w:rsidRDefault="001E3825" w:rsidP="002030B7">
      <w:pPr>
        <w:pBdr>
          <w:bottom w:val="single" w:sz="6" w:space="0" w:color="CCCCCC"/>
        </w:pBdr>
        <w:spacing w:after="60" w:line="240" w:lineRule="auto"/>
        <w:jc w:val="both"/>
        <w:outlineLvl w:val="1"/>
        <w:rPr>
          <w:rFonts w:ascii="Arial" w:eastAsia="Calibri" w:hAnsi="Arial" w:cs="Arial"/>
          <w:b/>
          <w:bCs/>
          <w:color w:val="333333"/>
          <w:sz w:val="28"/>
          <w:szCs w:val="28"/>
        </w:rPr>
      </w:pPr>
    </w:p>
    <w:p w14:paraId="36555981" w14:textId="77777777" w:rsidR="00B31C25" w:rsidRPr="00B31C25" w:rsidRDefault="00B31C25" w:rsidP="00B31C25">
      <w:pPr>
        <w:spacing w:after="0" w:line="240" w:lineRule="auto"/>
        <w:rPr>
          <w:rFonts w:ascii="Times New Roman" w:eastAsia="Times New Roman" w:hAnsi="Times New Roman" w:cs="Times New Roman"/>
          <w:sz w:val="24"/>
          <w:szCs w:val="24"/>
        </w:rPr>
      </w:pPr>
      <w:r w:rsidRPr="00B31C25">
        <w:rPr>
          <w:rFonts w:ascii="Arial" w:hAnsi="Arial" w:cs="Arial"/>
          <w:noProof/>
          <w:sz w:val="24"/>
          <w:szCs w:val="24"/>
        </w:rPr>
        <w:drawing>
          <wp:inline distT="0" distB="0" distL="0" distR="0" wp14:anchorId="03577C5D" wp14:editId="72169F52">
            <wp:extent cx="6358690" cy="6964179"/>
            <wp:effectExtent l="0" t="0" r="4445" b="8255"/>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7295" cy="6973603"/>
                    </a:xfrm>
                    <a:prstGeom prst="rect">
                      <a:avLst/>
                    </a:prstGeom>
                    <a:noFill/>
                    <a:ln>
                      <a:noFill/>
                    </a:ln>
                  </pic:spPr>
                </pic:pic>
              </a:graphicData>
            </a:graphic>
          </wp:inline>
        </w:drawing>
      </w:r>
    </w:p>
    <w:p w14:paraId="0AA59EB0" w14:textId="77777777" w:rsidR="002030B7" w:rsidRPr="005D15BA" w:rsidRDefault="002030B7" w:rsidP="00BC7F3C">
      <w:pPr>
        <w:spacing w:after="0" w:line="240" w:lineRule="auto"/>
        <w:jc w:val="both"/>
        <w:rPr>
          <w:rFonts w:ascii="Arial" w:hAnsi="Arial" w:cs="Arial"/>
          <w:sz w:val="24"/>
          <w:szCs w:val="24"/>
        </w:rPr>
      </w:pPr>
    </w:p>
    <w:sectPr w:rsidR="002030B7" w:rsidRPr="005D15BA" w:rsidSect="00F742B0">
      <w:footerReference w:type="default" r:id="rId18"/>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C51C" w14:textId="77777777" w:rsidR="0059019F" w:rsidRDefault="0059019F" w:rsidP="0018697A">
      <w:pPr>
        <w:spacing w:after="0" w:line="240" w:lineRule="auto"/>
      </w:pPr>
      <w:r>
        <w:separator/>
      </w:r>
    </w:p>
  </w:endnote>
  <w:endnote w:type="continuationSeparator" w:id="0">
    <w:p w14:paraId="1F5E1D36" w14:textId="77777777" w:rsidR="0059019F" w:rsidRDefault="0059019F" w:rsidP="0018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996047"/>
      <w:docPartObj>
        <w:docPartGallery w:val="Page Numbers (Bottom of Page)"/>
        <w:docPartUnique/>
      </w:docPartObj>
    </w:sdtPr>
    <w:sdtEndPr>
      <w:rPr>
        <w:noProof/>
      </w:rPr>
    </w:sdtEndPr>
    <w:sdtContent>
      <w:p w14:paraId="40D76805" w14:textId="7A39F848" w:rsidR="00857F36" w:rsidRDefault="00857F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C486C2" w14:textId="77777777" w:rsidR="00857F36" w:rsidRDefault="00857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06BB" w14:textId="77777777" w:rsidR="0059019F" w:rsidRDefault="0059019F" w:rsidP="0018697A">
      <w:pPr>
        <w:spacing w:after="0" w:line="240" w:lineRule="auto"/>
      </w:pPr>
      <w:r>
        <w:separator/>
      </w:r>
    </w:p>
  </w:footnote>
  <w:footnote w:type="continuationSeparator" w:id="0">
    <w:p w14:paraId="5FF7509B" w14:textId="77777777" w:rsidR="0059019F" w:rsidRDefault="0059019F" w:rsidP="00186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3E19"/>
    <w:multiLevelType w:val="multilevel"/>
    <w:tmpl w:val="0AA0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56156"/>
    <w:multiLevelType w:val="hybridMultilevel"/>
    <w:tmpl w:val="5F968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80A9C"/>
    <w:multiLevelType w:val="hybridMultilevel"/>
    <w:tmpl w:val="78527B4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 w15:restartNumberingAfterBreak="0">
    <w:nsid w:val="26D910AD"/>
    <w:multiLevelType w:val="multilevel"/>
    <w:tmpl w:val="BD840F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F1100E"/>
    <w:multiLevelType w:val="hybridMultilevel"/>
    <w:tmpl w:val="EE2E12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53EDC"/>
    <w:multiLevelType w:val="multilevel"/>
    <w:tmpl w:val="79B8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258FE"/>
    <w:multiLevelType w:val="hybridMultilevel"/>
    <w:tmpl w:val="957A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41A5A"/>
    <w:multiLevelType w:val="hybridMultilevel"/>
    <w:tmpl w:val="4290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40CE4"/>
    <w:multiLevelType w:val="multilevel"/>
    <w:tmpl w:val="6432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E31602"/>
    <w:multiLevelType w:val="hybridMultilevel"/>
    <w:tmpl w:val="272A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639C0"/>
    <w:multiLevelType w:val="multilevel"/>
    <w:tmpl w:val="682CD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96C34C0"/>
    <w:multiLevelType w:val="multilevel"/>
    <w:tmpl w:val="C472D8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2" w15:restartNumberingAfterBreak="0">
    <w:nsid w:val="6B364021"/>
    <w:multiLevelType w:val="hybridMultilevel"/>
    <w:tmpl w:val="B9DA6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052FF1"/>
    <w:multiLevelType w:val="hybridMultilevel"/>
    <w:tmpl w:val="E8DC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C836E0"/>
    <w:multiLevelType w:val="multilevel"/>
    <w:tmpl w:val="DDBACD46"/>
    <w:lvl w:ilvl="0">
      <w:start w:val="1"/>
      <w:numFmt w:val="bullet"/>
      <w:lvlText w:val=""/>
      <w:lvlJc w:val="left"/>
      <w:pPr>
        <w:tabs>
          <w:tab w:val="num" w:pos="786"/>
        </w:tabs>
        <w:ind w:left="786" w:hanging="360"/>
      </w:pPr>
      <w:rPr>
        <w:rFonts w:ascii="Symbol" w:hAnsi="Symbol" w:hint="default"/>
        <w:color w:val="auto"/>
        <w:sz w:val="20"/>
      </w:rPr>
    </w:lvl>
    <w:lvl w:ilvl="1">
      <w:numFmt w:val="bullet"/>
      <w:lvlText w:val=""/>
      <w:lvlJc w:val="left"/>
      <w:pPr>
        <w:ind w:left="1440" w:hanging="360"/>
      </w:pPr>
      <w:rPr>
        <w:rFonts w:ascii="Wingdings" w:eastAsia="Times New Roman"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031A2A"/>
    <w:multiLevelType w:val="hybridMultilevel"/>
    <w:tmpl w:val="E1EC9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4520534">
    <w:abstractNumId w:val="12"/>
  </w:num>
  <w:num w:numId="2" w16cid:durableId="1415975017">
    <w:abstractNumId w:val="1"/>
  </w:num>
  <w:num w:numId="3" w16cid:durableId="656691404">
    <w:abstractNumId w:val="8"/>
  </w:num>
  <w:num w:numId="4" w16cid:durableId="1548057980">
    <w:abstractNumId w:val="5"/>
  </w:num>
  <w:num w:numId="5" w16cid:durableId="1921328924">
    <w:abstractNumId w:val="11"/>
  </w:num>
  <w:num w:numId="6" w16cid:durableId="1777291102">
    <w:abstractNumId w:val="0"/>
  </w:num>
  <w:num w:numId="7" w16cid:durableId="239219118">
    <w:abstractNumId w:val="14"/>
  </w:num>
  <w:num w:numId="8" w16cid:durableId="831987327">
    <w:abstractNumId w:val="2"/>
  </w:num>
  <w:num w:numId="9" w16cid:durableId="1886208601">
    <w:abstractNumId w:val="15"/>
  </w:num>
  <w:num w:numId="10" w16cid:durableId="1969237323">
    <w:abstractNumId w:val="13"/>
  </w:num>
  <w:num w:numId="11" w16cid:durableId="2013414549">
    <w:abstractNumId w:val="9"/>
  </w:num>
  <w:num w:numId="12" w16cid:durableId="1960404756">
    <w:abstractNumId w:val="7"/>
  </w:num>
  <w:num w:numId="13" w16cid:durableId="112217352">
    <w:abstractNumId w:val="4"/>
  </w:num>
  <w:num w:numId="14" w16cid:durableId="691732607">
    <w:abstractNumId w:val="6"/>
  </w:num>
  <w:num w:numId="15" w16cid:durableId="11306324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061136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B6"/>
    <w:rsid w:val="00032011"/>
    <w:rsid w:val="000438AF"/>
    <w:rsid w:val="000477DD"/>
    <w:rsid w:val="00094A9E"/>
    <w:rsid w:val="000A5F37"/>
    <w:rsid w:val="000B13A8"/>
    <w:rsid w:val="000C2585"/>
    <w:rsid w:val="000C31A4"/>
    <w:rsid w:val="000E6D8C"/>
    <w:rsid w:val="000E7A4C"/>
    <w:rsid w:val="001266BC"/>
    <w:rsid w:val="00146288"/>
    <w:rsid w:val="001576F7"/>
    <w:rsid w:val="00161D4A"/>
    <w:rsid w:val="00170A88"/>
    <w:rsid w:val="0018697A"/>
    <w:rsid w:val="00192101"/>
    <w:rsid w:val="00193D68"/>
    <w:rsid w:val="001C4CE9"/>
    <w:rsid w:val="001D795E"/>
    <w:rsid w:val="001E3825"/>
    <w:rsid w:val="002030B7"/>
    <w:rsid w:val="00207D70"/>
    <w:rsid w:val="002125D3"/>
    <w:rsid w:val="00262EEE"/>
    <w:rsid w:val="002634D4"/>
    <w:rsid w:val="002A7768"/>
    <w:rsid w:val="002D3FA6"/>
    <w:rsid w:val="002E62F2"/>
    <w:rsid w:val="002F55C7"/>
    <w:rsid w:val="00300406"/>
    <w:rsid w:val="00300EE3"/>
    <w:rsid w:val="00383DB7"/>
    <w:rsid w:val="003C620A"/>
    <w:rsid w:val="004239A8"/>
    <w:rsid w:val="004256C3"/>
    <w:rsid w:val="00434294"/>
    <w:rsid w:val="00443D74"/>
    <w:rsid w:val="00456E57"/>
    <w:rsid w:val="00482A09"/>
    <w:rsid w:val="0049650F"/>
    <w:rsid w:val="004B24D0"/>
    <w:rsid w:val="004B6570"/>
    <w:rsid w:val="004D2B93"/>
    <w:rsid w:val="00545CF6"/>
    <w:rsid w:val="0059019F"/>
    <w:rsid w:val="00591640"/>
    <w:rsid w:val="005B5036"/>
    <w:rsid w:val="005D15BA"/>
    <w:rsid w:val="005F08ED"/>
    <w:rsid w:val="00606F07"/>
    <w:rsid w:val="00666E82"/>
    <w:rsid w:val="006675D7"/>
    <w:rsid w:val="00677089"/>
    <w:rsid w:val="006915E9"/>
    <w:rsid w:val="006A6B5E"/>
    <w:rsid w:val="00701599"/>
    <w:rsid w:val="00725DF4"/>
    <w:rsid w:val="00774C40"/>
    <w:rsid w:val="007A63C2"/>
    <w:rsid w:val="007C6EC6"/>
    <w:rsid w:val="007D3FA0"/>
    <w:rsid w:val="007E1BB8"/>
    <w:rsid w:val="007F16B6"/>
    <w:rsid w:val="00845A89"/>
    <w:rsid w:val="00846770"/>
    <w:rsid w:val="00857F36"/>
    <w:rsid w:val="0089743B"/>
    <w:rsid w:val="008B6A6B"/>
    <w:rsid w:val="00914802"/>
    <w:rsid w:val="00935E7C"/>
    <w:rsid w:val="009A0202"/>
    <w:rsid w:val="009A3A45"/>
    <w:rsid w:val="009B2DF3"/>
    <w:rsid w:val="009B6194"/>
    <w:rsid w:val="00A25D70"/>
    <w:rsid w:val="00A319C7"/>
    <w:rsid w:val="00A74A9D"/>
    <w:rsid w:val="00A86675"/>
    <w:rsid w:val="00AA223E"/>
    <w:rsid w:val="00AA52EC"/>
    <w:rsid w:val="00AC2F7E"/>
    <w:rsid w:val="00B0240F"/>
    <w:rsid w:val="00B30819"/>
    <w:rsid w:val="00B31C25"/>
    <w:rsid w:val="00B452EC"/>
    <w:rsid w:val="00B61187"/>
    <w:rsid w:val="00B91E78"/>
    <w:rsid w:val="00BA5863"/>
    <w:rsid w:val="00BC7F3C"/>
    <w:rsid w:val="00C1309B"/>
    <w:rsid w:val="00C51B76"/>
    <w:rsid w:val="00D111CA"/>
    <w:rsid w:val="00D650E9"/>
    <w:rsid w:val="00D66325"/>
    <w:rsid w:val="00D72AB0"/>
    <w:rsid w:val="00D7606C"/>
    <w:rsid w:val="00D8723C"/>
    <w:rsid w:val="00D9319F"/>
    <w:rsid w:val="00D959EE"/>
    <w:rsid w:val="00DA2D9D"/>
    <w:rsid w:val="00DB1CFA"/>
    <w:rsid w:val="00DB7506"/>
    <w:rsid w:val="00DB78CF"/>
    <w:rsid w:val="00DC1DC6"/>
    <w:rsid w:val="00DD04EE"/>
    <w:rsid w:val="00E02463"/>
    <w:rsid w:val="00E215DD"/>
    <w:rsid w:val="00E6682A"/>
    <w:rsid w:val="00E94BF8"/>
    <w:rsid w:val="00EA06D8"/>
    <w:rsid w:val="00F14823"/>
    <w:rsid w:val="00F41F36"/>
    <w:rsid w:val="00F742B0"/>
    <w:rsid w:val="00F94C4A"/>
    <w:rsid w:val="00FB3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BB2E"/>
  <w15:docId w15:val="{311BBF27-6673-4FF3-8E46-3E5246F6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675"/>
  </w:style>
  <w:style w:type="paragraph" w:styleId="Heading1">
    <w:name w:val="heading 1"/>
    <w:basedOn w:val="Normal"/>
    <w:next w:val="Normal"/>
    <w:link w:val="Heading1Char"/>
    <w:uiPriority w:val="9"/>
    <w:qFormat/>
    <w:rsid w:val="005F08ED"/>
    <w:pPr>
      <w:keepNext/>
      <w:keepLines/>
      <w:spacing w:line="240" w:lineRule="auto"/>
      <w:outlineLvl w:val="0"/>
    </w:pPr>
    <w:rPr>
      <w:rFonts w:ascii="Arial" w:eastAsiaTheme="majorEastAsia" w:hAnsi="Arial" w:cstheme="majorBidi"/>
      <w:bCs/>
      <w:color w:val="054C34"/>
      <w:sz w:val="80"/>
      <w:szCs w:val="80"/>
      <w:lang w:eastAsia="en-US"/>
    </w:rPr>
  </w:style>
  <w:style w:type="paragraph" w:styleId="Heading4">
    <w:name w:val="heading 4"/>
    <w:basedOn w:val="Normal"/>
    <w:next w:val="Normal"/>
    <w:link w:val="Heading4Char"/>
    <w:uiPriority w:val="9"/>
    <w:semiHidden/>
    <w:unhideWhenUsed/>
    <w:qFormat/>
    <w:rsid w:val="001266B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599"/>
    <w:rPr>
      <w:color w:val="0000FF" w:themeColor="hyperlink"/>
      <w:u w:val="single"/>
    </w:rPr>
  </w:style>
  <w:style w:type="paragraph" w:styleId="BalloonText">
    <w:name w:val="Balloon Text"/>
    <w:basedOn w:val="Normal"/>
    <w:link w:val="BalloonTextChar"/>
    <w:uiPriority w:val="99"/>
    <w:semiHidden/>
    <w:unhideWhenUsed/>
    <w:rsid w:val="00545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CF6"/>
    <w:rPr>
      <w:rFonts w:ascii="Tahoma" w:hAnsi="Tahoma" w:cs="Tahoma"/>
      <w:sz w:val="16"/>
      <w:szCs w:val="16"/>
    </w:rPr>
  </w:style>
  <w:style w:type="paragraph" w:styleId="Caption">
    <w:name w:val="caption"/>
    <w:basedOn w:val="Normal"/>
    <w:next w:val="Normal"/>
    <w:uiPriority w:val="35"/>
    <w:unhideWhenUsed/>
    <w:qFormat/>
    <w:rsid w:val="0089743B"/>
    <w:pPr>
      <w:spacing w:line="240" w:lineRule="auto"/>
    </w:pPr>
    <w:rPr>
      <w:b/>
      <w:bCs/>
      <w:color w:val="4F81BD" w:themeColor="accent1"/>
      <w:sz w:val="18"/>
      <w:szCs w:val="18"/>
    </w:rPr>
  </w:style>
  <w:style w:type="paragraph" w:styleId="Header">
    <w:name w:val="header"/>
    <w:basedOn w:val="Normal"/>
    <w:link w:val="HeaderChar"/>
    <w:uiPriority w:val="99"/>
    <w:unhideWhenUsed/>
    <w:rsid w:val="00186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7A"/>
  </w:style>
  <w:style w:type="paragraph" w:styleId="Footer">
    <w:name w:val="footer"/>
    <w:basedOn w:val="Normal"/>
    <w:link w:val="FooterChar"/>
    <w:uiPriority w:val="99"/>
    <w:unhideWhenUsed/>
    <w:rsid w:val="00186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97A"/>
  </w:style>
  <w:style w:type="character" w:styleId="UnresolvedMention">
    <w:name w:val="Unresolved Mention"/>
    <w:basedOn w:val="DefaultParagraphFont"/>
    <w:uiPriority w:val="99"/>
    <w:semiHidden/>
    <w:unhideWhenUsed/>
    <w:rsid w:val="00E02463"/>
    <w:rPr>
      <w:color w:val="605E5C"/>
      <w:shd w:val="clear" w:color="auto" w:fill="E1DFDD"/>
    </w:rPr>
  </w:style>
  <w:style w:type="paragraph" w:styleId="ListParagraph">
    <w:name w:val="List Paragraph"/>
    <w:basedOn w:val="Normal"/>
    <w:uiPriority w:val="34"/>
    <w:qFormat/>
    <w:rsid w:val="00857F36"/>
    <w:pPr>
      <w:ind w:left="720"/>
      <w:contextualSpacing/>
    </w:pPr>
  </w:style>
  <w:style w:type="table" w:styleId="TableGrid">
    <w:name w:val="Table Grid"/>
    <w:basedOn w:val="TableNormal"/>
    <w:uiPriority w:val="59"/>
    <w:rsid w:val="0085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3DB7"/>
    <w:rPr>
      <w:color w:val="800080" w:themeColor="followedHyperlink"/>
      <w:u w:val="single"/>
    </w:rPr>
  </w:style>
  <w:style w:type="character" w:customStyle="1" w:styleId="Heading1Char">
    <w:name w:val="Heading 1 Char"/>
    <w:basedOn w:val="DefaultParagraphFont"/>
    <w:link w:val="Heading1"/>
    <w:uiPriority w:val="9"/>
    <w:rsid w:val="005F08ED"/>
    <w:rPr>
      <w:rFonts w:ascii="Arial" w:eastAsiaTheme="majorEastAsia" w:hAnsi="Arial" w:cstheme="majorBidi"/>
      <w:bCs/>
      <w:color w:val="054C34"/>
      <w:sz w:val="80"/>
      <w:szCs w:val="80"/>
      <w:lang w:eastAsia="en-US"/>
    </w:rPr>
  </w:style>
  <w:style w:type="paragraph" w:customStyle="1" w:styleId="Default">
    <w:name w:val="Default"/>
    <w:uiPriority w:val="99"/>
    <w:rsid w:val="00192101"/>
    <w:pPr>
      <w:autoSpaceDE w:val="0"/>
      <w:autoSpaceDN w:val="0"/>
      <w:adjustRightInd w:val="0"/>
      <w:spacing w:after="0" w:line="240" w:lineRule="auto"/>
    </w:pPr>
    <w:rPr>
      <w:rFonts w:ascii="Arial" w:eastAsia="Calibri" w:hAnsi="Arial" w:cs="Arial"/>
      <w:color w:val="000000"/>
      <w:sz w:val="24"/>
      <w:szCs w:val="24"/>
      <w:lang w:eastAsia="en-US"/>
    </w:rPr>
  </w:style>
  <w:style w:type="paragraph" w:styleId="NormalWeb">
    <w:name w:val="Normal (Web)"/>
    <w:basedOn w:val="Normal"/>
    <w:uiPriority w:val="99"/>
    <w:unhideWhenUsed/>
    <w:rsid w:val="00691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51B76"/>
    <w:pPr>
      <w:spacing w:after="0" w:line="240" w:lineRule="auto"/>
    </w:pPr>
    <w:rPr>
      <w:rFonts w:ascii="Calibri" w:eastAsiaTheme="minorHAnsi" w:hAnsi="Calibri" w:cs="Calibri"/>
    </w:rPr>
  </w:style>
  <w:style w:type="paragraph" w:customStyle="1" w:styleId="xmsolistparagraph">
    <w:name w:val="x_msolistparagraph"/>
    <w:basedOn w:val="Normal"/>
    <w:rsid w:val="00C51B76"/>
    <w:pPr>
      <w:spacing w:after="0" w:line="240" w:lineRule="auto"/>
      <w:ind w:left="720"/>
    </w:pPr>
    <w:rPr>
      <w:rFonts w:ascii="Calibri" w:eastAsiaTheme="minorHAnsi" w:hAnsi="Calibri" w:cs="Calibri"/>
    </w:rPr>
  </w:style>
  <w:style w:type="character" w:customStyle="1" w:styleId="Heading4Char">
    <w:name w:val="Heading 4 Char"/>
    <w:basedOn w:val="DefaultParagraphFont"/>
    <w:link w:val="Heading4"/>
    <w:uiPriority w:val="9"/>
    <w:semiHidden/>
    <w:rsid w:val="001266B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7520">
      <w:bodyDiv w:val="1"/>
      <w:marLeft w:val="0"/>
      <w:marRight w:val="0"/>
      <w:marTop w:val="0"/>
      <w:marBottom w:val="0"/>
      <w:divBdr>
        <w:top w:val="none" w:sz="0" w:space="0" w:color="auto"/>
        <w:left w:val="none" w:sz="0" w:space="0" w:color="auto"/>
        <w:bottom w:val="none" w:sz="0" w:space="0" w:color="auto"/>
        <w:right w:val="none" w:sz="0" w:space="0" w:color="auto"/>
      </w:divBdr>
      <w:divsChild>
        <w:div w:id="915020425">
          <w:marLeft w:val="0"/>
          <w:marRight w:val="0"/>
          <w:marTop w:val="0"/>
          <w:marBottom w:val="0"/>
          <w:divBdr>
            <w:top w:val="none" w:sz="0" w:space="0" w:color="auto"/>
            <w:left w:val="none" w:sz="0" w:space="0" w:color="auto"/>
            <w:bottom w:val="none" w:sz="0" w:space="0" w:color="auto"/>
            <w:right w:val="none" w:sz="0" w:space="0" w:color="auto"/>
          </w:divBdr>
        </w:div>
      </w:divsChild>
    </w:div>
    <w:div w:id="189073703">
      <w:bodyDiv w:val="1"/>
      <w:marLeft w:val="0"/>
      <w:marRight w:val="0"/>
      <w:marTop w:val="0"/>
      <w:marBottom w:val="0"/>
      <w:divBdr>
        <w:top w:val="none" w:sz="0" w:space="0" w:color="auto"/>
        <w:left w:val="none" w:sz="0" w:space="0" w:color="auto"/>
        <w:bottom w:val="none" w:sz="0" w:space="0" w:color="auto"/>
        <w:right w:val="none" w:sz="0" w:space="0" w:color="auto"/>
      </w:divBdr>
    </w:div>
    <w:div w:id="1511408089">
      <w:bodyDiv w:val="1"/>
      <w:marLeft w:val="0"/>
      <w:marRight w:val="0"/>
      <w:marTop w:val="0"/>
      <w:marBottom w:val="0"/>
      <w:divBdr>
        <w:top w:val="none" w:sz="0" w:space="0" w:color="auto"/>
        <w:left w:val="none" w:sz="0" w:space="0" w:color="auto"/>
        <w:bottom w:val="none" w:sz="0" w:space="0" w:color="auto"/>
        <w:right w:val="none" w:sz="0" w:space="0" w:color="auto"/>
      </w:divBdr>
    </w:div>
    <w:div w:id="2029135752">
      <w:bodyDiv w:val="1"/>
      <w:marLeft w:val="0"/>
      <w:marRight w:val="0"/>
      <w:marTop w:val="0"/>
      <w:marBottom w:val="0"/>
      <w:divBdr>
        <w:top w:val="none" w:sz="0" w:space="0" w:color="auto"/>
        <w:left w:val="none" w:sz="0" w:space="0" w:color="auto"/>
        <w:bottom w:val="none" w:sz="0" w:space="0" w:color="auto"/>
        <w:right w:val="none" w:sz="0" w:space="0" w:color="auto"/>
      </w:divBdr>
      <w:divsChild>
        <w:div w:id="933248795">
          <w:marLeft w:val="0"/>
          <w:marRight w:val="0"/>
          <w:marTop w:val="0"/>
          <w:marBottom w:val="240"/>
          <w:divBdr>
            <w:top w:val="none" w:sz="0" w:space="0" w:color="auto"/>
            <w:left w:val="none" w:sz="0" w:space="0" w:color="auto"/>
            <w:bottom w:val="none" w:sz="0" w:space="0" w:color="auto"/>
            <w:right w:val="none" w:sz="0" w:space="0" w:color="auto"/>
          </w:divBdr>
          <w:divsChild>
            <w:div w:id="1018460143">
              <w:marLeft w:val="0"/>
              <w:marRight w:val="0"/>
              <w:marTop w:val="0"/>
              <w:marBottom w:val="0"/>
              <w:divBdr>
                <w:top w:val="none" w:sz="0" w:space="0" w:color="auto"/>
                <w:left w:val="none" w:sz="0" w:space="0" w:color="auto"/>
                <w:bottom w:val="none" w:sz="0" w:space="0" w:color="auto"/>
                <w:right w:val="none" w:sz="0" w:space="0" w:color="auto"/>
              </w:divBdr>
              <w:divsChild>
                <w:div w:id="10097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10/959/ma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11/581/contents/mad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92705/NMS_Fostering_Servic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89/41/schedule/7"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274220/Children_Act_1989_fostering_services.pdf" TargetMode="External"/><Relationship Id="rId10" Type="http://schemas.openxmlformats.org/officeDocument/2006/relationships/hyperlink" Target="https://www.thefosteringnetwork.org.uk/sites/default/files/2022-09/2022.08%20PIN%20Exemptions%20updated%20Aug202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si/2010/959/regulation/23/made" TargetMode="External"/><Relationship Id="rId14" Type="http://schemas.openxmlformats.org/officeDocument/2006/relationships/hyperlink" Target="http://www.legislation.gov.uk/uksi/2013/98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0FF7C-1DA3-436B-BDDB-054C4203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JBoughey</dc:creator>
  <cp:keywords/>
  <dc:description/>
  <cp:lastModifiedBy>Maria Griffiths</cp:lastModifiedBy>
  <cp:revision>2</cp:revision>
  <cp:lastPrinted>2013-11-11T11:12:00Z</cp:lastPrinted>
  <dcterms:created xsi:type="dcterms:W3CDTF">2023-03-13T16:55:00Z</dcterms:created>
  <dcterms:modified xsi:type="dcterms:W3CDTF">2023-03-13T16:55:00Z</dcterms:modified>
</cp:coreProperties>
</file>