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3500"/>
        <w:gridCol w:w="757"/>
        <w:gridCol w:w="2744"/>
        <w:gridCol w:w="3501"/>
      </w:tblGrid>
      <w:tr w:rsidR="0069385A" w:rsidRPr="0069385A" w14:paraId="32B84038" w14:textId="77777777" w:rsidTr="001A7D89">
        <w:tc>
          <w:tcPr>
            <w:tcW w:w="7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CDBE0D" w14:textId="77777777" w:rsidR="0069385A" w:rsidRPr="0069385A" w:rsidRDefault="00755C73" w:rsidP="3EEBDEA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184B8F" wp14:editId="2C1781B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24130</wp:posOffset>
                      </wp:positionV>
                      <wp:extent cx="4486275" cy="1047750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89589" w14:textId="24BF8098" w:rsidR="002F4280" w:rsidRDefault="002F4280" w:rsidP="00BE21D2">
                                  <w:pPr>
                                    <w:spacing w:line="25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Reunification </w:t>
                                  </w:r>
                                  <w:r w:rsidR="00412B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Transition </w:t>
                                  </w:r>
                                  <w:r w:rsidR="001A7D8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84B8F" id="Text Box 3" o:spid="_x0000_s1026" style="position:absolute;left:0;text-align:left;margin-left:90pt;margin-top:1.9pt;width:353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" fillcolor="white [3201]" stroked="f" strokeweight=".5pt">
                      <v:textbox>
                        <w:txbxContent>
                          <w:p w14:paraId="4E589589" w14:textId="24BF8098" w:rsidR="002F4280" w:rsidRDefault="002F4280" w:rsidP="00BE21D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Reunification </w:t>
                            </w:r>
                            <w:r w:rsidR="00412BA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Transition </w:t>
                            </w:r>
                            <w:r w:rsidR="001A7D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Plan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85A" w:rsidRPr="3EEBDEA4">
              <w:rPr>
                <w:rFonts w:eastAsia="Times New Roman"/>
                <w:sz w:val="36"/>
                <w:szCs w:val="36"/>
                <w:lang w:eastAsia="en-GB"/>
              </w:rPr>
              <w:t> </w:t>
            </w:r>
            <w:r w:rsidR="659FB3F6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CD74DDA" wp14:editId="0AD262EA">
                  <wp:extent cx="877570" cy="897890"/>
                  <wp:effectExtent l="0" t="0" r="0" b="0"/>
                  <wp:docPr id="1" name="Picture 1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659FB3F6" w:rsidRPr="3EEBDEA4">
              <w:rPr>
                <w:rFonts w:eastAsia="Times New Roman"/>
                <w:sz w:val="36"/>
                <w:szCs w:val="36"/>
                <w:lang w:eastAsia="en-GB"/>
              </w:rPr>
              <w:t xml:space="preserve">      </w:t>
            </w:r>
          </w:p>
          <w:p w14:paraId="2200D51D" w14:textId="77777777" w:rsidR="0069385A" w:rsidRPr="0069385A" w:rsidRDefault="0069385A" w:rsidP="006938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9385A">
              <w:rPr>
                <w:rFonts w:eastAsia="Times New Roman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FC6B97" w14:textId="77777777" w:rsidR="0069385A" w:rsidRPr="0069385A" w:rsidRDefault="0069385A" w:rsidP="006938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3EEBDEA4">
              <w:rPr>
                <w:rFonts w:eastAsia="Times New Roman"/>
                <w:sz w:val="32"/>
                <w:szCs w:val="32"/>
                <w:lang w:eastAsia="en-GB"/>
              </w:rPr>
              <w:t> </w:t>
            </w:r>
          </w:p>
        </w:tc>
      </w:tr>
      <w:tr w:rsidR="00053DAD" w:rsidRPr="0069385A" w14:paraId="3E358723" w14:textId="77777777" w:rsidTr="001A7D89">
        <w:trPr>
          <w:trHeight w:val="555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4C0CF" w14:textId="397CA87F" w:rsidR="00323E57" w:rsidRPr="00953523" w:rsidRDefault="00053DAD" w:rsidP="00323E57">
            <w:pPr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6A0AC3">
              <w:rPr>
                <w:rFonts w:eastAsia="Times New Roman"/>
                <w:sz w:val="22"/>
                <w:szCs w:val="22"/>
                <w:lang w:eastAsia="en-GB"/>
              </w:rPr>
              <w:t>Th</w:t>
            </w:r>
            <w:r w:rsidR="00412BA5">
              <w:rPr>
                <w:rFonts w:eastAsia="Times New Roman"/>
                <w:sz w:val="22"/>
                <w:szCs w:val="22"/>
                <w:lang w:eastAsia="en-GB"/>
              </w:rPr>
              <w:t>e</w:t>
            </w:r>
            <w:r w:rsidRPr="006A0AC3">
              <w:rPr>
                <w:rFonts w:eastAsia="Times New Roman"/>
                <w:sz w:val="22"/>
                <w:szCs w:val="22"/>
                <w:lang w:eastAsia="en-GB"/>
              </w:rPr>
              <w:t xml:space="preserve"> </w:t>
            </w:r>
            <w:r w:rsidR="006A0AC3" w:rsidRPr="006A0AC3">
              <w:rPr>
                <w:rFonts w:eastAsia="Times New Roman"/>
                <w:sz w:val="22"/>
                <w:szCs w:val="22"/>
                <w:lang w:eastAsia="en-GB"/>
              </w:rPr>
              <w:t>Reunification</w:t>
            </w:r>
            <w:r w:rsidR="001A7D89" w:rsidRPr="006A0AC3">
              <w:rPr>
                <w:rFonts w:eastAsia="Times New Roman"/>
                <w:sz w:val="22"/>
                <w:szCs w:val="22"/>
                <w:lang w:eastAsia="en-GB"/>
              </w:rPr>
              <w:t xml:space="preserve"> </w:t>
            </w:r>
            <w:r w:rsidR="00412BA5">
              <w:rPr>
                <w:rFonts w:eastAsia="Times New Roman"/>
                <w:sz w:val="22"/>
                <w:szCs w:val="22"/>
                <w:lang w:eastAsia="en-GB"/>
              </w:rPr>
              <w:t xml:space="preserve">Transition </w:t>
            </w:r>
            <w:r w:rsidR="001A7D89" w:rsidRPr="006A0AC3">
              <w:rPr>
                <w:rFonts w:eastAsia="Times New Roman"/>
                <w:sz w:val="22"/>
                <w:szCs w:val="22"/>
                <w:lang w:eastAsia="en-GB"/>
              </w:rPr>
              <w:t xml:space="preserve">Plan is </w:t>
            </w:r>
            <w:r w:rsidR="006A0AC3" w:rsidRPr="006A0AC3">
              <w:rPr>
                <w:rFonts w:eastAsia="Times New Roman"/>
                <w:sz w:val="22"/>
                <w:szCs w:val="22"/>
                <w:lang w:eastAsia="en-GB"/>
              </w:rPr>
              <w:t>an important document which is completed about 3-4 weeks before the child / young person is due to return home.  It is designed to complement the multi-agency Reunification Support Plan and sets out the</w:t>
            </w:r>
            <w:r w:rsidR="006A0AC3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A0AC3" w:rsidRPr="082613D6">
              <w:rPr>
                <w:rFonts w:eastAsia="Times New Roman"/>
                <w:sz w:val="22"/>
                <w:szCs w:val="22"/>
                <w:lang w:eastAsia="en-GB"/>
              </w:rPr>
              <w:t>arrangements for increasing levels of family time, including overnight / weekend stays, how the actual return home will be facilitated, and managing positive endings with foster carers</w:t>
            </w:r>
            <w:r w:rsidR="006A0AC3">
              <w:rPr>
                <w:rFonts w:eastAsia="Times New Roman"/>
                <w:sz w:val="22"/>
                <w:szCs w:val="22"/>
                <w:lang w:eastAsia="en-GB"/>
              </w:rPr>
              <w:t>.  Each activity or event needs to clearly set out who is involved, facilitating or supporting.  The plan should evidence a transition away from supervised family time towards supported family time and unsupervised family time, increasing in frequency as the return home date approaches.</w:t>
            </w:r>
          </w:p>
        </w:tc>
      </w:tr>
      <w:tr w:rsidR="0069385A" w:rsidRPr="0069385A" w14:paraId="629F361C" w14:textId="77777777" w:rsidTr="006A0AC3">
        <w:trPr>
          <w:trHeight w:val="555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68E1D90" w14:textId="35B5731E" w:rsidR="0069385A" w:rsidRPr="00111578" w:rsidRDefault="00053DAD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11157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Child’s name </w:t>
            </w:r>
            <w:r w:rsidR="71DA56A8" w:rsidRPr="0011157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/ sibling group </w:t>
            </w:r>
            <w:r w:rsidRPr="0011157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and Mosaic ID</w:t>
            </w:r>
          </w:p>
        </w:tc>
        <w:tc>
          <w:tcPr>
            <w:tcW w:w="10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DA9B" w14:textId="77777777" w:rsidR="0069385A" w:rsidRPr="00111578" w:rsidRDefault="0069385A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323E57" w:rsidRPr="0069385A" w14:paraId="099E3EF4" w14:textId="77777777" w:rsidTr="006A0AC3">
        <w:trPr>
          <w:trHeight w:val="555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EBCD28" w14:textId="132BB9BF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Reunification worker</w:t>
            </w:r>
            <w:r w:rsidRPr="0011157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90BE8" w14:textId="77777777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111578">
              <w:rPr>
                <w:rFonts w:eastAsia="Times New Roman"/>
                <w:sz w:val="22"/>
                <w:szCs w:val="22"/>
                <w:lang w:eastAsia="en-GB"/>
              </w:rPr>
              <w:t xml:space="preserve">  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33A8DD6" w14:textId="74022BFD" w:rsidR="00323E57" w:rsidRPr="00323E57" w:rsidRDefault="006A0AC3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Contact supervisor name (if applicable)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A2A1C" w14:textId="71C14CB7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323E57" w:rsidRPr="0069385A" w14:paraId="0CC520E8" w14:textId="77777777" w:rsidTr="006A0AC3">
        <w:trPr>
          <w:trHeight w:val="555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6E1D4C2" w14:textId="69DE0E2A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Social worker name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F4CA" w14:textId="77777777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EED235" w14:textId="56392962" w:rsidR="00323E57" w:rsidRPr="00323E57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323E57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Social worker team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E034" w14:textId="76057114" w:rsidR="00323E57" w:rsidRPr="00111578" w:rsidRDefault="00323E57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953523" w:rsidRPr="0069385A" w14:paraId="66299396" w14:textId="77777777" w:rsidTr="006A0AC3">
        <w:trPr>
          <w:trHeight w:val="555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725DC3A" w14:textId="4BFC5046" w:rsidR="00953523" w:rsidRDefault="00953523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Foster carer name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E4C93" w14:textId="77777777" w:rsidR="00953523" w:rsidRPr="00111578" w:rsidRDefault="00953523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24C8362" w14:textId="63836B61" w:rsidR="00953523" w:rsidRPr="00323E57" w:rsidRDefault="00953523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Supervising social worker name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93A97" w14:textId="77777777" w:rsidR="00953523" w:rsidRPr="00111578" w:rsidRDefault="00953523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6A0AC3" w:rsidRPr="0069385A" w14:paraId="35D8A5D6" w14:textId="77777777" w:rsidTr="006A0AC3">
        <w:trPr>
          <w:trHeight w:val="555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5FBD100" w14:textId="08233A3A" w:rsidR="006A0AC3" w:rsidRDefault="006A0AC3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Date of this </w:t>
            </w:r>
            <w:r w:rsidR="00412BA5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p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lan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D91A4" w14:textId="77777777" w:rsidR="006A0AC3" w:rsidRPr="00111578" w:rsidRDefault="006A0AC3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A191399" w14:textId="7931BF9A" w:rsidR="006A0AC3" w:rsidRDefault="006A0AC3" w:rsidP="00D77600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Anticipated reunification date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B851" w14:textId="77777777" w:rsidR="006A0AC3" w:rsidRPr="00111578" w:rsidRDefault="006A0AC3" w:rsidP="00D77600">
            <w:pPr>
              <w:spacing w:before="120"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3853CD" w:rsidRPr="0069385A" w14:paraId="703A8D8F" w14:textId="77777777" w:rsidTr="001A7D89">
        <w:trPr>
          <w:trHeight w:val="555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B7A5C7B" w14:textId="0DEB21E2" w:rsidR="003853CD" w:rsidRDefault="003853CD" w:rsidP="003853CD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Briefly explain the</w:t>
            </w:r>
            <w:r w:rsidR="00412BA5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 reunification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plan (who the child / young person / sibling group is returning to</w:t>
            </w:r>
            <w:r w:rsidR="00771EA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 and their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legal status</w:t>
            </w:r>
            <w:r w:rsidR="00771EA8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)</w:t>
            </w:r>
          </w:p>
        </w:tc>
      </w:tr>
      <w:tr w:rsidR="003853CD" w:rsidRPr="0069385A" w14:paraId="6845B558" w14:textId="77777777" w:rsidTr="00625CEF">
        <w:trPr>
          <w:trHeight w:val="555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3D22D" w14:textId="77777777" w:rsidR="003853CD" w:rsidRDefault="003853CD" w:rsidP="003853CD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D16AE51" w14:textId="77777777" w:rsidR="006A0AC3" w:rsidRDefault="006A0AC3" w:rsidP="003853CD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6BA65CDF" w14:textId="77777777" w:rsidR="00771EA8" w:rsidRDefault="00771EA8" w:rsidP="003853CD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41D4442A" w14:textId="77777777" w:rsidR="000A4772" w:rsidRDefault="000A4772" w:rsidP="0069385A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p w14:paraId="4982D8D3" w14:textId="77777777" w:rsidR="002611DF" w:rsidRPr="0069385A" w:rsidRDefault="0069385A" w:rsidP="0069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9385A">
        <w:rPr>
          <w:rFonts w:eastAsia="Times New Roman"/>
          <w:sz w:val="22"/>
          <w:szCs w:val="22"/>
          <w:lang w:eastAsia="en-GB"/>
        </w:rPr>
        <w:t> </w:t>
      </w:r>
    </w:p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5"/>
        <w:gridCol w:w="1754"/>
        <w:gridCol w:w="1754"/>
        <w:gridCol w:w="1754"/>
        <w:gridCol w:w="1755"/>
      </w:tblGrid>
      <w:tr w:rsidR="002611DF" w14:paraId="0C31301F" w14:textId="77777777" w:rsidTr="00BD10C8">
        <w:trPr>
          <w:trHeight w:val="555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BC4E926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WEEK 1 (insert date)</w:t>
            </w:r>
          </w:p>
        </w:tc>
      </w:tr>
      <w:tr w:rsidR="002611DF" w14:paraId="2BD975EA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60FDC84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8BAA3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E0CE56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FC984D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0F9556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84E974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FRIDAY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A0E5B7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D84B9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SUNDAY</w:t>
            </w:r>
          </w:p>
        </w:tc>
      </w:tr>
      <w:tr w:rsidR="002611DF" w14:paraId="39C7D578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08D6E78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Event / activity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D0F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504E96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687BD5E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8771AD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1CB1BC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54EA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625E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9816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584B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1A7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1849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45479CE1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47F4301" w14:textId="54572063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2D015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13A661D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C3DFA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278AF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CBBC0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B770F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37123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81AC3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40B95502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EEC219A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Time from / to</w:t>
            </w:r>
          </w:p>
          <w:p w14:paraId="4641B963" w14:textId="626BA13F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1DF0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62E7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16F0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840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E357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5F01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7B436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236DA649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2551CCF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Describe who is involved  and what they will do (supervising, supporting, transporting)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FE3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5FCAE4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306FB67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31E603E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9ABC66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7DE6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CB02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D7BC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1D44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8E1C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BA96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54AC788B" w14:textId="77777777" w:rsidTr="00BD10C8">
        <w:trPr>
          <w:trHeight w:val="555"/>
        </w:trPr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0911344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Any other information: important dates, home visits (state whether announced or unannounced) and any other commitments for any involved person</w:t>
            </w:r>
          </w:p>
        </w:tc>
        <w:tc>
          <w:tcPr>
            <w:tcW w:w="8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84AE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FF91BD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AB3D46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6796E59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CD0ECC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89CDBE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568F435E" w14:textId="77777777" w:rsidR="002D1B0B" w:rsidRDefault="002D1B0B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5"/>
        <w:gridCol w:w="1754"/>
        <w:gridCol w:w="1754"/>
        <w:gridCol w:w="1754"/>
        <w:gridCol w:w="1755"/>
      </w:tblGrid>
      <w:tr w:rsidR="002611DF" w14:paraId="61A05A6A" w14:textId="77777777" w:rsidTr="00BD10C8">
        <w:trPr>
          <w:trHeight w:val="555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DCBE1C1" w14:textId="577C5D56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WEEK 2 (insert date)</w:t>
            </w:r>
          </w:p>
        </w:tc>
      </w:tr>
      <w:tr w:rsidR="002611DF" w14:paraId="53A24B86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B98247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AC7BB9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B74ECA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FA8415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4DFDC6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B16686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FRIDAY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5B0183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9E369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SUNDAY</w:t>
            </w:r>
          </w:p>
        </w:tc>
      </w:tr>
      <w:tr w:rsidR="002611DF" w14:paraId="0F4E5DCD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43844C0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Event / activity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230E6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80AB56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DDE260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E66C7A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3806CA2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53A1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35A7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2E28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E1B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5D13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84F1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2B4432C8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2604C31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Location</w:t>
            </w:r>
          </w:p>
          <w:p w14:paraId="605B9C23" w14:textId="4841BE86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1C72E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2FFBC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9A8D6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F5E8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C88CC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8A079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11BCC" w14:textId="77777777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0DEB851E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C714967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Time from / to</w:t>
            </w:r>
          </w:p>
          <w:p w14:paraId="3119DCA5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272D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BA3B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3F9D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3C76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68E26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7EA5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6280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56D031A6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F5E962F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Describe who is involved  and what they will do (supervising, supporting, transporting)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44B1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1B165C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D9B6F5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F0C59B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7D9AE6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436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1FF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9B32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9D5C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9FBA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7BB1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71343B91" w14:textId="77777777" w:rsidTr="00BD10C8">
        <w:trPr>
          <w:trHeight w:val="555"/>
        </w:trPr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C0D892C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Any other information: important dates, home visits (state whether announced or unannounced) and any other commitments for any involved person</w:t>
            </w:r>
          </w:p>
        </w:tc>
        <w:tc>
          <w:tcPr>
            <w:tcW w:w="8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4049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84224F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C913CC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AD63DF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E7B10C6" w14:textId="77777777" w:rsidR="002611DF" w:rsidRDefault="002611DF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2A2F8EB" w14:textId="77777777" w:rsidR="00143703" w:rsidRDefault="00143703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6143BBAC" w14:textId="77777777" w:rsidR="002611DF" w:rsidRDefault="002611DF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5"/>
        <w:gridCol w:w="1754"/>
        <w:gridCol w:w="1754"/>
        <w:gridCol w:w="1754"/>
        <w:gridCol w:w="1755"/>
      </w:tblGrid>
      <w:tr w:rsidR="002611DF" w14:paraId="5F321B2B" w14:textId="77777777" w:rsidTr="00BD10C8">
        <w:trPr>
          <w:trHeight w:val="555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22E2444" w14:textId="2D2F7DFD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WEEK 3 (insert date)</w:t>
            </w:r>
          </w:p>
        </w:tc>
      </w:tr>
      <w:tr w:rsidR="002611DF" w14:paraId="59DDD418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04931FD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30F89E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62B533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234F9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0B08D0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01FECB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FRIDAY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C7E1E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32E73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SUNDAY</w:t>
            </w:r>
          </w:p>
        </w:tc>
      </w:tr>
      <w:tr w:rsidR="002611DF" w14:paraId="7622D156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E1E7AC1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Event / activity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8166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685F600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DF3CFC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D75BF1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9315E2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5D50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99B9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214D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57B8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0CF9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F29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43703" w14:paraId="1F29D1BB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261A09" w14:textId="77777777" w:rsidR="00143703" w:rsidRDefault="00143703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Location</w:t>
            </w:r>
          </w:p>
          <w:p w14:paraId="129998A6" w14:textId="151ECF35" w:rsidR="00143703" w:rsidRDefault="00143703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1E58F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05CD6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67F4B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E3C55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D6BC9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CCEDF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F41D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63668487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0C5D6D1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Time from / to</w:t>
            </w:r>
          </w:p>
          <w:p w14:paraId="30CECC18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8891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FFF1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DC2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1DD9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ED08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1DF5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318A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217DDA55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F72D85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Describe who is involved  and what they will do (supervising, supporting, transporting)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A388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677A4E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36FF0B0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1574A8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3CD343A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8693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9383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BDD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1C8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93F3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A8C8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38D5C169" w14:textId="77777777" w:rsidTr="00BD10C8">
        <w:trPr>
          <w:trHeight w:val="555"/>
        </w:trPr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42DA6B3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Any other information: important dates, home visits (state whether announced or unannounced) and any other commitments for any involved person</w:t>
            </w:r>
          </w:p>
        </w:tc>
        <w:tc>
          <w:tcPr>
            <w:tcW w:w="8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073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35F32F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633AB2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3E85607" w14:textId="77777777" w:rsidR="002611DF" w:rsidRDefault="002611DF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602D4CAE" w14:textId="77777777" w:rsidR="00143703" w:rsidRDefault="00143703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82C5C17" w14:textId="77777777" w:rsidR="00143703" w:rsidRDefault="00143703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B4CF822" w14:textId="77777777" w:rsidR="002611DF" w:rsidRDefault="002611DF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5"/>
        <w:gridCol w:w="1754"/>
        <w:gridCol w:w="1754"/>
        <w:gridCol w:w="1754"/>
        <w:gridCol w:w="1755"/>
      </w:tblGrid>
      <w:tr w:rsidR="002611DF" w14:paraId="70033F59" w14:textId="77777777" w:rsidTr="00BD10C8">
        <w:trPr>
          <w:trHeight w:val="555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E892FFF" w14:textId="4E477FA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WEEK 4 (insert date)</w:t>
            </w:r>
          </w:p>
        </w:tc>
      </w:tr>
      <w:tr w:rsidR="002611DF" w14:paraId="074C8A91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7A220F5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1D738F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8B0122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5B60AAA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3C3C5B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884F2E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FRIDAY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F6706D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E7F5E2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SUNDAY</w:t>
            </w:r>
          </w:p>
        </w:tc>
      </w:tr>
      <w:tr w:rsidR="002611DF" w14:paraId="68E95AF1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E6C8238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Event / activity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51E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06E96D6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D9D3EA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147934E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8EF709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F0F3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CFC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EAEC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326A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F079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3492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43703" w14:paraId="10DF08BA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FF525BC" w14:textId="77777777" w:rsidR="00143703" w:rsidRDefault="00143703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Location</w:t>
            </w:r>
          </w:p>
          <w:p w14:paraId="00F0C739" w14:textId="462B9201" w:rsidR="00143703" w:rsidRDefault="00143703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986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DDCC8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B8E21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8634A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5E134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D6121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415A3" w14:textId="77777777" w:rsidR="00143703" w:rsidRDefault="00143703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59BA36A5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B52B561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Time from / to</w:t>
            </w:r>
          </w:p>
          <w:p w14:paraId="0F051E50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88EE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ECB0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E7060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A079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2EBB9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024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74BF7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1A80A54F" w14:textId="77777777" w:rsidTr="00BD10C8">
        <w:trPr>
          <w:trHeight w:val="555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7CF31B4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Describe who is involved  and what they will do (supervising, supporting, transporting)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2B775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D34E103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50A9244E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3E2939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645A84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4A49F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C4DE4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4ED68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496D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C34DC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4CBF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611DF" w14:paraId="08357F9E" w14:textId="77777777" w:rsidTr="00BD10C8">
        <w:trPr>
          <w:trHeight w:val="555"/>
        </w:trPr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452897C" w14:textId="77777777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Any other information: important dates, home visits (state whether announced or unannounced) and any other commitments for any involved person</w:t>
            </w:r>
          </w:p>
        </w:tc>
        <w:tc>
          <w:tcPr>
            <w:tcW w:w="8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14651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7DA37D52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40BA236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4D5AA8FD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2A11D4AB" w14:textId="77777777" w:rsidR="002611DF" w:rsidRDefault="002611DF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  <w:p w14:paraId="09186709" w14:textId="77777777" w:rsidR="00143703" w:rsidRDefault="00143703" w:rsidP="00143703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5014BA1E" w14:textId="77777777" w:rsidR="002611DF" w:rsidRDefault="002611DF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tbl>
      <w:tblPr>
        <w:tblW w:w="140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07"/>
        <w:gridCol w:w="1404"/>
        <w:gridCol w:w="1403"/>
        <w:gridCol w:w="2807"/>
        <w:gridCol w:w="2807"/>
      </w:tblGrid>
      <w:tr w:rsidR="002611DF" w14:paraId="31B336E6" w14:textId="77777777" w:rsidTr="00BD10C8">
        <w:trPr>
          <w:trHeight w:val="555"/>
        </w:trPr>
        <w:tc>
          <w:tcPr>
            <w:tcW w:w="140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FEF12DC" w14:textId="35BCD0CB" w:rsidR="002611DF" w:rsidRDefault="002611DF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Key Contacts</w:t>
            </w:r>
          </w:p>
        </w:tc>
      </w:tr>
      <w:tr w:rsidR="00771EA8" w14:paraId="75E1149C" w14:textId="77777777" w:rsidTr="002547B7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A833856" w14:textId="690FD7B4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Agency / Role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7151A40" w14:textId="7249DB36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F9CEF61" w14:textId="07D3491C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Phone number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29825D2" w14:textId="147D5476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67B6EB" w14:textId="27C90F75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When they can be contacted</w:t>
            </w:r>
          </w:p>
        </w:tc>
      </w:tr>
      <w:tr w:rsidR="00771EA8" w14:paraId="2EA48104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B7806" w14:textId="3427502A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Social worker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87DA3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88891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BFEEA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F217C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6153E135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0FD2C" w14:textId="0ABFAE71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Reunification worker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D67B5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08C15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AC8E3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97C5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0CB242B8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56D08" w14:textId="157051EB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Supervising social worker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4A85F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BFD88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A2D04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DBE82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222803E7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8CAB4" w14:textId="74F35A10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Contact supervisor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55CCA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5A5E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A2D57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A32B4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2FEB63DA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19BB1" w14:textId="65F2D9B9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Foster carer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89BF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76A4A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3CC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51FE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2045A8E1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3CE8" w14:textId="3D974834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Family member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06D32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9D3A1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8B7BB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D5EAC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2D850D96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1438B" w14:textId="57052E8F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Family member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8E8A3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9772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CF4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B889F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6E610210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10130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766C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C00E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A91F6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E38AC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0BD87577" w14:textId="77777777" w:rsidTr="00771EA8">
        <w:trPr>
          <w:trHeight w:val="555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70015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0383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2A947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51030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AE3F9" w14:textId="77777777" w:rsidR="00771EA8" w:rsidRDefault="00771EA8" w:rsidP="00BD10C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71EA8" w14:paraId="3561F0FD" w14:textId="77777777" w:rsidTr="00771EA8">
        <w:trPr>
          <w:trHeight w:val="555"/>
        </w:trPr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26FC45A" w14:textId="535F0D7D" w:rsidR="00771EA8" w:rsidRDefault="00771EA8" w:rsidP="00771EA8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OUT OF HOURS SERVICE (evenings, weekends and bank holidays) 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55D88" w14:textId="79A64EE2" w:rsidR="00771EA8" w:rsidRDefault="00771EA8" w:rsidP="00BD10C8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TELEPHONE: </w:t>
            </w:r>
            <w:r w:rsidRPr="00771EA8">
              <w:rPr>
                <w:b/>
                <w:bCs/>
              </w:rPr>
              <w:t>01202 738256</w:t>
            </w:r>
          </w:p>
        </w:tc>
      </w:tr>
    </w:tbl>
    <w:p w14:paraId="75357C51" w14:textId="77777777" w:rsidR="002611DF" w:rsidRDefault="002611DF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p w14:paraId="32CF81A5" w14:textId="77777777" w:rsidR="002611DF" w:rsidRPr="002D1B0B" w:rsidRDefault="002611DF" w:rsidP="00053DAD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</w:p>
    <w:sectPr w:rsidR="002611DF" w:rsidRPr="002D1B0B" w:rsidSect="001A7D89"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6782" w14:textId="77777777" w:rsidR="00A33AA7" w:rsidRDefault="00A33AA7" w:rsidP="00D77600">
      <w:pPr>
        <w:spacing w:after="0" w:line="240" w:lineRule="auto"/>
      </w:pPr>
      <w:r>
        <w:separator/>
      </w:r>
    </w:p>
  </w:endnote>
  <w:endnote w:type="continuationSeparator" w:id="0">
    <w:p w14:paraId="400BDB85" w14:textId="77777777" w:rsidR="00A33AA7" w:rsidRDefault="00A33AA7" w:rsidP="00D7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00395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F9908F5" w14:textId="77777777" w:rsidR="00F433D3" w:rsidRDefault="00D77600" w:rsidP="00F433D3">
        <w:pPr>
          <w:pStyle w:val="Footer"/>
          <w:jc w:val="right"/>
          <w:rPr>
            <w:noProof/>
            <w:sz w:val="20"/>
            <w:szCs w:val="20"/>
          </w:rPr>
        </w:pPr>
        <w:r w:rsidRPr="00D77600">
          <w:rPr>
            <w:sz w:val="20"/>
            <w:szCs w:val="20"/>
          </w:rPr>
          <w:fldChar w:fldCharType="begin"/>
        </w:r>
        <w:r w:rsidRPr="00D77600">
          <w:rPr>
            <w:sz w:val="20"/>
            <w:szCs w:val="20"/>
          </w:rPr>
          <w:instrText xml:space="preserve"> PAGE   \* MERGEFORMAT </w:instrText>
        </w:r>
        <w:r w:rsidRPr="00D77600">
          <w:rPr>
            <w:sz w:val="20"/>
            <w:szCs w:val="20"/>
          </w:rPr>
          <w:fldChar w:fldCharType="separate"/>
        </w:r>
        <w:r w:rsidRPr="00D77600">
          <w:rPr>
            <w:noProof/>
            <w:sz w:val="20"/>
            <w:szCs w:val="20"/>
          </w:rPr>
          <w:t>2</w:t>
        </w:r>
        <w:r w:rsidRPr="00D77600">
          <w:rPr>
            <w:noProof/>
            <w:sz w:val="20"/>
            <w:szCs w:val="20"/>
          </w:rPr>
          <w:fldChar w:fldCharType="end"/>
        </w:r>
      </w:p>
      <w:p w14:paraId="42F9E795" w14:textId="4618449A" w:rsidR="00D77600" w:rsidRPr="00D77600" w:rsidRDefault="00F433D3" w:rsidP="00F433D3">
        <w:pPr>
          <w:pStyle w:val="Footer"/>
          <w:rPr>
            <w:sz w:val="20"/>
            <w:szCs w:val="20"/>
          </w:rPr>
        </w:pPr>
        <w:r>
          <w:t>Ma</w:t>
        </w:r>
        <w:r w:rsidR="003853CD">
          <w:t>y</w:t>
        </w:r>
        <w:r>
          <w:t xml:space="preserve"> 2024</w:t>
        </w:r>
      </w:p>
    </w:sdtContent>
  </w:sdt>
  <w:p w14:paraId="08361839" w14:textId="77777777" w:rsidR="00D77600" w:rsidRDefault="00D77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1CAF" w14:textId="4B647F2D" w:rsidR="00CF4A88" w:rsidRDefault="00CF4A88" w:rsidP="00CF4A88">
    <w:pPr>
      <w:pStyle w:val="Footer"/>
      <w:tabs>
        <w:tab w:val="clear" w:pos="4513"/>
        <w:tab w:val="clear" w:pos="9026"/>
        <w:tab w:val="left" w:pos="8198"/>
      </w:tabs>
    </w:pPr>
    <w:r>
      <w:t>Ma</w:t>
    </w:r>
    <w:r w:rsidR="003853CD">
      <w:t>y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6A86" w14:textId="77777777" w:rsidR="00A33AA7" w:rsidRDefault="00A33AA7" w:rsidP="00D77600">
      <w:pPr>
        <w:spacing w:after="0" w:line="240" w:lineRule="auto"/>
      </w:pPr>
      <w:r>
        <w:separator/>
      </w:r>
    </w:p>
  </w:footnote>
  <w:footnote w:type="continuationSeparator" w:id="0">
    <w:p w14:paraId="65124778" w14:textId="77777777" w:rsidR="00A33AA7" w:rsidRDefault="00A33AA7" w:rsidP="00D7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39"/>
    <w:rsid w:val="0000573E"/>
    <w:rsid w:val="00006B9C"/>
    <w:rsid w:val="00010C2E"/>
    <w:rsid w:val="0001745E"/>
    <w:rsid w:val="00041164"/>
    <w:rsid w:val="00053179"/>
    <w:rsid w:val="00053DAD"/>
    <w:rsid w:val="00056451"/>
    <w:rsid w:val="000A4772"/>
    <w:rsid w:val="000A5A7E"/>
    <w:rsid w:val="000B5102"/>
    <w:rsid w:val="000B65A4"/>
    <w:rsid w:val="000B7981"/>
    <w:rsid w:val="00111578"/>
    <w:rsid w:val="00143703"/>
    <w:rsid w:val="00155FCD"/>
    <w:rsid w:val="00161F1E"/>
    <w:rsid w:val="0016740F"/>
    <w:rsid w:val="00172234"/>
    <w:rsid w:val="00195EC0"/>
    <w:rsid w:val="001A2A09"/>
    <w:rsid w:val="001A7D89"/>
    <w:rsid w:val="001B1692"/>
    <w:rsid w:val="001F2052"/>
    <w:rsid w:val="00207639"/>
    <w:rsid w:val="002253DD"/>
    <w:rsid w:val="00260881"/>
    <w:rsid w:val="002611DF"/>
    <w:rsid w:val="00270C53"/>
    <w:rsid w:val="00280358"/>
    <w:rsid w:val="00295551"/>
    <w:rsid w:val="002959E8"/>
    <w:rsid w:val="002A3F12"/>
    <w:rsid w:val="002C62A3"/>
    <w:rsid w:val="002D1B0B"/>
    <w:rsid w:val="002F4280"/>
    <w:rsid w:val="00306EAB"/>
    <w:rsid w:val="00323E57"/>
    <w:rsid w:val="00336885"/>
    <w:rsid w:val="00354EE9"/>
    <w:rsid w:val="003853CD"/>
    <w:rsid w:val="003F11EE"/>
    <w:rsid w:val="00411682"/>
    <w:rsid w:val="00412BA5"/>
    <w:rsid w:val="0041407C"/>
    <w:rsid w:val="0043395A"/>
    <w:rsid w:val="00454FC5"/>
    <w:rsid w:val="00470952"/>
    <w:rsid w:val="00485626"/>
    <w:rsid w:val="00486C7A"/>
    <w:rsid w:val="004B4400"/>
    <w:rsid w:val="004F5B89"/>
    <w:rsid w:val="0050133C"/>
    <w:rsid w:val="00504D14"/>
    <w:rsid w:val="00534674"/>
    <w:rsid w:val="0054450E"/>
    <w:rsid w:val="005532B8"/>
    <w:rsid w:val="0057404D"/>
    <w:rsid w:val="00585473"/>
    <w:rsid w:val="005B196C"/>
    <w:rsid w:val="00616E5A"/>
    <w:rsid w:val="00625CEF"/>
    <w:rsid w:val="00662AD3"/>
    <w:rsid w:val="00692BF5"/>
    <w:rsid w:val="0069385A"/>
    <w:rsid w:val="006A0AC3"/>
    <w:rsid w:val="006A6883"/>
    <w:rsid w:val="006B7F21"/>
    <w:rsid w:val="007044BB"/>
    <w:rsid w:val="00715769"/>
    <w:rsid w:val="007359FB"/>
    <w:rsid w:val="00740B7D"/>
    <w:rsid w:val="00745DB9"/>
    <w:rsid w:val="00755C73"/>
    <w:rsid w:val="00756630"/>
    <w:rsid w:val="00757404"/>
    <w:rsid w:val="00771EA8"/>
    <w:rsid w:val="00796727"/>
    <w:rsid w:val="007A466C"/>
    <w:rsid w:val="007C1167"/>
    <w:rsid w:val="007E6CD9"/>
    <w:rsid w:val="008211BF"/>
    <w:rsid w:val="008300E5"/>
    <w:rsid w:val="008B25B3"/>
    <w:rsid w:val="008C00B6"/>
    <w:rsid w:val="008E6D98"/>
    <w:rsid w:val="008F0B62"/>
    <w:rsid w:val="00941FDA"/>
    <w:rsid w:val="00943CF0"/>
    <w:rsid w:val="00947AE1"/>
    <w:rsid w:val="00953523"/>
    <w:rsid w:val="0099383F"/>
    <w:rsid w:val="00997938"/>
    <w:rsid w:val="009B5244"/>
    <w:rsid w:val="009C71C3"/>
    <w:rsid w:val="009F5349"/>
    <w:rsid w:val="00A02F2B"/>
    <w:rsid w:val="00A04E73"/>
    <w:rsid w:val="00A0651C"/>
    <w:rsid w:val="00A235B8"/>
    <w:rsid w:val="00A30467"/>
    <w:rsid w:val="00A33AA7"/>
    <w:rsid w:val="00A51587"/>
    <w:rsid w:val="00A53C7C"/>
    <w:rsid w:val="00A6F48E"/>
    <w:rsid w:val="00AC0E89"/>
    <w:rsid w:val="00AD5F9D"/>
    <w:rsid w:val="00AE59E5"/>
    <w:rsid w:val="00AF59D1"/>
    <w:rsid w:val="00B50D9A"/>
    <w:rsid w:val="00B5463A"/>
    <w:rsid w:val="00B618E9"/>
    <w:rsid w:val="00BF4B0B"/>
    <w:rsid w:val="00C5160D"/>
    <w:rsid w:val="00C7272D"/>
    <w:rsid w:val="00CB3437"/>
    <w:rsid w:val="00CC3EAD"/>
    <w:rsid w:val="00CF3CDD"/>
    <w:rsid w:val="00CF4A88"/>
    <w:rsid w:val="00D04091"/>
    <w:rsid w:val="00D07A92"/>
    <w:rsid w:val="00D125CC"/>
    <w:rsid w:val="00D6521C"/>
    <w:rsid w:val="00D77600"/>
    <w:rsid w:val="00D94AC4"/>
    <w:rsid w:val="00DB484E"/>
    <w:rsid w:val="00DB619B"/>
    <w:rsid w:val="00DE1944"/>
    <w:rsid w:val="00DE5830"/>
    <w:rsid w:val="00E1027A"/>
    <w:rsid w:val="00E13FF0"/>
    <w:rsid w:val="00E256F0"/>
    <w:rsid w:val="00E26A9B"/>
    <w:rsid w:val="00E51634"/>
    <w:rsid w:val="00E554A7"/>
    <w:rsid w:val="00E60D73"/>
    <w:rsid w:val="00E83767"/>
    <w:rsid w:val="00E9189A"/>
    <w:rsid w:val="00E95B4D"/>
    <w:rsid w:val="00EE049B"/>
    <w:rsid w:val="00EFF787"/>
    <w:rsid w:val="00F004ED"/>
    <w:rsid w:val="00F11781"/>
    <w:rsid w:val="00F235ED"/>
    <w:rsid w:val="00F2555A"/>
    <w:rsid w:val="00F274B8"/>
    <w:rsid w:val="00F35F8E"/>
    <w:rsid w:val="00F433D3"/>
    <w:rsid w:val="00FA05D8"/>
    <w:rsid w:val="00FE55AA"/>
    <w:rsid w:val="0110CD56"/>
    <w:rsid w:val="017429A9"/>
    <w:rsid w:val="017FBDA2"/>
    <w:rsid w:val="01CDF4E1"/>
    <w:rsid w:val="02A753FD"/>
    <w:rsid w:val="0315B1B2"/>
    <w:rsid w:val="0363B093"/>
    <w:rsid w:val="03FE3BB7"/>
    <w:rsid w:val="040C60B2"/>
    <w:rsid w:val="040D692A"/>
    <w:rsid w:val="041967EF"/>
    <w:rsid w:val="04A71378"/>
    <w:rsid w:val="054FEF4C"/>
    <w:rsid w:val="056F5DDF"/>
    <w:rsid w:val="05B7AECD"/>
    <w:rsid w:val="05C6E916"/>
    <w:rsid w:val="0603D391"/>
    <w:rsid w:val="062B9E5E"/>
    <w:rsid w:val="064D5274"/>
    <w:rsid w:val="06B3CE85"/>
    <w:rsid w:val="072AEBC5"/>
    <w:rsid w:val="0738B07A"/>
    <w:rsid w:val="074509EC"/>
    <w:rsid w:val="0817A777"/>
    <w:rsid w:val="085B3926"/>
    <w:rsid w:val="0860156F"/>
    <w:rsid w:val="0910EA27"/>
    <w:rsid w:val="09224BF6"/>
    <w:rsid w:val="0932328B"/>
    <w:rsid w:val="0932EA0C"/>
    <w:rsid w:val="09AC3DAF"/>
    <w:rsid w:val="09E94F16"/>
    <w:rsid w:val="0AA3195D"/>
    <w:rsid w:val="0AAA8D75"/>
    <w:rsid w:val="0AE87F8B"/>
    <w:rsid w:val="0B6D0749"/>
    <w:rsid w:val="0B851F77"/>
    <w:rsid w:val="0D9B2313"/>
    <w:rsid w:val="0DB342F8"/>
    <w:rsid w:val="0DB8D29E"/>
    <w:rsid w:val="0E20204D"/>
    <w:rsid w:val="0EAB7BF2"/>
    <w:rsid w:val="0FAE6EA8"/>
    <w:rsid w:val="1026C31C"/>
    <w:rsid w:val="10397EAC"/>
    <w:rsid w:val="103F683D"/>
    <w:rsid w:val="1047B7C6"/>
    <w:rsid w:val="10493790"/>
    <w:rsid w:val="10BDB0CE"/>
    <w:rsid w:val="10C505DE"/>
    <w:rsid w:val="1305C77B"/>
    <w:rsid w:val="132BD57C"/>
    <w:rsid w:val="13352382"/>
    <w:rsid w:val="13435C9C"/>
    <w:rsid w:val="1380D852"/>
    <w:rsid w:val="13C7E828"/>
    <w:rsid w:val="13FCA6A0"/>
    <w:rsid w:val="14C7A5DD"/>
    <w:rsid w:val="14DE46F6"/>
    <w:rsid w:val="1521ECEB"/>
    <w:rsid w:val="1524B0EA"/>
    <w:rsid w:val="1590B8F6"/>
    <w:rsid w:val="159D2CCD"/>
    <w:rsid w:val="15B7A9E8"/>
    <w:rsid w:val="15D8BC6A"/>
    <w:rsid w:val="1600CEFE"/>
    <w:rsid w:val="1607AC82"/>
    <w:rsid w:val="1619F75B"/>
    <w:rsid w:val="16215EEF"/>
    <w:rsid w:val="1663763E"/>
    <w:rsid w:val="16E58449"/>
    <w:rsid w:val="183FA485"/>
    <w:rsid w:val="184A7A22"/>
    <w:rsid w:val="18A889D2"/>
    <w:rsid w:val="18AFC7D6"/>
    <w:rsid w:val="1925C0DE"/>
    <w:rsid w:val="19386FC0"/>
    <w:rsid w:val="1A430F2C"/>
    <w:rsid w:val="1A5DF871"/>
    <w:rsid w:val="1A79FDBD"/>
    <w:rsid w:val="1AD7382E"/>
    <w:rsid w:val="1AE10B15"/>
    <w:rsid w:val="1B0ACA30"/>
    <w:rsid w:val="1B72CC2E"/>
    <w:rsid w:val="1BC80314"/>
    <w:rsid w:val="1D04F0C2"/>
    <w:rsid w:val="1DAD27E3"/>
    <w:rsid w:val="1DDDE3EA"/>
    <w:rsid w:val="1E4532BA"/>
    <w:rsid w:val="1FE668F7"/>
    <w:rsid w:val="1FF2803D"/>
    <w:rsid w:val="20606B5C"/>
    <w:rsid w:val="20DFB329"/>
    <w:rsid w:val="2153B8A9"/>
    <w:rsid w:val="21A11C37"/>
    <w:rsid w:val="21FC3BBD"/>
    <w:rsid w:val="22031941"/>
    <w:rsid w:val="22169C7D"/>
    <w:rsid w:val="227F9586"/>
    <w:rsid w:val="2280C37B"/>
    <w:rsid w:val="22B3344B"/>
    <w:rsid w:val="22C54E2B"/>
    <w:rsid w:val="232B078B"/>
    <w:rsid w:val="23951A4F"/>
    <w:rsid w:val="23BCDBA6"/>
    <w:rsid w:val="241EDF3A"/>
    <w:rsid w:val="246D879E"/>
    <w:rsid w:val="25261E04"/>
    <w:rsid w:val="256E7A65"/>
    <w:rsid w:val="25DC662D"/>
    <w:rsid w:val="260776CF"/>
    <w:rsid w:val="2675E36A"/>
    <w:rsid w:val="267B7F34"/>
    <w:rsid w:val="26B91B27"/>
    <w:rsid w:val="2735108E"/>
    <w:rsid w:val="275B1678"/>
    <w:rsid w:val="282E25BD"/>
    <w:rsid w:val="28904CC9"/>
    <w:rsid w:val="2890C3C5"/>
    <w:rsid w:val="28A6861C"/>
    <w:rsid w:val="29B5CE51"/>
    <w:rsid w:val="2A3517AA"/>
    <w:rsid w:val="2A539154"/>
    <w:rsid w:val="2A99FA7B"/>
    <w:rsid w:val="2B6CBEA0"/>
    <w:rsid w:val="2B760F47"/>
    <w:rsid w:val="2BB261D9"/>
    <w:rsid w:val="2BC01012"/>
    <w:rsid w:val="2C36091A"/>
    <w:rsid w:val="2CD7A0B5"/>
    <w:rsid w:val="2D23E467"/>
    <w:rsid w:val="2DBADD6E"/>
    <w:rsid w:val="2E893F74"/>
    <w:rsid w:val="2EBDA0B3"/>
    <w:rsid w:val="2EEC3EB7"/>
    <w:rsid w:val="2FFE4C2F"/>
    <w:rsid w:val="3005A142"/>
    <w:rsid w:val="305CB8ED"/>
    <w:rsid w:val="306372AF"/>
    <w:rsid w:val="318CFB53"/>
    <w:rsid w:val="31C0E036"/>
    <w:rsid w:val="31CBE808"/>
    <w:rsid w:val="3214FC0C"/>
    <w:rsid w:val="324D6862"/>
    <w:rsid w:val="32EB187D"/>
    <w:rsid w:val="330440DA"/>
    <w:rsid w:val="3343883A"/>
    <w:rsid w:val="334A49EF"/>
    <w:rsid w:val="336CB7E1"/>
    <w:rsid w:val="339325EB"/>
    <w:rsid w:val="33E938C3"/>
    <w:rsid w:val="34479886"/>
    <w:rsid w:val="344AFBB8"/>
    <w:rsid w:val="35170D6A"/>
    <w:rsid w:val="3551C133"/>
    <w:rsid w:val="3552D51B"/>
    <w:rsid w:val="3568F8C5"/>
    <w:rsid w:val="35850924"/>
    <w:rsid w:val="362C65A5"/>
    <w:rsid w:val="373A01E2"/>
    <w:rsid w:val="379311B0"/>
    <w:rsid w:val="37935089"/>
    <w:rsid w:val="385C2157"/>
    <w:rsid w:val="389106C5"/>
    <w:rsid w:val="3906873B"/>
    <w:rsid w:val="393E9C53"/>
    <w:rsid w:val="395949D2"/>
    <w:rsid w:val="396DE71D"/>
    <w:rsid w:val="397C4B8E"/>
    <w:rsid w:val="39D59ED9"/>
    <w:rsid w:val="39F12C98"/>
    <w:rsid w:val="3A35DDA1"/>
    <w:rsid w:val="3A4A2E7A"/>
    <w:rsid w:val="3AC451D9"/>
    <w:rsid w:val="3AF51A33"/>
    <w:rsid w:val="3B041F95"/>
    <w:rsid w:val="3B876D53"/>
    <w:rsid w:val="3BD1AE02"/>
    <w:rsid w:val="3CAA12F1"/>
    <w:rsid w:val="3D36CCF3"/>
    <w:rsid w:val="3D3C6611"/>
    <w:rsid w:val="3D83A3CB"/>
    <w:rsid w:val="3DA94366"/>
    <w:rsid w:val="3DDB37D8"/>
    <w:rsid w:val="3E150BD7"/>
    <w:rsid w:val="3E38A970"/>
    <w:rsid w:val="3E89F352"/>
    <w:rsid w:val="3EEBDEA4"/>
    <w:rsid w:val="3FAEA9CB"/>
    <w:rsid w:val="3FC88B56"/>
    <w:rsid w:val="3FD25AA9"/>
    <w:rsid w:val="4024A2D3"/>
    <w:rsid w:val="403D849D"/>
    <w:rsid w:val="4067E5B3"/>
    <w:rsid w:val="4072DA12"/>
    <w:rsid w:val="40ADD0FA"/>
    <w:rsid w:val="414FE008"/>
    <w:rsid w:val="4158FEBC"/>
    <w:rsid w:val="425249CB"/>
    <w:rsid w:val="425DAF0A"/>
    <w:rsid w:val="42A8C392"/>
    <w:rsid w:val="42E8DC42"/>
    <w:rsid w:val="435CA5A6"/>
    <w:rsid w:val="436072C0"/>
    <w:rsid w:val="43A09017"/>
    <w:rsid w:val="43B1373B"/>
    <w:rsid w:val="43B50B51"/>
    <w:rsid w:val="43D80FD7"/>
    <w:rsid w:val="43EDB6C1"/>
    <w:rsid w:val="4417C98B"/>
    <w:rsid w:val="4437A099"/>
    <w:rsid w:val="445876C9"/>
    <w:rsid w:val="44776779"/>
    <w:rsid w:val="453CCC3C"/>
    <w:rsid w:val="4592B13B"/>
    <w:rsid w:val="462D3FD2"/>
    <w:rsid w:val="46E8D7FD"/>
    <w:rsid w:val="4787C5CA"/>
    <w:rsid w:val="47B2E05E"/>
    <w:rsid w:val="47D14AA2"/>
    <w:rsid w:val="4887EE03"/>
    <w:rsid w:val="490497B6"/>
    <w:rsid w:val="4966BA8B"/>
    <w:rsid w:val="496F6D9C"/>
    <w:rsid w:val="4977D899"/>
    <w:rsid w:val="4983858E"/>
    <w:rsid w:val="49901A2A"/>
    <w:rsid w:val="49A8B32C"/>
    <w:rsid w:val="4A2078BF"/>
    <w:rsid w:val="4A428E2B"/>
    <w:rsid w:val="4B161D52"/>
    <w:rsid w:val="4BB23538"/>
    <w:rsid w:val="4C5F0CA1"/>
    <w:rsid w:val="4C9E5B4D"/>
    <w:rsid w:val="4CAFF047"/>
    <w:rsid w:val="4CB8A24D"/>
    <w:rsid w:val="4CBF5B5F"/>
    <w:rsid w:val="4CC6793E"/>
    <w:rsid w:val="4CC7BAEC"/>
    <w:rsid w:val="4D276AEE"/>
    <w:rsid w:val="4D4F9DCE"/>
    <w:rsid w:val="4D52EA0C"/>
    <w:rsid w:val="4DAE2C59"/>
    <w:rsid w:val="4E30B0A8"/>
    <w:rsid w:val="4E3CA22B"/>
    <w:rsid w:val="4F5FCE26"/>
    <w:rsid w:val="4FB664AD"/>
    <w:rsid w:val="4FD8728C"/>
    <w:rsid w:val="4FFF5BAE"/>
    <w:rsid w:val="50D33FA4"/>
    <w:rsid w:val="50E5CD1B"/>
    <w:rsid w:val="5100E21D"/>
    <w:rsid w:val="510C0914"/>
    <w:rsid w:val="517574EB"/>
    <w:rsid w:val="51E841CD"/>
    <w:rsid w:val="523384C4"/>
    <w:rsid w:val="5316CF6C"/>
    <w:rsid w:val="534918FD"/>
    <w:rsid w:val="536D72E9"/>
    <w:rsid w:val="53AFA334"/>
    <w:rsid w:val="53B09088"/>
    <w:rsid w:val="53CEFAD0"/>
    <w:rsid w:val="540B9540"/>
    <w:rsid w:val="541D6DDD"/>
    <w:rsid w:val="547DA19B"/>
    <w:rsid w:val="54AEB0CE"/>
    <w:rsid w:val="5547992C"/>
    <w:rsid w:val="559F3F5B"/>
    <w:rsid w:val="55AB3B1A"/>
    <w:rsid w:val="55FF4E9A"/>
    <w:rsid w:val="567547A2"/>
    <w:rsid w:val="56E8314A"/>
    <w:rsid w:val="5733D738"/>
    <w:rsid w:val="575608D2"/>
    <w:rsid w:val="57C06E00"/>
    <w:rsid w:val="57E65190"/>
    <w:rsid w:val="57EC2ABD"/>
    <w:rsid w:val="582D592A"/>
    <w:rsid w:val="585060BD"/>
    <w:rsid w:val="58861F8F"/>
    <w:rsid w:val="58C88232"/>
    <w:rsid w:val="58F83EF1"/>
    <w:rsid w:val="58FE3086"/>
    <w:rsid w:val="595C3E61"/>
    <w:rsid w:val="59CB7996"/>
    <w:rsid w:val="59E4E00C"/>
    <w:rsid w:val="5AB07916"/>
    <w:rsid w:val="5ABD51F1"/>
    <w:rsid w:val="5AF80EC2"/>
    <w:rsid w:val="5B032ED4"/>
    <w:rsid w:val="5B4E219A"/>
    <w:rsid w:val="5BA9D5F3"/>
    <w:rsid w:val="5BDD0432"/>
    <w:rsid w:val="5C5B0CEA"/>
    <w:rsid w:val="5C93DF23"/>
    <w:rsid w:val="5D5544F0"/>
    <w:rsid w:val="5E7D150E"/>
    <w:rsid w:val="5F52C9D6"/>
    <w:rsid w:val="5F8EC45B"/>
    <w:rsid w:val="5F96C9C9"/>
    <w:rsid w:val="5FAD60EF"/>
    <w:rsid w:val="606D9A96"/>
    <w:rsid w:val="60A70385"/>
    <w:rsid w:val="61329A2A"/>
    <w:rsid w:val="614183C5"/>
    <w:rsid w:val="6192D8F2"/>
    <w:rsid w:val="61DFAF1C"/>
    <w:rsid w:val="6265014D"/>
    <w:rsid w:val="6282C27E"/>
    <w:rsid w:val="631E2DB8"/>
    <w:rsid w:val="6400D1AE"/>
    <w:rsid w:val="643AAF2F"/>
    <w:rsid w:val="644E2C8D"/>
    <w:rsid w:val="659FB3F6"/>
    <w:rsid w:val="66044C15"/>
    <w:rsid w:val="668138D2"/>
    <w:rsid w:val="6690D441"/>
    <w:rsid w:val="66D8F468"/>
    <w:rsid w:val="6713D8A5"/>
    <w:rsid w:val="675F5B92"/>
    <w:rsid w:val="67CAB589"/>
    <w:rsid w:val="6845CCFF"/>
    <w:rsid w:val="6AA251D2"/>
    <w:rsid w:val="6AB7C3FC"/>
    <w:rsid w:val="6AD448CE"/>
    <w:rsid w:val="6B162012"/>
    <w:rsid w:val="6B3D60FB"/>
    <w:rsid w:val="6B6C32EA"/>
    <w:rsid w:val="6B7D6DC1"/>
    <w:rsid w:val="6BB201C4"/>
    <w:rsid w:val="6BB5B1CD"/>
    <w:rsid w:val="6CA531D8"/>
    <w:rsid w:val="6D1B2AE0"/>
    <w:rsid w:val="6E060908"/>
    <w:rsid w:val="6E48312E"/>
    <w:rsid w:val="6E58E0E6"/>
    <w:rsid w:val="6EFA45E9"/>
    <w:rsid w:val="6F51AE6F"/>
    <w:rsid w:val="6F658394"/>
    <w:rsid w:val="6FD927FC"/>
    <w:rsid w:val="7037B687"/>
    <w:rsid w:val="7039AB4C"/>
    <w:rsid w:val="709590C4"/>
    <w:rsid w:val="710126FA"/>
    <w:rsid w:val="712B797A"/>
    <w:rsid w:val="71390184"/>
    <w:rsid w:val="717FD1F0"/>
    <w:rsid w:val="71B0EA42"/>
    <w:rsid w:val="71DA56A8"/>
    <w:rsid w:val="721496A7"/>
    <w:rsid w:val="723AC1AF"/>
    <w:rsid w:val="724226E1"/>
    <w:rsid w:val="728AD19C"/>
    <w:rsid w:val="72DB7D3F"/>
    <w:rsid w:val="735E1C72"/>
    <w:rsid w:val="737744CF"/>
    <w:rsid w:val="73F7BA4C"/>
    <w:rsid w:val="747F6290"/>
    <w:rsid w:val="74F91C55"/>
    <w:rsid w:val="74FCDBDD"/>
    <w:rsid w:val="754F99DF"/>
    <w:rsid w:val="755C9413"/>
    <w:rsid w:val="75A05C12"/>
    <w:rsid w:val="75CAE557"/>
    <w:rsid w:val="7637F6E1"/>
    <w:rsid w:val="76A2B08E"/>
    <w:rsid w:val="76B5270B"/>
    <w:rsid w:val="770E32D2"/>
    <w:rsid w:val="77193AA4"/>
    <w:rsid w:val="7722D509"/>
    <w:rsid w:val="778964B5"/>
    <w:rsid w:val="77A7072B"/>
    <w:rsid w:val="787FF431"/>
    <w:rsid w:val="78AF469C"/>
    <w:rsid w:val="78E8C735"/>
    <w:rsid w:val="7930C9DC"/>
    <w:rsid w:val="7985247F"/>
    <w:rsid w:val="79BCF076"/>
    <w:rsid w:val="79CC7055"/>
    <w:rsid w:val="79DA1E8E"/>
    <w:rsid w:val="7A25DA58"/>
    <w:rsid w:val="7BA4621B"/>
    <w:rsid w:val="7C1BC8A0"/>
    <w:rsid w:val="7CE5B85E"/>
    <w:rsid w:val="7CFECA3A"/>
    <w:rsid w:val="7D15B20E"/>
    <w:rsid w:val="7D9EF629"/>
    <w:rsid w:val="7E057931"/>
    <w:rsid w:val="7E452C9B"/>
    <w:rsid w:val="7EB9F776"/>
    <w:rsid w:val="7EC98804"/>
    <w:rsid w:val="7ED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C917"/>
  <w15:chartTrackingRefBased/>
  <w15:docId w15:val="{A0799756-D6E9-4DEE-9BD6-DB9FEA5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9385A"/>
  </w:style>
  <w:style w:type="character" w:customStyle="1" w:styleId="eop">
    <w:name w:val="eop"/>
    <w:basedOn w:val="DefaultParagraphFont"/>
    <w:rsid w:val="0069385A"/>
  </w:style>
  <w:style w:type="paragraph" w:styleId="ListParagraph">
    <w:name w:val="List Paragraph"/>
    <w:basedOn w:val="Normal"/>
    <w:uiPriority w:val="34"/>
    <w:qFormat/>
    <w:rsid w:val="00F35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F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00"/>
  </w:style>
  <w:style w:type="paragraph" w:styleId="Footer">
    <w:name w:val="footer"/>
    <w:basedOn w:val="Normal"/>
    <w:link w:val="FooterChar"/>
    <w:uiPriority w:val="99"/>
    <w:unhideWhenUsed/>
    <w:rsid w:val="00D7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00"/>
  </w:style>
  <w:style w:type="character" w:styleId="Hyperlink">
    <w:name w:val="Hyperlink"/>
    <w:basedOn w:val="DefaultParagraphFont"/>
    <w:uiPriority w:val="99"/>
    <w:unhideWhenUsed/>
    <w:rsid w:val="00534674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534674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3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6FE1CA9-5679-4702-9642-D462FDB3AAA6}">
    <t:Anchor>
      <t:Comment id="1107811916"/>
    </t:Anchor>
    <t:History>
      <t:Event id="{36F99378-DFE0-4EE8-BBB2-D44C817E7A31}" time="2023-02-15T10:43:25.525Z">
        <t:Attribution userId="S::jo.pavey@bcpcouncil.gov.uk::7dadc6a4-d69b-41e6-8cb0-94dc59fdb338" userProvider="AD" userName="Jo Pavey"/>
        <t:Anchor>
          <t:Comment id="1107811916"/>
        </t:Anchor>
        <t:Create/>
      </t:Event>
      <t:Event id="{43371A44-940C-40C1-BDF3-F5DD3A22243F}" time="2023-02-15T10:43:25.525Z">
        <t:Attribution userId="S::jo.pavey@bcpcouncil.gov.uk::7dadc6a4-d69b-41e6-8cb0-94dc59fdb338" userProvider="AD" userName="Jo Pavey"/>
        <t:Anchor>
          <t:Comment id="1107811916"/>
        </t:Anchor>
        <t:Assign userId="S::Juliette.Blake@bcpcouncil.gov.uk::dd2af11c-3f07-4250-a36c-e28b9340427d" userProvider="AD" userName="Juliette Blake"/>
      </t:Event>
      <t:Event id="{6BDCC9AF-ECDB-4D24-9A6A-47E7D13A4DC3}" time="2023-02-15T10:43:25.525Z">
        <t:Attribution userId="S::jo.pavey@bcpcouncil.gov.uk::7dadc6a4-d69b-41e6-8cb0-94dc59fdb338" userProvider="AD" userName="Jo Pavey"/>
        <t:Anchor>
          <t:Comment id="1107811916"/>
        </t:Anchor>
        <t:SetTitle title="@Juliette Blake I think this will need to be put onto a CMB paper template. Emma will be able to help with thi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300CDED9FF4DB309F41FEEBD2D46" ma:contentTypeVersion="6" ma:contentTypeDescription="Create a new document." ma:contentTypeScope="" ma:versionID="aba185c7648d1ab4bf8a16561830a6a9">
  <xsd:schema xmlns:xsd="http://www.w3.org/2001/XMLSchema" xmlns:xs="http://www.w3.org/2001/XMLSchema" xmlns:p="http://schemas.microsoft.com/office/2006/metadata/properties" xmlns:ns2="3af2e39e-c49f-4ecb-bd66-feca554cb1ec" xmlns:ns3="947a4970-bc27-4333-a88e-8439ed89be00" targetNamespace="http://schemas.microsoft.com/office/2006/metadata/properties" ma:root="true" ma:fieldsID="b1a29254285fcbe49bd8690ab185223c" ns2:_="" ns3:_="">
    <xsd:import namespace="3af2e39e-c49f-4ecb-bd66-feca554cb1ec"/>
    <xsd:import namespace="947a4970-bc27-4333-a88e-8439ed89b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e39e-c49f-4ecb-bd66-feca554c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a4970-bc27-4333-a88e-8439ed89b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7a4970-bc27-4333-a88e-8439ed89be00">
      <UserInfo>
        <DisplayName>Cath Thomas</DisplayName>
        <AccountId>10</AccountId>
        <AccountType/>
      </UserInfo>
      <UserInfo>
        <DisplayName>Nigel Burton</DisplayName>
        <AccountId>16</AccountId>
        <AccountType/>
      </UserInfo>
      <UserInfo>
        <DisplayName>Pippa Emmerson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8D2992-1F3E-4831-877F-811DD7989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AAE1-3365-44F4-8270-B53C4F60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e39e-c49f-4ecb-bd66-feca554cb1ec"/>
    <ds:schemaRef ds:uri="947a4970-bc27-4333-a88e-8439ed89b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DBAB7-531F-4165-BF8A-8CAE4A180256}">
  <ds:schemaRefs>
    <ds:schemaRef ds:uri="http://schemas.microsoft.com/office/2006/metadata/properties"/>
    <ds:schemaRef ds:uri="http://schemas.microsoft.com/office/infopath/2007/PartnerControls"/>
    <ds:schemaRef ds:uri="181048da-e249-438b-94fa-362c207009be"/>
    <ds:schemaRef ds:uri="98872abb-85be-4b18-bad4-57ad3660eed4"/>
    <ds:schemaRef ds:uri="947a4970-bc27-4333-a88e-8439ed89b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Blake</dc:creator>
  <cp:keywords/>
  <dc:description/>
  <cp:lastModifiedBy>Cath Thomas</cp:lastModifiedBy>
  <cp:revision>4</cp:revision>
  <dcterms:created xsi:type="dcterms:W3CDTF">2024-05-09T11:43:00Z</dcterms:created>
  <dcterms:modified xsi:type="dcterms:W3CDTF">2024-06-17T16:40:00Z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0x01010096B2300CDED9FF4DB309F41FEEBD2D46</vt:lpwstr>
  </property>
</Properties>
</file>