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EC09" w14:textId="77777777" w:rsidR="00E14897" w:rsidRDefault="00E14897" w:rsidP="001837C2">
      <w:pPr>
        <w:pStyle w:val="NoSpacing"/>
        <w:rPr>
          <w:rFonts w:ascii="Arial" w:hAnsi="Arial" w:cs="Arial"/>
          <w:sz w:val="24"/>
          <w:szCs w:val="24"/>
        </w:rPr>
      </w:pPr>
    </w:p>
    <w:p w14:paraId="71F866BA" w14:textId="79E2563D" w:rsidR="00E60F89" w:rsidRPr="00D13DE7" w:rsidRDefault="00C80037" w:rsidP="00E2449A">
      <w:pPr>
        <w:pStyle w:val="NoSpacing"/>
        <w:jc w:val="center"/>
        <w:rPr>
          <w:rFonts w:ascii="Arial" w:hAnsi="Arial" w:cs="Arial"/>
          <w:color w:val="F2F2F2" w:themeColor="background1" w:themeShade="F2"/>
          <w:sz w:val="24"/>
          <w:szCs w:val="24"/>
        </w:rPr>
      </w:pPr>
      <w:r w:rsidRPr="00E93A26">
        <w:rPr>
          <w:rFonts w:ascii="Arial" w:hAnsi="Arial" w:cs="Arial"/>
          <w:noProof/>
          <w:color w:val="FFFFFF" w:themeColor="background1"/>
          <w:sz w:val="24"/>
          <w:szCs w:val="24"/>
        </w:rPr>
        <mc:AlternateContent>
          <mc:Choice Requires="wps">
            <w:drawing>
              <wp:anchor distT="0" distB="0" distL="114300" distR="114300" simplePos="0" relativeHeight="251637248" behindDoc="1" locked="0" layoutInCell="1" allowOverlap="1" wp14:anchorId="7B1365CE" wp14:editId="735F6CF4">
                <wp:simplePos x="0" y="0"/>
                <wp:positionH relativeFrom="column">
                  <wp:posOffset>-19050</wp:posOffset>
                </wp:positionH>
                <wp:positionV relativeFrom="paragraph">
                  <wp:posOffset>-85725</wp:posOffset>
                </wp:positionV>
                <wp:extent cx="570547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054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D6DCC5" id="Rectangle 1" o:spid="_x0000_s1026" style="position:absolute;margin-left:-1.5pt;margin-top:-6.75pt;width:449.25pt;height:3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" fillcolor="#4472c4 [3204]" strokecolor="#1f3763 [1604]" strokeweight="1pt"/>
            </w:pict>
          </mc:Fallback>
        </mc:AlternateContent>
      </w:r>
      <w:r w:rsidR="00E60F89" w:rsidRPr="00E93A26">
        <w:rPr>
          <w:rFonts w:ascii="Arial" w:hAnsi="Arial" w:cs="Arial"/>
          <w:color w:val="FFFFFF" w:themeColor="background1"/>
          <w:sz w:val="24"/>
          <w:szCs w:val="24"/>
        </w:rPr>
        <w:t xml:space="preserve">Potentially viable placement/s identified in Kent by placing Local </w:t>
      </w:r>
      <w:proofErr w:type="gramStart"/>
      <w:r w:rsidR="00E60F89" w:rsidRPr="00E93A26">
        <w:rPr>
          <w:rFonts w:ascii="Arial" w:hAnsi="Arial" w:cs="Arial"/>
          <w:color w:val="FFFFFF" w:themeColor="background1"/>
          <w:sz w:val="24"/>
          <w:szCs w:val="24"/>
        </w:rPr>
        <w:t>Authorit</w:t>
      </w:r>
      <w:r w:rsidR="00E60F89" w:rsidRPr="00D13DE7">
        <w:rPr>
          <w:rFonts w:ascii="Arial" w:hAnsi="Arial" w:cs="Arial"/>
          <w:color w:val="F2F2F2" w:themeColor="background1" w:themeShade="F2"/>
          <w:sz w:val="24"/>
          <w:szCs w:val="24"/>
        </w:rPr>
        <w:t>y</w:t>
      </w:r>
      <w:proofErr w:type="gramEnd"/>
    </w:p>
    <w:p w14:paraId="6DF7F113" w14:textId="5BE8650E" w:rsidR="00E2449A" w:rsidRPr="00D13DE7" w:rsidRDefault="00E2449A" w:rsidP="00E2449A">
      <w:pPr>
        <w:pStyle w:val="NoSpacing"/>
        <w:jc w:val="center"/>
        <w:rPr>
          <w:rFonts w:ascii="Arial" w:hAnsi="Arial" w:cs="Arial"/>
          <w:color w:val="F2F2F2" w:themeColor="background1" w:themeShade="F2"/>
          <w:sz w:val="24"/>
          <w:szCs w:val="24"/>
        </w:rPr>
      </w:pPr>
    </w:p>
    <w:p w14:paraId="7D79AD5D" w14:textId="50EDD854" w:rsidR="00E2449A" w:rsidRPr="00E2449A" w:rsidRDefault="000B660D" w:rsidP="00E2449A">
      <w:pPr>
        <w:pStyle w:val="NoSpacing"/>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6464" behindDoc="0" locked="0" layoutInCell="1" allowOverlap="1" wp14:anchorId="4F90F8EA" wp14:editId="2EE3D396">
                <wp:simplePos x="0" y="0"/>
                <wp:positionH relativeFrom="column">
                  <wp:posOffset>2790825</wp:posOffset>
                </wp:positionH>
                <wp:positionV relativeFrom="paragraph">
                  <wp:posOffset>97155</wp:posOffset>
                </wp:positionV>
                <wp:extent cx="0" cy="361950"/>
                <wp:effectExtent l="7620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138C0D" id="_x0000_t32" coordsize="21600,21600" o:spt="32" o:oned="t" path="m,l21600,21600e" filled="f">
                <v:path arrowok="t" fillok="f" o:connecttype="none"/>
                <o:lock v:ext="edit" shapetype="t"/>
              </v:shapetype>
              <v:shape id="Straight Arrow Connector 10" o:spid="_x0000_s1026" type="#_x0000_t32" style="position:absolute;margin-left:219.75pt;margin-top:7.65pt;width:0;height:28.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" strokecolor="#4472c4 [3204]" strokeweight=".5pt">
                <v:stroke endarrow="block" joinstyle="miter"/>
              </v:shape>
            </w:pict>
          </mc:Fallback>
        </mc:AlternateContent>
      </w:r>
    </w:p>
    <w:p w14:paraId="2D2CACB6" w14:textId="77777777" w:rsidR="007307F9" w:rsidRDefault="007307F9" w:rsidP="00E2449A">
      <w:pPr>
        <w:pStyle w:val="NoSpacing"/>
        <w:rPr>
          <w:rFonts w:ascii="Arial" w:hAnsi="Arial" w:cs="Arial"/>
          <w:sz w:val="24"/>
          <w:szCs w:val="24"/>
        </w:rPr>
      </w:pPr>
    </w:p>
    <w:p w14:paraId="209C8B20" w14:textId="7084AEA4" w:rsidR="00E60F89" w:rsidRPr="00E2449A" w:rsidRDefault="00C80037" w:rsidP="00E2449A">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0320" behindDoc="1" locked="0" layoutInCell="1" allowOverlap="1" wp14:anchorId="5CE85D12" wp14:editId="75390093">
                <wp:simplePos x="0" y="0"/>
                <wp:positionH relativeFrom="column">
                  <wp:posOffset>-19050</wp:posOffset>
                </wp:positionH>
                <wp:positionV relativeFrom="paragraph">
                  <wp:posOffset>158115</wp:posOffset>
                </wp:positionV>
                <wp:extent cx="5705475" cy="666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0547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DECAD" id="Rectangle 2" o:spid="_x0000_s1026" style="position:absolute;margin-left:-1.5pt;margin-top:12.45pt;width:449.25pt;height:5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" fillcolor="#4472c4 [3204]" strokecolor="#1f3763 [1604]" strokeweight="1pt"/>
            </w:pict>
          </mc:Fallback>
        </mc:AlternateContent>
      </w:r>
    </w:p>
    <w:p w14:paraId="7C27D613" w14:textId="225A9250" w:rsidR="00B468DE" w:rsidRPr="00257282" w:rsidRDefault="00E60F89" w:rsidP="00B468DE">
      <w:pPr>
        <w:pStyle w:val="NoSpacing"/>
        <w:jc w:val="center"/>
        <w:rPr>
          <w:rFonts w:ascii="Arial" w:hAnsi="Arial" w:cs="Arial"/>
          <w:color w:val="FFFFFF" w:themeColor="background1"/>
          <w:sz w:val="24"/>
          <w:szCs w:val="24"/>
        </w:rPr>
      </w:pPr>
      <w:r w:rsidRPr="00020F05">
        <w:rPr>
          <w:rFonts w:ascii="Arial" w:hAnsi="Arial" w:cs="Arial"/>
          <w:color w:val="FFFFFF" w:themeColor="background1"/>
          <w:sz w:val="24"/>
          <w:szCs w:val="24"/>
        </w:rPr>
        <w:t>Placing Social Worker co</w:t>
      </w:r>
      <w:r w:rsidR="00B468DE" w:rsidRPr="00020F05">
        <w:rPr>
          <w:rFonts w:ascii="Arial" w:hAnsi="Arial" w:cs="Arial"/>
          <w:color w:val="FFFFFF" w:themeColor="background1"/>
          <w:sz w:val="24"/>
          <w:szCs w:val="24"/>
        </w:rPr>
        <w:t xml:space="preserve">mpletes consultation request </w:t>
      </w:r>
      <w:hyperlink r:id="rId7" w:history="1">
        <w:r w:rsidR="001B586E" w:rsidRPr="001B586E">
          <w:rPr>
            <w:rStyle w:val="Hyperlink"/>
            <w:rFonts w:ascii="Arial" w:hAnsi="Arial" w:cs="Arial"/>
            <w:color w:val="FFFFFF" w:themeColor="background1"/>
            <w:sz w:val="24"/>
            <w:szCs w:val="24"/>
          </w:rPr>
          <w:t>OLA consultation form</w:t>
        </w:r>
      </w:hyperlink>
      <w:r w:rsidR="00020F05" w:rsidRPr="001B586E">
        <w:rPr>
          <w:rFonts w:ascii="Arial" w:hAnsi="Arial" w:cs="Arial"/>
          <w:color w:val="FFFFFF" w:themeColor="background1"/>
          <w:sz w:val="24"/>
          <w:szCs w:val="24"/>
        </w:rPr>
        <w:t>. Once submitted the form</w:t>
      </w:r>
      <w:r w:rsidR="001D571A">
        <w:rPr>
          <w:rFonts w:ascii="Arial" w:hAnsi="Arial" w:cs="Arial"/>
          <w:color w:val="FFFFFF" w:themeColor="background1"/>
          <w:sz w:val="24"/>
          <w:szCs w:val="24"/>
        </w:rPr>
        <w:t xml:space="preserve">s </w:t>
      </w:r>
      <w:r w:rsidR="00020F05" w:rsidRPr="001B586E">
        <w:rPr>
          <w:rFonts w:ascii="Arial" w:hAnsi="Arial" w:cs="Arial"/>
          <w:color w:val="FFFFFF" w:themeColor="background1"/>
          <w:sz w:val="24"/>
          <w:szCs w:val="24"/>
        </w:rPr>
        <w:t xml:space="preserve">will automatically be sent to </w:t>
      </w:r>
      <w:r w:rsidR="00257282">
        <w:rPr>
          <w:rFonts w:ascii="Arial" w:hAnsi="Arial" w:cs="Arial"/>
          <w:color w:val="FFFFFF" w:themeColor="background1"/>
          <w:sz w:val="24"/>
          <w:szCs w:val="24"/>
        </w:rPr>
        <w:t>Front Door</w:t>
      </w:r>
      <w:r w:rsidR="00D03A2A">
        <w:rPr>
          <w:rFonts w:ascii="Arial" w:hAnsi="Arial" w:cs="Arial"/>
          <w:color w:val="FFFFFF" w:themeColor="background1"/>
          <w:sz w:val="24"/>
          <w:szCs w:val="24"/>
        </w:rPr>
        <w:t xml:space="preserve"> </w:t>
      </w:r>
      <w:r w:rsidR="00257282">
        <w:rPr>
          <w:rFonts w:ascii="Arial" w:hAnsi="Arial" w:cs="Arial"/>
          <w:color w:val="FFFFFF" w:themeColor="background1"/>
          <w:sz w:val="24"/>
          <w:szCs w:val="24"/>
        </w:rPr>
        <w:t>Service</w:t>
      </w:r>
      <w:r w:rsidR="00020F05" w:rsidRPr="001B586E">
        <w:rPr>
          <w:rFonts w:ascii="Arial" w:hAnsi="Arial" w:cs="Arial"/>
          <w:color w:val="FFFFFF" w:themeColor="background1"/>
          <w:sz w:val="24"/>
          <w:szCs w:val="24"/>
        </w:rPr>
        <w:t xml:space="preserve"> via </w:t>
      </w:r>
      <w:r w:rsidR="001D571A" w:rsidRPr="001D571A">
        <w:rPr>
          <w:rFonts w:ascii="Arial" w:hAnsi="Arial" w:cs="Arial"/>
          <w:color w:val="FFFFFF" w:themeColor="background1"/>
          <w:sz w:val="24"/>
          <w:szCs w:val="24"/>
        </w:rPr>
        <w:t>frontdoor@kent.gov.uk</w:t>
      </w:r>
    </w:p>
    <w:p w14:paraId="2381C098" w14:textId="3FFCBC7A" w:rsidR="00E60F89" w:rsidRPr="00257282" w:rsidRDefault="00E60F89" w:rsidP="00E2449A">
      <w:pPr>
        <w:pStyle w:val="NoSpacing"/>
        <w:rPr>
          <w:rFonts w:ascii="Arial" w:hAnsi="Arial" w:cs="Arial"/>
          <w:color w:val="FFFFFF" w:themeColor="background1"/>
          <w:sz w:val="24"/>
          <w:szCs w:val="24"/>
        </w:rPr>
      </w:pPr>
    </w:p>
    <w:p w14:paraId="5DD7592E" w14:textId="29F48B45" w:rsidR="00E2449A" w:rsidRDefault="000B660D" w:rsidP="00E2449A">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14:anchorId="258F9A07" wp14:editId="2407A186">
                <wp:simplePos x="0" y="0"/>
                <wp:positionH relativeFrom="column">
                  <wp:posOffset>2790825</wp:posOffset>
                </wp:positionH>
                <wp:positionV relativeFrom="paragraph">
                  <wp:posOffset>5715</wp:posOffset>
                </wp:positionV>
                <wp:extent cx="0" cy="35242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AFAF1" id="Straight Arrow Connector 11" o:spid="_x0000_s1026" type="#_x0000_t32" style="position:absolute;margin-left:219.75pt;margin-top:.45pt;width:0;height:27.7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Z+1AEAAAEEAAAOAAAAZHJzL2Uyb0RvYy54bWysU9uO0zAQfUfiHyy/07SFR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" strokecolor="#4472c4 [3204]" strokeweight=".5pt">
                <v:stroke endarrow="block" joinstyle="miter"/>
              </v:shape>
            </w:pict>
          </mc:Fallback>
        </mc:AlternateContent>
      </w:r>
    </w:p>
    <w:p w14:paraId="307A0533" w14:textId="73D28969" w:rsidR="007307F9" w:rsidRDefault="007307F9" w:rsidP="001B586E">
      <w:pPr>
        <w:pStyle w:val="NoSpacing"/>
        <w:jc w:val="right"/>
        <w:rPr>
          <w:rFonts w:ascii="Arial" w:hAnsi="Arial" w:cs="Arial"/>
          <w:sz w:val="24"/>
          <w:szCs w:val="24"/>
        </w:rPr>
      </w:pPr>
    </w:p>
    <w:p w14:paraId="70E17EAD" w14:textId="6EEE73B5" w:rsidR="00E2449A" w:rsidRDefault="00DD343D" w:rsidP="00E2449A">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9296" behindDoc="1" locked="0" layoutInCell="1" allowOverlap="1" wp14:anchorId="2852C11C" wp14:editId="22374346">
                <wp:simplePos x="0" y="0"/>
                <wp:positionH relativeFrom="column">
                  <wp:posOffset>-19050</wp:posOffset>
                </wp:positionH>
                <wp:positionV relativeFrom="paragraph">
                  <wp:posOffset>50165</wp:posOffset>
                </wp:positionV>
                <wp:extent cx="5762625" cy="698500"/>
                <wp:effectExtent l="0" t="0" r="28575" b="25400"/>
                <wp:wrapNone/>
                <wp:docPr id="3" name="Rectangle 3"/>
                <wp:cNvGraphicFramePr/>
                <a:graphic xmlns:a="http://schemas.openxmlformats.org/drawingml/2006/main">
                  <a:graphicData uri="http://schemas.microsoft.com/office/word/2010/wordprocessingShape">
                    <wps:wsp>
                      <wps:cNvSpPr/>
                      <wps:spPr>
                        <a:xfrm>
                          <a:off x="0" y="0"/>
                          <a:ext cx="5762625" cy="698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1BBF8" id="Rectangle 3" o:spid="_x0000_s1026" style="position:absolute;margin-left:-1.5pt;margin-top:3.95pt;width:453.75pt;height:5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" fillcolor="#4472c4 [3204]" strokecolor="#1f3763 [1604]" strokeweight="1pt"/>
            </w:pict>
          </mc:Fallback>
        </mc:AlternateContent>
      </w:r>
    </w:p>
    <w:p w14:paraId="4E6CFFB2" w14:textId="3ED60301" w:rsidR="00020F05" w:rsidRPr="00C85F04" w:rsidRDefault="00257282" w:rsidP="00B468DE">
      <w:pPr>
        <w:pStyle w:val="NoSpacing"/>
        <w:jc w:val="center"/>
        <w:rPr>
          <w:rFonts w:ascii="Arial" w:hAnsi="Arial" w:cs="Arial"/>
          <w:color w:val="FFFFFF" w:themeColor="background1"/>
          <w:sz w:val="24"/>
          <w:szCs w:val="24"/>
        </w:rPr>
      </w:pPr>
      <w:r>
        <w:rPr>
          <w:rFonts w:ascii="Arial" w:hAnsi="Arial" w:cs="Arial"/>
          <w:color w:val="FFFFFF" w:themeColor="background1"/>
          <w:sz w:val="24"/>
          <w:szCs w:val="24"/>
        </w:rPr>
        <w:t xml:space="preserve"> FDS</w:t>
      </w:r>
      <w:r w:rsidR="009F464A" w:rsidRPr="00C85F04">
        <w:rPr>
          <w:rFonts w:ascii="Arial" w:hAnsi="Arial" w:cs="Arial"/>
          <w:color w:val="FFFFFF" w:themeColor="background1"/>
          <w:sz w:val="24"/>
          <w:szCs w:val="24"/>
        </w:rPr>
        <w:t xml:space="preserve"> </w:t>
      </w:r>
      <w:r w:rsidR="00B468DE" w:rsidRPr="00C85F04">
        <w:rPr>
          <w:rFonts w:ascii="Arial" w:hAnsi="Arial" w:cs="Arial"/>
          <w:color w:val="FFFFFF" w:themeColor="background1"/>
          <w:sz w:val="24"/>
          <w:szCs w:val="24"/>
        </w:rPr>
        <w:t xml:space="preserve">send </w:t>
      </w:r>
      <w:r w:rsidR="006F3C81">
        <w:rPr>
          <w:rFonts w:ascii="Arial" w:hAnsi="Arial" w:cs="Arial"/>
          <w:color w:val="FFFFFF" w:themeColor="background1"/>
          <w:sz w:val="24"/>
          <w:szCs w:val="24"/>
        </w:rPr>
        <w:t>consultation link</w:t>
      </w:r>
      <w:r w:rsidR="00B468DE" w:rsidRPr="00C85F04">
        <w:rPr>
          <w:rFonts w:ascii="Arial" w:hAnsi="Arial" w:cs="Arial"/>
          <w:color w:val="FFFFFF" w:themeColor="background1"/>
          <w:sz w:val="24"/>
          <w:szCs w:val="24"/>
        </w:rPr>
        <w:t xml:space="preserve"> the </w:t>
      </w:r>
      <w:r w:rsidR="00020F05" w:rsidRPr="00C85F04">
        <w:rPr>
          <w:rFonts w:ascii="Arial" w:hAnsi="Arial" w:cs="Arial"/>
          <w:color w:val="FFFFFF" w:themeColor="background1"/>
          <w:sz w:val="24"/>
          <w:szCs w:val="24"/>
        </w:rPr>
        <w:t xml:space="preserve">relevant Service </w:t>
      </w:r>
      <w:proofErr w:type="gramStart"/>
      <w:r w:rsidR="00020F05" w:rsidRPr="00C85F04">
        <w:rPr>
          <w:rFonts w:ascii="Arial" w:hAnsi="Arial" w:cs="Arial"/>
          <w:color w:val="FFFFFF" w:themeColor="background1"/>
          <w:sz w:val="24"/>
          <w:szCs w:val="24"/>
        </w:rPr>
        <w:t>Manager</w:t>
      </w:r>
      <w:r w:rsidR="001D571A">
        <w:rPr>
          <w:rFonts w:ascii="Arial" w:hAnsi="Arial" w:cs="Arial"/>
          <w:color w:val="FFFFFF" w:themeColor="background1"/>
          <w:sz w:val="24"/>
          <w:szCs w:val="24"/>
        </w:rPr>
        <w:t>s</w:t>
      </w:r>
      <w:proofErr w:type="gramEnd"/>
      <w:r w:rsidR="00020F05" w:rsidRPr="00C85F04">
        <w:rPr>
          <w:rFonts w:ascii="Arial" w:hAnsi="Arial" w:cs="Arial"/>
          <w:color w:val="FFFFFF" w:themeColor="background1"/>
          <w:sz w:val="24"/>
          <w:szCs w:val="24"/>
        </w:rPr>
        <w:t xml:space="preserve"> </w:t>
      </w:r>
    </w:p>
    <w:p w14:paraId="140B6960" w14:textId="6A891A69" w:rsidR="006F3C81" w:rsidRDefault="00020F05" w:rsidP="00B468DE">
      <w:pPr>
        <w:pStyle w:val="NoSpacing"/>
        <w:jc w:val="center"/>
        <w:rPr>
          <w:rFonts w:ascii="Arial" w:hAnsi="Arial" w:cs="Arial"/>
          <w:color w:val="FFFFFF" w:themeColor="background1"/>
          <w:sz w:val="24"/>
          <w:szCs w:val="24"/>
        </w:rPr>
      </w:pPr>
      <w:r w:rsidRPr="00C85F04">
        <w:rPr>
          <w:rFonts w:ascii="Arial" w:hAnsi="Arial" w:cs="Arial"/>
          <w:color w:val="FFFFFF" w:themeColor="background1"/>
          <w:sz w:val="24"/>
          <w:szCs w:val="24"/>
        </w:rPr>
        <w:t xml:space="preserve">Mark Ford </w:t>
      </w:r>
      <w:r w:rsidR="001D571A">
        <w:rPr>
          <w:rFonts w:ascii="Arial" w:hAnsi="Arial" w:cs="Arial"/>
          <w:color w:val="FFFFFF" w:themeColor="background1"/>
          <w:sz w:val="24"/>
          <w:szCs w:val="24"/>
        </w:rPr>
        <w:t>South/</w:t>
      </w:r>
      <w:r w:rsidRPr="00C85F04">
        <w:rPr>
          <w:rFonts w:ascii="Arial" w:hAnsi="Arial" w:cs="Arial"/>
          <w:color w:val="FFFFFF" w:themeColor="background1"/>
          <w:sz w:val="24"/>
          <w:szCs w:val="24"/>
          <w:lang w:eastAsia="en-GB"/>
        </w:rPr>
        <w:t>East Division</w:t>
      </w:r>
      <w:r w:rsidR="007533D2">
        <w:rPr>
          <w:rFonts w:ascii="Arial" w:hAnsi="Arial" w:cs="Arial"/>
          <w:color w:val="FFFFFF" w:themeColor="background1"/>
          <w:sz w:val="24"/>
          <w:szCs w:val="24"/>
          <w:lang w:eastAsia="en-GB"/>
        </w:rPr>
        <w:t xml:space="preserve"> (</w:t>
      </w:r>
      <w:r w:rsidR="001D571A">
        <w:rPr>
          <w:rFonts w:ascii="Arial" w:hAnsi="Arial" w:cs="Arial"/>
          <w:color w:val="FFFFFF" w:themeColor="background1"/>
          <w:sz w:val="24"/>
          <w:szCs w:val="24"/>
          <w:lang w:eastAsia="en-GB"/>
        </w:rPr>
        <w:t>M</w:t>
      </w:r>
      <w:r w:rsidR="001D571A" w:rsidRPr="001D571A">
        <w:rPr>
          <w:rFonts w:ascii="Arial" w:hAnsi="Arial" w:cs="Arial"/>
          <w:color w:val="FFFFFF" w:themeColor="background1"/>
          <w:sz w:val="24"/>
          <w:szCs w:val="24"/>
          <w:lang w:eastAsia="en-GB"/>
        </w:rPr>
        <w:t>ark.</w:t>
      </w:r>
      <w:r w:rsidR="001D571A">
        <w:rPr>
          <w:rFonts w:ascii="Arial" w:hAnsi="Arial" w:cs="Arial"/>
          <w:color w:val="FFFFFF" w:themeColor="background1"/>
          <w:sz w:val="24"/>
          <w:szCs w:val="24"/>
          <w:lang w:eastAsia="en-GB"/>
        </w:rPr>
        <w:t>F</w:t>
      </w:r>
      <w:r w:rsidR="001D571A" w:rsidRPr="001D571A">
        <w:rPr>
          <w:rFonts w:ascii="Arial" w:hAnsi="Arial" w:cs="Arial"/>
          <w:color w:val="FFFFFF" w:themeColor="background1"/>
          <w:sz w:val="24"/>
          <w:szCs w:val="24"/>
          <w:lang w:eastAsia="en-GB"/>
        </w:rPr>
        <w:t>ord@kent.gov.uk</w:t>
      </w:r>
      <w:r w:rsidR="007533D2">
        <w:rPr>
          <w:rFonts w:ascii="Arial" w:hAnsi="Arial" w:cs="Arial"/>
          <w:color w:val="FFFFFF" w:themeColor="background1"/>
          <w:sz w:val="24"/>
          <w:szCs w:val="24"/>
          <w:lang w:eastAsia="en-GB"/>
        </w:rPr>
        <w:t xml:space="preserve">) </w:t>
      </w:r>
      <w:r w:rsidRPr="00C85F04">
        <w:rPr>
          <w:rFonts w:ascii="Arial" w:hAnsi="Arial" w:cs="Arial"/>
          <w:color w:val="FFFFFF" w:themeColor="background1"/>
          <w:sz w:val="24"/>
          <w:szCs w:val="24"/>
          <w:lang w:eastAsia="en-GB"/>
        </w:rPr>
        <w:t xml:space="preserve">&amp; Ruth </w:t>
      </w:r>
      <w:r w:rsidRPr="00C85F04">
        <w:rPr>
          <w:rFonts w:ascii="Arial" w:hAnsi="Arial" w:cs="Arial"/>
          <w:color w:val="FFFFFF" w:themeColor="background1"/>
          <w:sz w:val="24"/>
          <w:szCs w:val="24"/>
        </w:rPr>
        <w:t xml:space="preserve">Bachrach </w:t>
      </w:r>
      <w:r w:rsidR="001D571A">
        <w:rPr>
          <w:rFonts w:ascii="Arial" w:hAnsi="Arial" w:cs="Arial"/>
          <w:color w:val="FFFFFF" w:themeColor="background1"/>
          <w:sz w:val="24"/>
          <w:szCs w:val="24"/>
        </w:rPr>
        <w:t>North/</w:t>
      </w:r>
      <w:r w:rsidR="006F3C81">
        <w:rPr>
          <w:rFonts w:ascii="Arial" w:hAnsi="Arial" w:cs="Arial"/>
          <w:color w:val="FFFFFF" w:themeColor="background1"/>
          <w:sz w:val="24"/>
          <w:szCs w:val="24"/>
        </w:rPr>
        <w:t>West Division (</w:t>
      </w:r>
      <w:r w:rsidR="001D571A" w:rsidRPr="001D571A">
        <w:rPr>
          <w:rFonts w:ascii="Arial" w:hAnsi="Arial" w:cs="Arial"/>
          <w:color w:val="FFFFFF" w:themeColor="background1"/>
          <w:sz w:val="24"/>
          <w:szCs w:val="24"/>
        </w:rPr>
        <w:t>Ruth.Bachrach@kent.gov.uk</w:t>
      </w:r>
      <w:r w:rsidR="007533D2">
        <w:rPr>
          <w:rFonts w:ascii="Arial" w:hAnsi="Arial" w:cs="Arial"/>
          <w:color w:val="FFFFFF" w:themeColor="background1"/>
          <w:sz w:val="24"/>
          <w:szCs w:val="24"/>
        </w:rPr>
        <w:t xml:space="preserve">) </w:t>
      </w:r>
    </w:p>
    <w:p w14:paraId="5C77BA3D" w14:textId="6BD9A2FB" w:rsidR="009F464A" w:rsidRPr="007533D2" w:rsidRDefault="00944994" w:rsidP="001D571A">
      <w:pPr>
        <w:pStyle w:val="NormalWeb"/>
        <w:spacing w:line="252" w:lineRule="atLeast"/>
        <w:rPr>
          <w:rFonts w:ascii="Arial" w:hAnsi="Arial" w:cs="Arial"/>
          <w:color w:val="FFFFFF" w:themeColor="background1"/>
        </w:rPr>
      </w:pPr>
      <w:bookmarkStart w:id="0" w:name="_Hlk30619114"/>
      <w:r w:rsidRPr="007533D2">
        <w:rPr>
          <w:rFonts w:ascii="Arial" w:hAnsi="Arial" w:cs="Arial"/>
          <w:noProof/>
          <w:color w:val="FFFFFF" w:themeColor="background1"/>
        </w:rPr>
        <mc:AlternateContent>
          <mc:Choice Requires="wps">
            <w:drawing>
              <wp:anchor distT="0" distB="0" distL="114300" distR="114300" simplePos="0" relativeHeight="251657216" behindDoc="0" locked="0" layoutInCell="1" allowOverlap="1" wp14:anchorId="174E72E5" wp14:editId="7E4287A1">
                <wp:simplePos x="0" y="0"/>
                <wp:positionH relativeFrom="column">
                  <wp:posOffset>2800985</wp:posOffset>
                </wp:positionH>
                <wp:positionV relativeFrom="paragraph">
                  <wp:posOffset>95885</wp:posOffset>
                </wp:positionV>
                <wp:extent cx="0" cy="36195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5A3BE" id="Straight Arrow Connector 6" o:spid="_x0000_s1026" type="#_x0000_t32" style="position:absolute;margin-left:220.55pt;margin-top:7.55pt;width:0;height:28.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" strokecolor="#4472c4 [3204]" strokeweight=".5pt">
                <v:stroke endarrow="block" joinstyle="miter"/>
              </v:shape>
            </w:pict>
          </mc:Fallback>
        </mc:AlternateContent>
      </w:r>
      <w:r w:rsidR="00E60F89" w:rsidRPr="007533D2">
        <w:rPr>
          <w:rFonts w:ascii="Arial" w:hAnsi="Arial" w:cs="Arial"/>
          <w:color w:val="FFFFFF" w:themeColor="background1"/>
        </w:rPr>
        <w:t xml:space="preserve"> </w:t>
      </w:r>
    </w:p>
    <w:p w14:paraId="2BA215C4" w14:textId="3D436969" w:rsidR="00D14BAD" w:rsidRPr="00E2449A" w:rsidRDefault="00F82F30" w:rsidP="00D14BAD">
      <w:pPr>
        <w:pStyle w:val="NoSpacing"/>
        <w:jc w:val="center"/>
        <w:rPr>
          <w:rFonts w:ascii="Arial" w:hAnsi="Arial" w:cs="Arial"/>
          <w:sz w:val="24"/>
          <w:szCs w:val="24"/>
        </w:rPr>
      </w:pPr>
      <w:r w:rsidRPr="00D13DE7">
        <w:rPr>
          <w:rFonts w:ascii="Arial" w:hAnsi="Arial" w:cs="Arial"/>
          <w:noProof/>
          <w:color w:val="FFFFFF" w:themeColor="background1"/>
        </w:rPr>
        <mc:AlternateContent>
          <mc:Choice Requires="wps">
            <w:drawing>
              <wp:anchor distT="0" distB="0" distL="114300" distR="114300" simplePos="0" relativeHeight="251655168" behindDoc="1" locked="0" layoutInCell="1" allowOverlap="1" wp14:anchorId="471B2ACD" wp14:editId="7862F89E">
                <wp:simplePos x="0" y="0"/>
                <wp:positionH relativeFrom="column">
                  <wp:posOffset>0</wp:posOffset>
                </wp:positionH>
                <wp:positionV relativeFrom="paragraph">
                  <wp:posOffset>24765</wp:posOffset>
                </wp:positionV>
                <wp:extent cx="576262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76262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951F3" w14:textId="30E843E7" w:rsidR="00F82F30" w:rsidRDefault="00020F05" w:rsidP="00F82F30">
                            <w:pPr>
                              <w:pStyle w:val="NormalWeb"/>
                              <w:spacing w:line="252" w:lineRule="atLeast"/>
                              <w:jc w:val="center"/>
                              <w:rPr>
                                <w:rFonts w:ascii="Arial" w:hAnsi="Arial" w:cs="Arial"/>
                                <w:color w:val="FFFFFF" w:themeColor="background1"/>
                              </w:rPr>
                            </w:pPr>
                            <w:r>
                              <w:rPr>
                                <w:rFonts w:ascii="Arial" w:hAnsi="Arial" w:cs="Arial"/>
                                <w:color w:val="FFFFFF" w:themeColor="background1"/>
                              </w:rPr>
                              <w:t>Service Manager</w:t>
                            </w:r>
                            <w:r w:rsidR="00F82F30">
                              <w:rPr>
                                <w:rFonts w:ascii="Arial" w:hAnsi="Arial" w:cs="Arial"/>
                                <w:color w:val="FFFFFF" w:themeColor="background1"/>
                              </w:rPr>
                              <w:t xml:space="preserve"> </w:t>
                            </w:r>
                            <w:r w:rsidR="00F82F30" w:rsidRPr="00D13DE7">
                              <w:rPr>
                                <w:rFonts w:ascii="Arial" w:hAnsi="Arial" w:cs="Arial"/>
                                <w:color w:val="FFFFFF" w:themeColor="background1"/>
                              </w:rPr>
                              <w:t>or delegated individual</w:t>
                            </w:r>
                            <w:r>
                              <w:rPr>
                                <w:rFonts w:ascii="Arial" w:hAnsi="Arial" w:cs="Arial"/>
                                <w:color w:val="FFFFFF" w:themeColor="background1"/>
                              </w:rPr>
                              <w:t xml:space="preserve"> f</w:t>
                            </w:r>
                            <w:r w:rsidR="00C85F04">
                              <w:rPr>
                                <w:rFonts w:ascii="Arial" w:hAnsi="Arial" w:cs="Arial"/>
                                <w:color w:val="FFFFFF" w:themeColor="background1"/>
                              </w:rPr>
                              <w:t xml:space="preserve">rom </w:t>
                            </w:r>
                            <w:r>
                              <w:rPr>
                                <w:rFonts w:ascii="Arial" w:hAnsi="Arial" w:cs="Arial"/>
                                <w:color w:val="FFFFFF" w:themeColor="background1"/>
                              </w:rPr>
                              <w:t>their service</w:t>
                            </w:r>
                            <w:r w:rsidR="00F82F30" w:rsidRPr="00D13DE7">
                              <w:rPr>
                                <w:rFonts w:ascii="Arial" w:hAnsi="Arial" w:cs="Arial"/>
                                <w:color w:val="FFFFFF" w:themeColor="background1"/>
                              </w:rPr>
                              <w:t xml:space="preserve"> contacts placing Social Worker to discuss </w:t>
                            </w:r>
                            <w:r w:rsidR="00F82F30">
                              <w:rPr>
                                <w:rFonts w:ascii="Arial" w:hAnsi="Arial" w:cs="Arial"/>
                                <w:color w:val="FFFFFF" w:themeColor="background1"/>
                              </w:rPr>
                              <w:t xml:space="preserve">suitability of </w:t>
                            </w:r>
                            <w:r w:rsidR="00F82F30" w:rsidRPr="00D13DE7">
                              <w:rPr>
                                <w:rFonts w:ascii="Arial" w:hAnsi="Arial" w:cs="Arial"/>
                                <w:color w:val="FFFFFF" w:themeColor="background1"/>
                              </w:rPr>
                              <w:t>proposed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B2ACD" id="Rectangle 4" o:spid="_x0000_s1026" style="position:absolute;left:0;text-align:left;margin-left:0;margin-top:1.95pt;width:453.7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" fillcolor="#4472c4 [3204]" strokecolor="#1f3763 [1604]" strokeweight="1pt">
                <v:textbox>
                  <w:txbxContent>
                    <w:p w14:paraId="641951F3" w14:textId="30E843E7" w:rsidR="00F82F30" w:rsidRDefault="00020F05" w:rsidP="00F82F30">
                      <w:pPr>
                        <w:pStyle w:val="NormalWeb"/>
                        <w:spacing w:line="252" w:lineRule="atLeast"/>
                        <w:jc w:val="center"/>
                        <w:rPr>
                          <w:rFonts w:ascii="Arial" w:hAnsi="Arial" w:cs="Arial"/>
                          <w:color w:val="FFFFFF" w:themeColor="background1"/>
                        </w:rPr>
                      </w:pPr>
                      <w:r>
                        <w:rPr>
                          <w:rFonts w:ascii="Arial" w:hAnsi="Arial" w:cs="Arial"/>
                          <w:color w:val="FFFFFF" w:themeColor="background1"/>
                        </w:rPr>
                        <w:t>Service Manager</w:t>
                      </w:r>
                      <w:r w:rsidR="00F82F30">
                        <w:rPr>
                          <w:rFonts w:ascii="Arial" w:hAnsi="Arial" w:cs="Arial"/>
                          <w:color w:val="FFFFFF" w:themeColor="background1"/>
                        </w:rPr>
                        <w:t xml:space="preserve"> </w:t>
                      </w:r>
                      <w:r w:rsidR="00F82F30" w:rsidRPr="00D13DE7">
                        <w:rPr>
                          <w:rFonts w:ascii="Arial" w:hAnsi="Arial" w:cs="Arial"/>
                          <w:color w:val="FFFFFF" w:themeColor="background1"/>
                        </w:rPr>
                        <w:t>or delegated individual</w:t>
                      </w:r>
                      <w:r>
                        <w:rPr>
                          <w:rFonts w:ascii="Arial" w:hAnsi="Arial" w:cs="Arial"/>
                          <w:color w:val="FFFFFF" w:themeColor="background1"/>
                        </w:rPr>
                        <w:t xml:space="preserve"> f</w:t>
                      </w:r>
                      <w:r w:rsidR="00C85F04">
                        <w:rPr>
                          <w:rFonts w:ascii="Arial" w:hAnsi="Arial" w:cs="Arial"/>
                          <w:color w:val="FFFFFF" w:themeColor="background1"/>
                        </w:rPr>
                        <w:t xml:space="preserve">rom </w:t>
                      </w:r>
                      <w:r>
                        <w:rPr>
                          <w:rFonts w:ascii="Arial" w:hAnsi="Arial" w:cs="Arial"/>
                          <w:color w:val="FFFFFF" w:themeColor="background1"/>
                        </w:rPr>
                        <w:t>their service</w:t>
                      </w:r>
                      <w:r w:rsidR="00F82F30" w:rsidRPr="00D13DE7">
                        <w:rPr>
                          <w:rFonts w:ascii="Arial" w:hAnsi="Arial" w:cs="Arial"/>
                          <w:color w:val="FFFFFF" w:themeColor="background1"/>
                        </w:rPr>
                        <w:t xml:space="preserve"> contacts placing Social Worker to discuss </w:t>
                      </w:r>
                      <w:r w:rsidR="00F82F30">
                        <w:rPr>
                          <w:rFonts w:ascii="Arial" w:hAnsi="Arial" w:cs="Arial"/>
                          <w:color w:val="FFFFFF" w:themeColor="background1"/>
                        </w:rPr>
                        <w:t xml:space="preserve">suitability of </w:t>
                      </w:r>
                      <w:r w:rsidR="00F82F30" w:rsidRPr="00D13DE7">
                        <w:rPr>
                          <w:rFonts w:ascii="Arial" w:hAnsi="Arial" w:cs="Arial"/>
                          <w:color w:val="FFFFFF" w:themeColor="background1"/>
                        </w:rPr>
                        <w:t>proposed placement.</w:t>
                      </w:r>
                    </w:p>
                  </w:txbxContent>
                </v:textbox>
              </v:rect>
            </w:pict>
          </mc:Fallback>
        </mc:AlternateContent>
      </w:r>
    </w:p>
    <w:p w14:paraId="79B9D771" w14:textId="207911BB" w:rsidR="004615FF" w:rsidRDefault="004615FF" w:rsidP="00D14BAD">
      <w:pPr>
        <w:pStyle w:val="NoSpacing"/>
        <w:jc w:val="center"/>
        <w:rPr>
          <w:rFonts w:ascii="Arial" w:hAnsi="Arial" w:cs="Arial"/>
          <w:i/>
          <w:iCs/>
        </w:rPr>
      </w:pPr>
    </w:p>
    <w:p w14:paraId="17B8DE7B" w14:textId="0E01F326" w:rsidR="004615FF" w:rsidRDefault="004615FF" w:rsidP="00F82F30">
      <w:pPr>
        <w:pStyle w:val="NoSpacing"/>
        <w:rPr>
          <w:rFonts w:ascii="Arial" w:hAnsi="Arial" w:cs="Arial"/>
          <w:i/>
          <w:iCs/>
        </w:rPr>
      </w:pPr>
    </w:p>
    <w:p w14:paraId="147ECF74" w14:textId="6591B22C" w:rsidR="00B468DE" w:rsidRDefault="00B468DE" w:rsidP="00D14BAD">
      <w:pPr>
        <w:pStyle w:val="NoSpacing"/>
        <w:jc w:val="center"/>
        <w:rPr>
          <w:rFonts w:ascii="Arial" w:hAnsi="Arial" w:cs="Arial"/>
          <w:i/>
          <w:iCs/>
        </w:rPr>
      </w:pPr>
    </w:p>
    <w:p w14:paraId="12FB4DED" w14:textId="7C83146D" w:rsidR="00B468DE" w:rsidRDefault="000F0028" w:rsidP="00D14BAD">
      <w:pPr>
        <w:pStyle w:val="NoSpacing"/>
        <w:jc w:val="center"/>
        <w:rPr>
          <w:rFonts w:ascii="Arial" w:hAnsi="Arial" w:cs="Arial"/>
          <w:i/>
          <w:iCs/>
        </w:rPr>
      </w:pPr>
      <w:r w:rsidRPr="006F3C81">
        <w:rPr>
          <w:rFonts w:ascii="Arial" w:hAnsi="Arial" w:cs="Arial"/>
          <w:noProof/>
          <w:sz w:val="20"/>
          <w:szCs w:val="20"/>
        </w:rPr>
        <mc:AlternateContent>
          <mc:Choice Requires="wps">
            <w:drawing>
              <wp:anchor distT="0" distB="0" distL="114300" distR="114300" simplePos="0" relativeHeight="251659264" behindDoc="0" locked="0" layoutInCell="1" allowOverlap="1" wp14:anchorId="26DED613" wp14:editId="6CCB442E">
                <wp:simplePos x="0" y="0"/>
                <wp:positionH relativeFrom="column">
                  <wp:posOffset>2827020</wp:posOffset>
                </wp:positionH>
                <wp:positionV relativeFrom="paragraph">
                  <wp:posOffset>3175</wp:posOffset>
                </wp:positionV>
                <wp:extent cx="0" cy="2190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FB00305" id="Straight Arrow Connector 12" o:spid="_x0000_s1026" type="#_x0000_t32" style="position:absolute;margin-left:222.6pt;margin-top:.2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" strokecolor="#4472c4" strokeweight=".5pt">
                <v:stroke endarrow="block" joinstyle="miter"/>
              </v:shape>
            </w:pict>
          </mc:Fallback>
        </mc:AlternateContent>
      </w:r>
    </w:p>
    <w:p w14:paraId="7C3ACC3A" w14:textId="541D20E0" w:rsidR="006F3C81" w:rsidRPr="00FC6B5A" w:rsidRDefault="006F3C81" w:rsidP="006F3C81">
      <w:pPr>
        <w:pStyle w:val="NoSpacing"/>
        <w:jc w:val="center"/>
        <w:rPr>
          <w:rFonts w:ascii="Arial" w:hAnsi="Arial" w:cs="Arial"/>
        </w:rPr>
      </w:pPr>
      <w:r>
        <w:rPr>
          <w:rFonts w:ascii="Arial" w:hAnsi="Arial" w:cs="Arial"/>
          <w:i/>
          <w:iCs/>
        </w:rPr>
        <w:tab/>
      </w:r>
    </w:p>
    <w:p w14:paraId="0943BBDA" w14:textId="5E208225" w:rsidR="00F82F30" w:rsidRDefault="001D2B52" w:rsidP="006F3C81">
      <w:pPr>
        <w:pStyle w:val="NoSpacing"/>
        <w:tabs>
          <w:tab w:val="left" w:pos="1950"/>
          <w:tab w:val="center" w:pos="4513"/>
        </w:tabs>
        <w:rPr>
          <w:rFonts w:ascii="Arial" w:hAnsi="Arial" w:cs="Arial"/>
          <w:i/>
          <w:iCs/>
        </w:rPr>
      </w:pPr>
      <w:r>
        <w:rPr>
          <w:rFonts w:ascii="Arial" w:hAnsi="Arial" w:cs="Arial"/>
          <w:noProof/>
          <w:sz w:val="24"/>
          <w:szCs w:val="24"/>
        </w:rPr>
        <mc:AlternateContent>
          <mc:Choice Requires="wps">
            <w:drawing>
              <wp:anchor distT="0" distB="0" distL="114300" distR="114300" simplePos="0" relativeHeight="251656192" behindDoc="1" locked="0" layoutInCell="1" allowOverlap="1" wp14:anchorId="4CEC39B6" wp14:editId="5ACA4FDD">
                <wp:simplePos x="0" y="0"/>
                <wp:positionH relativeFrom="column">
                  <wp:posOffset>0</wp:posOffset>
                </wp:positionH>
                <wp:positionV relativeFrom="paragraph">
                  <wp:posOffset>4445</wp:posOffset>
                </wp:positionV>
                <wp:extent cx="5762625" cy="899769"/>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762625" cy="8997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5C165" w14:textId="457FE833" w:rsidR="00F82F30" w:rsidRDefault="00F82F30" w:rsidP="00F82F30">
                            <w:pPr>
                              <w:jc w:val="center"/>
                            </w:pPr>
                            <w:r w:rsidRPr="00C85F04">
                              <w:rPr>
                                <w:rFonts w:ascii="Arial" w:hAnsi="Arial" w:cs="Arial"/>
                                <w:sz w:val="24"/>
                                <w:szCs w:val="24"/>
                              </w:rPr>
                              <w:t xml:space="preserve">Firm step form updated </w:t>
                            </w:r>
                            <w:r w:rsidR="00C85F04" w:rsidRPr="00C85F04">
                              <w:rPr>
                                <w:rFonts w:ascii="Arial" w:hAnsi="Arial" w:cs="Arial"/>
                                <w:sz w:val="24"/>
                                <w:szCs w:val="24"/>
                              </w:rPr>
                              <w:t>with outcome of consultation</w:t>
                            </w:r>
                            <w:r w:rsidR="006244DC">
                              <w:rPr>
                                <w:rFonts w:ascii="Arial" w:hAnsi="Arial" w:cs="Arial"/>
                                <w:sz w:val="24"/>
                                <w:szCs w:val="24"/>
                              </w:rPr>
                              <w:t xml:space="preserve"> n</w:t>
                            </w:r>
                            <w:r w:rsidR="00C85F04" w:rsidRPr="00C85F04">
                              <w:rPr>
                                <w:rFonts w:ascii="Arial" w:hAnsi="Arial" w:cs="Arial"/>
                                <w:sz w:val="24"/>
                                <w:szCs w:val="24"/>
                              </w:rPr>
                              <w:t>eed</w:t>
                            </w:r>
                            <w:r w:rsidR="006244DC">
                              <w:rPr>
                                <w:rFonts w:ascii="Arial" w:hAnsi="Arial" w:cs="Arial"/>
                                <w:sz w:val="24"/>
                                <w:szCs w:val="24"/>
                              </w:rPr>
                              <w:t>s</w:t>
                            </w:r>
                            <w:r w:rsidR="00C85F04" w:rsidRPr="00C85F04">
                              <w:rPr>
                                <w:rFonts w:ascii="Arial" w:hAnsi="Arial" w:cs="Arial"/>
                                <w:sz w:val="24"/>
                                <w:szCs w:val="24"/>
                              </w:rPr>
                              <w:t xml:space="preserve"> to</w:t>
                            </w:r>
                            <w:r w:rsidR="00C85F04" w:rsidRPr="00C85F04">
                              <w:rPr>
                                <w:rFonts w:ascii="Arial" w:hAnsi="Arial" w:cs="Arial"/>
                                <w:color w:val="FFFFFF" w:themeColor="background1"/>
                                <w:sz w:val="24"/>
                                <w:szCs w:val="24"/>
                              </w:rPr>
                              <w:t xml:space="preserve"> evidence case discussion and </w:t>
                            </w:r>
                            <w:r w:rsidR="00F1636D">
                              <w:rPr>
                                <w:rFonts w:ascii="Arial" w:hAnsi="Arial" w:cs="Arial"/>
                                <w:color w:val="FFFFFF" w:themeColor="background1"/>
                                <w:sz w:val="24"/>
                                <w:szCs w:val="24"/>
                              </w:rPr>
                              <w:t xml:space="preserve">state </w:t>
                            </w:r>
                            <w:r w:rsidR="00C85F04" w:rsidRPr="00C85F04">
                              <w:rPr>
                                <w:rFonts w:ascii="Arial" w:hAnsi="Arial" w:cs="Arial"/>
                                <w:color w:val="FFFFFF" w:themeColor="background1"/>
                                <w:sz w:val="24"/>
                                <w:szCs w:val="24"/>
                              </w:rPr>
                              <w:t>if the suitability of the placement is agreed or challenged</w:t>
                            </w:r>
                            <w:r w:rsidR="00C85F04">
                              <w:rPr>
                                <w:rFonts w:ascii="Arial" w:hAnsi="Arial" w:cs="Arial"/>
                                <w:color w:val="FFFFFF" w:themeColor="background1"/>
                                <w:sz w:val="24"/>
                                <w:szCs w:val="24"/>
                              </w:rPr>
                              <w:t xml:space="preserve">. </w:t>
                            </w:r>
                            <w:r w:rsidR="00C85F04" w:rsidRPr="00C85F04">
                              <w:rPr>
                                <w:rFonts w:ascii="Arial" w:hAnsi="Arial" w:cs="Arial"/>
                                <w:sz w:val="24"/>
                                <w:szCs w:val="24"/>
                              </w:rPr>
                              <w:t xml:space="preserve">Form once submitted automatically </w:t>
                            </w:r>
                            <w:r w:rsidRPr="00C85F04">
                              <w:rPr>
                                <w:rFonts w:ascii="Arial" w:hAnsi="Arial" w:cs="Arial"/>
                                <w:sz w:val="24"/>
                                <w:szCs w:val="24"/>
                              </w:rPr>
                              <w:t>return</w:t>
                            </w:r>
                            <w:r w:rsidR="00C85F04" w:rsidRPr="00C85F04">
                              <w:rPr>
                                <w:rFonts w:ascii="Arial" w:hAnsi="Arial" w:cs="Arial"/>
                                <w:sz w:val="24"/>
                                <w:szCs w:val="24"/>
                              </w:rPr>
                              <w:t>s</w:t>
                            </w:r>
                            <w:r w:rsidRPr="00C85F04">
                              <w:rPr>
                                <w:rFonts w:ascii="Arial" w:hAnsi="Arial" w:cs="Arial"/>
                                <w:sz w:val="24"/>
                                <w:szCs w:val="24"/>
                              </w:rPr>
                              <w:t xml:space="preserve"> </w:t>
                            </w:r>
                            <w:r w:rsidR="000F0028">
                              <w:rPr>
                                <w:rFonts w:ascii="Arial" w:hAnsi="Arial" w:cs="Arial"/>
                                <w:sz w:val="24"/>
                                <w:szCs w:val="24"/>
                              </w:rPr>
                              <w:t xml:space="preserve">Management Information </w:t>
                            </w:r>
                            <w:r w:rsidR="000F0028" w:rsidRPr="000F0028">
                              <w:rPr>
                                <w:rFonts w:ascii="Arial" w:hAnsi="Arial" w:cs="Arial"/>
                                <w:sz w:val="24"/>
                                <w:szCs w:val="24"/>
                              </w:rPr>
                              <w:t>(</w:t>
                            </w:r>
                            <w:hyperlink r:id="rId8" w:history="1">
                              <w:r w:rsidR="000F0028" w:rsidRPr="000F0028">
                                <w:rPr>
                                  <w:rStyle w:val="Hyperlink"/>
                                  <w:rFonts w:ascii="Arial" w:hAnsi="Arial" w:cs="Arial"/>
                                  <w:color w:val="FFFFFF" w:themeColor="background1"/>
                                  <w:sz w:val="24"/>
                                  <w:szCs w:val="24"/>
                                  <w:u w:val="none"/>
                                </w:rPr>
                                <w:t>SecureOLA_LAC@kent.gov.uk</w:t>
                              </w:r>
                            </w:hyperlink>
                            <w:r w:rsidR="000F0028" w:rsidRPr="000F0028">
                              <w:rPr>
                                <w:rFonts w:ascii="Arial" w:hAnsi="Arial" w:cs="Arial"/>
                                <w:color w:val="FFFFFF" w:themeColor="background1"/>
                                <w:sz w:val="24"/>
                                <w:szCs w:val="24"/>
                              </w:rPr>
                              <w:t xml:space="preserve">) </w:t>
                            </w:r>
                            <w:r w:rsidR="001D2B52">
                              <w:rPr>
                                <w:rFonts w:ascii="Arial" w:hAnsi="Arial" w:cs="Arial"/>
                                <w:sz w:val="24"/>
                                <w:szCs w:val="24"/>
                              </w:rPr>
                              <w:t xml:space="preserve">and can be accessed by </w:t>
                            </w:r>
                            <w:r w:rsidR="000F0028">
                              <w:rPr>
                                <w:rFonts w:ascii="Arial" w:hAnsi="Arial" w:cs="Arial"/>
                                <w:sz w:val="24"/>
                                <w:szCs w:val="24"/>
                              </w:rPr>
                              <w:t>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C39B6" id="Rectangle 5" o:spid="_x0000_s1027" style="position:absolute;margin-left:0;margin-top:.35pt;width:453.75pt;height:7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" fillcolor="#4472c4 [3204]" strokecolor="#1f3763 [1604]" strokeweight="1pt">
                <v:textbox>
                  <w:txbxContent>
                    <w:p w14:paraId="5815C165" w14:textId="457FE833" w:rsidR="00F82F30" w:rsidRDefault="00F82F30" w:rsidP="00F82F30">
                      <w:pPr>
                        <w:jc w:val="center"/>
                      </w:pPr>
                      <w:r w:rsidRPr="00C85F04">
                        <w:rPr>
                          <w:rFonts w:ascii="Arial" w:hAnsi="Arial" w:cs="Arial"/>
                          <w:sz w:val="24"/>
                          <w:szCs w:val="24"/>
                        </w:rPr>
                        <w:t xml:space="preserve">Firm step form updated </w:t>
                      </w:r>
                      <w:r w:rsidR="00C85F04" w:rsidRPr="00C85F04">
                        <w:rPr>
                          <w:rFonts w:ascii="Arial" w:hAnsi="Arial" w:cs="Arial"/>
                          <w:sz w:val="24"/>
                          <w:szCs w:val="24"/>
                        </w:rPr>
                        <w:t>with outcome of consultation</w:t>
                      </w:r>
                      <w:r w:rsidR="006244DC">
                        <w:rPr>
                          <w:rFonts w:ascii="Arial" w:hAnsi="Arial" w:cs="Arial"/>
                          <w:sz w:val="24"/>
                          <w:szCs w:val="24"/>
                        </w:rPr>
                        <w:t xml:space="preserve"> n</w:t>
                      </w:r>
                      <w:r w:rsidR="00C85F04" w:rsidRPr="00C85F04">
                        <w:rPr>
                          <w:rFonts w:ascii="Arial" w:hAnsi="Arial" w:cs="Arial"/>
                          <w:sz w:val="24"/>
                          <w:szCs w:val="24"/>
                        </w:rPr>
                        <w:t>eed</w:t>
                      </w:r>
                      <w:r w:rsidR="006244DC">
                        <w:rPr>
                          <w:rFonts w:ascii="Arial" w:hAnsi="Arial" w:cs="Arial"/>
                          <w:sz w:val="24"/>
                          <w:szCs w:val="24"/>
                        </w:rPr>
                        <w:t>s</w:t>
                      </w:r>
                      <w:r w:rsidR="00C85F04" w:rsidRPr="00C85F04">
                        <w:rPr>
                          <w:rFonts w:ascii="Arial" w:hAnsi="Arial" w:cs="Arial"/>
                          <w:sz w:val="24"/>
                          <w:szCs w:val="24"/>
                        </w:rPr>
                        <w:t xml:space="preserve"> to</w:t>
                      </w:r>
                      <w:r w:rsidR="00C85F04" w:rsidRPr="00C85F04">
                        <w:rPr>
                          <w:rFonts w:ascii="Arial" w:hAnsi="Arial" w:cs="Arial"/>
                          <w:color w:val="FFFFFF" w:themeColor="background1"/>
                          <w:sz w:val="24"/>
                          <w:szCs w:val="24"/>
                        </w:rPr>
                        <w:t xml:space="preserve"> evidence case discussion and </w:t>
                      </w:r>
                      <w:r w:rsidR="00F1636D">
                        <w:rPr>
                          <w:rFonts w:ascii="Arial" w:hAnsi="Arial" w:cs="Arial"/>
                          <w:color w:val="FFFFFF" w:themeColor="background1"/>
                          <w:sz w:val="24"/>
                          <w:szCs w:val="24"/>
                        </w:rPr>
                        <w:t xml:space="preserve">state </w:t>
                      </w:r>
                      <w:r w:rsidR="00C85F04" w:rsidRPr="00C85F04">
                        <w:rPr>
                          <w:rFonts w:ascii="Arial" w:hAnsi="Arial" w:cs="Arial"/>
                          <w:color w:val="FFFFFF" w:themeColor="background1"/>
                          <w:sz w:val="24"/>
                          <w:szCs w:val="24"/>
                        </w:rPr>
                        <w:t>if the suitability of the placement is agreed or challenged</w:t>
                      </w:r>
                      <w:r w:rsidR="00C85F04">
                        <w:rPr>
                          <w:rFonts w:ascii="Arial" w:hAnsi="Arial" w:cs="Arial"/>
                          <w:color w:val="FFFFFF" w:themeColor="background1"/>
                          <w:sz w:val="24"/>
                          <w:szCs w:val="24"/>
                        </w:rPr>
                        <w:t xml:space="preserve">. </w:t>
                      </w:r>
                      <w:r w:rsidR="00C85F04" w:rsidRPr="00C85F04">
                        <w:rPr>
                          <w:rFonts w:ascii="Arial" w:hAnsi="Arial" w:cs="Arial"/>
                          <w:sz w:val="24"/>
                          <w:szCs w:val="24"/>
                        </w:rPr>
                        <w:t xml:space="preserve">Form once submitted automatically </w:t>
                      </w:r>
                      <w:r w:rsidRPr="00C85F04">
                        <w:rPr>
                          <w:rFonts w:ascii="Arial" w:hAnsi="Arial" w:cs="Arial"/>
                          <w:sz w:val="24"/>
                          <w:szCs w:val="24"/>
                        </w:rPr>
                        <w:t>return</w:t>
                      </w:r>
                      <w:r w:rsidR="00C85F04" w:rsidRPr="00C85F04">
                        <w:rPr>
                          <w:rFonts w:ascii="Arial" w:hAnsi="Arial" w:cs="Arial"/>
                          <w:sz w:val="24"/>
                          <w:szCs w:val="24"/>
                        </w:rPr>
                        <w:t>s</w:t>
                      </w:r>
                      <w:r w:rsidRPr="00C85F04">
                        <w:rPr>
                          <w:rFonts w:ascii="Arial" w:hAnsi="Arial" w:cs="Arial"/>
                          <w:sz w:val="24"/>
                          <w:szCs w:val="24"/>
                        </w:rPr>
                        <w:t xml:space="preserve"> </w:t>
                      </w:r>
                      <w:r w:rsidR="000F0028">
                        <w:rPr>
                          <w:rFonts w:ascii="Arial" w:hAnsi="Arial" w:cs="Arial"/>
                          <w:sz w:val="24"/>
                          <w:szCs w:val="24"/>
                        </w:rPr>
                        <w:t xml:space="preserve">Management Information </w:t>
                      </w:r>
                      <w:r w:rsidR="000F0028" w:rsidRPr="000F0028">
                        <w:rPr>
                          <w:rFonts w:ascii="Arial" w:hAnsi="Arial" w:cs="Arial"/>
                          <w:sz w:val="24"/>
                          <w:szCs w:val="24"/>
                        </w:rPr>
                        <w:t>(</w:t>
                      </w:r>
                      <w:hyperlink r:id="rId9" w:history="1">
                        <w:r w:rsidR="000F0028" w:rsidRPr="000F0028">
                          <w:rPr>
                            <w:rStyle w:val="Hyperlink"/>
                            <w:rFonts w:ascii="Arial" w:hAnsi="Arial" w:cs="Arial"/>
                            <w:color w:val="FFFFFF" w:themeColor="background1"/>
                            <w:sz w:val="24"/>
                            <w:szCs w:val="24"/>
                            <w:u w:val="none"/>
                          </w:rPr>
                          <w:t>SecureOLA_LAC@kent.gov.uk</w:t>
                        </w:r>
                      </w:hyperlink>
                      <w:r w:rsidR="000F0028" w:rsidRPr="000F0028">
                        <w:rPr>
                          <w:rFonts w:ascii="Arial" w:hAnsi="Arial" w:cs="Arial"/>
                          <w:color w:val="FFFFFF" w:themeColor="background1"/>
                          <w:sz w:val="24"/>
                          <w:szCs w:val="24"/>
                        </w:rPr>
                        <w:t xml:space="preserve">) </w:t>
                      </w:r>
                      <w:r w:rsidR="001D2B52">
                        <w:rPr>
                          <w:rFonts w:ascii="Arial" w:hAnsi="Arial" w:cs="Arial"/>
                          <w:sz w:val="24"/>
                          <w:szCs w:val="24"/>
                        </w:rPr>
                        <w:t xml:space="preserve">and can be accessed by </w:t>
                      </w:r>
                      <w:r w:rsidR="000F0028">
                        <w:rPr>
                          <w:rFonts w:ascii="Arial" w:hAnsi="Arial" w:cs="Arial"/>
                          <w:sz w:val="24"/>
                          <w:szCs w:val="24"/>
                        </w:rPr>
                        <w:t>request.</w:t>
                      </w:r>
                    </w:p>
                  </w:txbxContent>
                </v:textbox>
              </v:rect>
            </w:pict>
          </mc:Fallback>
        </mc:AlternateContent>
      </w:r>
      <w:r w:rsidR="006F3C81">
        <w:rPr>
          <w:rFonts w:ascii="Arial" w:hAnsi="Arial" w:cs="Arial"/>
          <w:i/>
          <w:iCs/>
        </w:rPr>
        <w:tab/>
      </w:r>
    </w:p>
    <w:p w14:paraId="02AA52F9" w14:textId="05721BC7" w:rsidR="00F82F30" w:rsidRDefault="00F82F30" w:rsidP="00D14BAD">
      <w:pPr>
        <w:pStyle w:val="NoSpacing"/>
        <w:jc w:val="center"/>
        <w:rPr>
          <w:rFonts w:ascii="Arial" w:hAnsi="Arial" w:cs="Arial"/>
          <w:i/>
          <w:iCs/>
        </w:rPr>
      </w:pPr>
    </w:p>
    <w:p w14:paraId="0025C13E" w14:textId="25E21C2C" w:rsidR="00F82F30" w:rsidRDefault="00C85F04" w:rsidP="00C85F04">
      <w:pPr>
        <w:pStyle w:val="NoSpacing"/>
        <w:tabs>
          <w:tab w:val="left" w:pos="1515"/>
        </w:tabs>
        <w:rPr>
          <w:rFonts w:ascii="Arial" w:hAnsi="Arial" w:cs="Arial"/>
          <w:i/>
          <w:iCs/>
        </w:rPr>
      </w:pPr>
      <w:r>
        <w:rPr>
          <w:rFonts w:ascii="Arial" w:hAnsi="Arial" w:cs="Arial"/>
          <w:i/>
          <w:iCs/>
        </w:rPr>
        <w:tab/>
        <w:t xml:space="preserve">   </w:t>
      </w:r>
    </w:p>
    <w:p w14:paraId="7586B441" w14:textId="6E5F9C2C" w:rsidR="00F82F30" w:rsidRDefault="00C85F04" w:rsidP="00C85F04">
      <w:pPr>
        <w:pStyle w:val="NoSpacing"/>
        <w:tabs>
          <w:tab w:val="left" w:pos="1515"/>
        </w:tabs>
        <w:rPr>
          <w:rFonts w:ascii="Arial" w:hAnsi="Arial" w:cs="Arial"/>
          <w:i/>
          <w:iCs/>
        </w:rPr>
      </w:pPr>
      <w:r>
        <w:rPr>
          <w:rFonts w:ascii="Arial" w:hAnsi="Arial" w:cs="Arial"/>
          <w:i/>
          <w:iCs/>
        </w:rPr>
        <w:tab/>
      </w:r>
    </w:p>
    <w:p w14:paraId="5810AE2F" w14:textId="12F7337E" w:rsidR="00C85F04" w:rsidRDefault="00C85F04" w:rsidP="00C85F04">
      <w:pPr>
        <w:pStyle w:val="NoSpacing"/>
        <w:rPr>
          <w:rFonts w:ascii="Arial" w:hAnsi="Arial" w:cs="Arial"/>
          <w:i/>
          <w:iCs/>
        </w:rPr>
      </w:pPr>
    </w:p>
    <w:p w14:paraId="307F2A43" w14:textId="77777777" w:rsidR="00C85F04" w:rsidRDefault="00C85F04" w:rsidP="00C85F04">
      <w:pPr>
        <w:pStyle w:val="NoSpacing"/>
        <w:rPr>
          <w:rFonts w:ascii="Arial" w:hAnsi="Arial" w:cs="Arial"/>
          <w:i/>
          <w:iCs/>
        </w:rPr>
      </w:pPr>
    </w:p>
    <w:bookmarkEnd w:id="0"/>
    <w:p w14:paraId="76FEA68A" w14:textId="77777777" w:rsidR="001D2B52" w:rsidRDefault="001D2B52" w:rsidP="00257282">
      <w:pPr>
        <w:pStyle w:val="NoSpacing"/>
        <w:jc w:val="center"/>
        <w:rPr>
          <w:rFonts w:ascii="Arial" w:hAnsi="Arial" w:cs="Arial"/>
          <w:i/>
          <w:iCs/>
          <w:sz w:val="20"/>
          <w:szCs w:val="20"/>
        </w:rPr>
      </w:pPr>
    </w:p>
    <w:p w14:paraId="745CDDD9" w14:textId="26CA9E80" w:rsidR="006F3C81" w:rsidRPr="006F3C81" w:rsidRDefault="006F3C81" w:rsidP="00257282">
      <w:pPr>
        <w:pStyle w:val="NoSpacing"/>
        <w:jc w:val="center"/>
        <w:rPr>
          <w:rFonts w:ascii="Arial" w:hAnsi="Arial" w:cs="Arial"/>
          <w:sz w:val="20"/>
          <w:szCs w:val="20"/>
        </w:rPr>
      </w:pPr>
      <w:r w:rsidRPr="006F3C81">
        <w:rPr>
          <w:rFonts w:ascii="Arial" w:hAnsi="Arial" w:cs="Arial"/>
          <w:i/>
          <w:iCs/>
          <w:sz w:val="20"/>
          <w:szCs w:val="20"/>
        </w:rPr>
        <w:t>We cannot veto placements,</w:t>
      </w:r>
      <w:r w:rsidR="00257282">
        <w:rPr>
          <w:rFonts w:ascii="Arial" w:hAnsi="Arial" w:cs="Arial"/>
          <w:i/>
          <w:iCs/>
          <w:sz w:val="20"/>
          <w:szCs w:val="20"/>
        </w:rPr>
        <w:t xml:space="preserve"> but </w:t>
      </w:r>
      <w:r w:rsidR="001D571A">
        <w:rPr>
          <w:rFonts w:ascii="Arial" w:hAnsi="Arial" w:cs="Arial"/>
          <w:i/>
          <w:iCs/>
          <w:sz w:val="20"/>
          <w:szCs w:val="20"/>
        </w:rPr>
        <w:t>i</w:t>
      </w:r>
      <w:r w:rsidR="00257282" w:rsidRPr="006F3C81">
        <w:rPr>
          <w:rFonts w:ascii="Arial" w:hAnsi="Arial" w:cs="Arial"/>
          <w:i/>
          <w:iCs/>
          <w:sz w:val="20"/>
          <w:szCs w:val="20"/>
        </w:rPr>
        <w:t xml:space="preserve">f the suitability of a placement is challenged this must be evidenced </w:t>
      </w:r>
      <w:r w:rsidR="00257282">
        <w:rPr>
          <w:rFonts w:ascii="Arial" w:hAnsi="Arial" w:cs="Arial"/>
          <w:i/>
          <w:iCs/>
          <w:sz w:val="20"/>
          <w:szCs w:val="20"/>
        </w:rPr>
        <w:t>as above.</w:t>
      </w:r>
    </w:p>
    <w:p w14:paraId="28EE9874" w14:textId="0F0C4735" w:rsidR="009F464A" w:rsidRDefault="00F82F30" w:rsidP="00E2449A">
      <w:pPr>
        <w:pStyle w:val="NoSpacing"/>
        <w:rPr>
          <w:rFonts w:ascii="Arial" w:hAnsi="Arial" w:cs="Arial"/>
          <w:sz w:val="24"/>
          <w:szCs w:val="24"/>
        </w:rPr>
      </w:pPr>
      <w:r>
        <w:rPr>
          <w:rFonts w:ascii="Arial" w:hAnsi="Arial" w:cs="Arial"/>
          <w:i/>
          <w:iCs/>
          <w:noProof/>
        </w:rPr>
        <mc:AlternateContent>
          <mc:Choice Requires="wps">
            <w:drawing>
              <wp:anchor distT="0" distB="0" distL="114300" distR="114300" simplePos="0" relativeHeight="251657728" behindDoc="0" locked="0" layoutInCell="1" allowOverlap="1" wp14:anchorId="54C94493" wp14:editId="5AF54F12">
                <wp:simplePos x="0" y="0"/>
                <wp:positionH relativeFrom="column">
                  <wp:posOffset>4095750</wp:posOffset>
                </wp:positionH>
                <wp:positionV relativeFrom="paragraph">
                  <wp:posOffset>62865</wp:posOffset>
                </wp:positionV>
                <wp:extent cx="514350" cy="409575"/>
                <wp:effectExtent l="0" t="0" r="57150" b="47625"/>
                <wp:wrapNone/>
                <wp:docPr id="14" name="Straight Arrow Connector 14"/>
                <wp:cNvGraphicFramePr/>
                <a:graphic xmlns:a="http://schemas.openxmlformats.org/drawingml/2006/main">
                  <a:graphicData uri="http://schemas.microsoft.com/office/word/2010/wordprocessingShape">
                    <wps:wsp>
                      <wps:cNvCnPr/>
                      <wps:spPr>
                        <a:xfrm>
                          <a:off x="0" y="0"/>
                          <a:ext cx="5143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88AAD" id="Straight Arrow Connector 14" o:spid="_x0000_s1026" type="#_x0000_t32" style="position:absolute;margin-left:322.5pt;margin-top:4.95pt;width:40.5pt;height:32.2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" strokecolor="#4472c4 [3204]" strokeweight=".5pt">
                <v:stroke endarrow="block" joinstyle="miter"/>
              </v:shape>
            </w:pict>
          </mc:Fallback>
        </mc:AlternateContent>
      </w:r>
      <w:r>
        <w:rPr>
          <w:rFonts w:ascii="Arial" w:hAnsi="Arial" w:cs="Arial"/>
          <w:i/>
          <w:iCs/>
          <w:noProof/>
        </w:rPr>
        <mc:AlternateContent>
          <mc:Choice Requires="wps">
            <w:drawing>
              <wp:anchor distT="0" distB="0" distL="114300" distR="114300" simplePos="0" relativeHeight="251638272" behindDoc="0" locked="0" layoutInCell="1" allowOverlap="1" wp14:anchorId="1984CB0B" wp14:editId="0FE7429A">
                <wp:simplePos x="0" y="0"/>
                <wp:positionH relativeFrom="column">
                  <wp:posOffset>970915</wp:posOffset>
                </wp:positionH>
                <wp:positionV relativeFrom="paragraph">
                  <wp:posOffset>62865</wp:posOffset>
                </wp:positionV>
                <wp:extent cx="552450" cy="409575"/>
                <wp:effectExtent l="38100" t="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5524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2D22C" id="Straight Arrow Connector 13" o:spid="_x0000_s1026" type="#_x0000_t32" style="position:absolute;margin-left:76.45pt;margin-top:4.95pt;width:43.5pt;height:32.2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" strokecolor="#4472c4 [3204]" strokeweight=".5pt">
                <v:stroke endarrow="block" joinstyle="miter"/>
              </v:shape>
            </w:pict>
          </mc:Fallback>
        </mc:AlternateContent>
      </w:r>
    </w:p>
    <w:p w14:paraId="6B0043C0" w14:textId="77777777" w:rsidR="007307F9" w:rsidRDefault="007307F9" w:rsidP="00E2449A">
      <w:pPr>
        <w:pStyle w:val="NoSpacing"/>
        <w:rPr>
          <w:rFonts w:ascii="Arial" w:hAnsi="Arial" w:cs="Arial"/>
          <w:sz w:val="24"/>
          <w:szCs w:val="24"/>
        </w:rPr>
      </w:pPr>
    </w:p>
    <w:p w14:paraId="31E9394D" w14:textId="27453A73" w:rsidR="00D13DE7" w:rsidRDefault="00D13DE7" w:rsidP="00E2449A">
      <w:pPr>
        <w:pStyle w:val="NoSpacing"/>
        <w:rPr>
          <w:rFonts w:ascii="Arial" w:hAnsi="Arial" w:cs="Arial"/>
          <w:sz w:val="24"/>
          <w:szCs w:val="24"/>
        </w:rPr>
      </w:pPr>
    </w:p>
    <w:p w14:paraId="74495F22" w14:textId="7B5F3B4B" w:rsidR="00D13DE7" w:rsidRDefault="00D13DE7" w:rsidP="00E2449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8D2B60A" w14:textId="5714EC55" w:rsidR="00D13DE7" w:rsidRDefault="00D31CD3" w:rsidP="00E2449A">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088" behindDoc="0" locked="0" layoutInCell="1" allowOverlap="1" wp14:anchorId="4A3B510C" wp14:editId="25149037">
                <wp:simplePos x="0" y="0"/>
                <wp:positionH relativeFrom="column">
                  <wp:posOffset>3677285</wp:posOffset>
                </wp:positionH>
                <wp:positionV relativeFrom="paragraph">
                  <wp:posOffset>3175</wp:posOffset>
                </wp:positionV>
                <wp:extent cx="2028825" cy="1266825"/>
                <wp:effectExtent l="0" t="0" r="28575" b="28575"/>
                <wp:wrapSquare wrapText="bothSides"/>
                <wp:docPr id="9" name="Rectangle 9"/>
                <wp:cNvGraphicFramePr/>
                <a:graphic xmlns:a="http://schemas.openxmlformats.org/drawingml/2006/main">
                  <a:graphicData uri="http://schemas.microsoft.com/office/word/2010/wordprocessingShape">
                    <wps:wsp>
                      <wps:cNvSpPr/>
                      <wps:spPr>
                        <a:xfrm>
                          <a:off x="0" y="0"/>
                          <a:ext cx="202882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14876B" w14:textId="544CC296" w:rsidR="009B21C6" w:rsidRDefault="00257282" w:rsidP="009B21C6">
                            <w:pPr>
                              <w:jc w:val="center"/>
                              <w:rPr>
                                <w:rFonts w:ascii="Arial" w:hAnsi="Arial" w:cs="Arial"/>
                                <w:sz w:val="24"/>
                                <w:szCs w:val="24"/>
                              </w:rPr>
                            </w:pPr>
                            <w:r>
                              <w:rPr>
                                <w:rFonts w:ascii="Arial" w:hAnsi="Arial" w:cs="Arial"/>
                                <w:sz w:val="24"/>
                                <w:szCs w:val="24"/>
                              </w:rPr>
                              <w:t xml:space="preserve">If </w:t>
                            </w:r>
                            <w:r w:rsidR="009B21C6">
                              <w:rPr>
                                <w:rFonts w:ascii="Arial" w:hAnsi="Arial" w:cs="Arial"/>
                                <w:sz w:val="24"/>
                                <w:szCs w:val="24"/>
                              </w:rPr>
                              <w:t xml:space="preserve">Placement is confirmed, </w:t>
                            </w:r>
                            <w:r>
                              <w:rPr>
                                <w:rFonts w:ascii="Arial" w:hAnsi="Arial" w:cs="Arial"/>
                                <w:sz w:val="24"/>
                                <w:szCs w:val="24"/>
                              </w:rPr>
                              <w:t xml:space="preserve">Placing Authority should complete </w:t>
                            </w:r>
                            <w:r w:rsidR="009B21C6">
                              <w:rPr>
                                <w:rFonts w:ascii="Arial" w:hAnsi="Arial" w:cs="Arial"/>
                                <w:sz w:val="24"/>
                                <w:szCs w:val="24"/>
                              </w:rPr>
                              <w:t>notification form BEFORE the placement starts</w:t>
                            </w:r>
                            <w:r w:rsidR="009B21C6" w:rsidRPr="00D31CD3">
                              <w:rPr>
                                <w:rFonts w:ascii="Arial" w:hAnsi="Arial" w:cs="Arial"/>
                                <w:color w:val="FFFFFF" w:themeColor="background1"/>
                                <w:sz w:val="28"/>
                                <w:szCs w:val="28"/>
                              </w:rPr>
                              <w:t xml:space="preserve">. </w:t>
                            </w:r>
                            <w:hyperlink r:id="rId10" w:history="1">
                              <w:r w:rsidR="00D31CD3" w:rsidRPr="00D31CD3">
                                <w:rPr>
                                  <w:rStyle w:val="Hyperlink"/>
                                  <w:color w:val="FFFFFF" w:themeColor="background1"/>
                                  <w:sz w:val="28"/>
                                  <w:szCs w:val="28"/>
                                </w:rPr>
                                <w:t>OLA notification form</w:t>
                              </w:r>
                            </w:hyperlink>
                          </w:p>
                          <w:p w14:paraId="319BFDF9" w14:textId="77777777" w:rsidR="009B21C6" w:rsidRPr="00D13DE7" w:rsidRDefault="009B21C6" w:rsidP="009B21C6">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B510C" id="Rectangle 9" o:spid="_x0000_s1028" style="position:absolute;margin-left:289.55pt;margin-top:.25pt;width:159.75pt;height:99.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" fillcolor="#4472c4 [3204]" strokecolor="#1f3763 [1604]" strokeweight="1pt">
                <v:textbox>
                  <w:txbxContent>
                    <w:p w14:paraId="5F14876B" w14:textId="544CC296" w:rsidR="009B21C6" w:rsidRDefault="00257282" w:rsidP="009B21C6">
                      <w:pPr>
                        <w:jc w:val="center"/>
                        <w:rPr>
                          <w:rFonts w:ascii="Arial" w:hAnsi="Arial" w:cs="Arial"/>
                          <w:sz w:val="24"/>
                          <w:szCs w:val="24"/>
                        </w:rPr>
                      </w:pPr>
                      <w:r>
                        <w:rPr>
                          <w:rFonts w:ascii="Arial" w:hAnsi="Arial" w:cs="Arial"/>
                          <w:sz w:val="24"/>
                          <w:szCs w:val="24"/>
                        </w:rPr>
                        <w:t xml:space="preserve">If </w:t>
                      </w:r>
                      <w:r w:rsidR="009B21C6">
                        <w:rPr>
                          <w:rFonts w:ascii="Arial" w:hAnsi="Arial" w:cs="Arial"/>
                          <w:sz w:val="24"/>
                          <w:szCs w:val="24"/>
                        </w:rPr>
                        <w:t xml:space="preserve">Placement is confirmed, </w:t>
                      </w:r>
                      <w:r>
                        <w:rPr>
                          <w:rFonts w:ascii="Arial" w:hAnsi="Arial" w:cs="Arial"/>
                          <w:sz w:val="24"/>
                          <w:szCs w:val="24"/>
                        </w:rPr>
                        <w:t xml:space="preserve">Placing Authority should complete </w:t>
                      </w:r>
                      <w:r w:rsidR="009B21C6">
                        <w:rPr>
                          <w:rFonts w:ascii="Arial" w:hAnsi="Arial" w:cs="Arial"/>
                          <w:sz w:val="24"/>
                          <w:szCs w:val="24"/>
                        </w:rPr>
                        <w:t>notification form BEFORE the placement starts</w:t>
                      </w:r>
                      <w:r w:rsidR="009B21C6" w:rsidRPr="00D31CD3">
                        <w:rPr>
                          <w:rFonts w:ascii="Arial" w:hAnsi="Arial" w:cs="Arial"/>
                          <w:color w:val="FFFFFF" w:themeColor="background1"/>
                          <w:sz w:val="28"/>
                          <w:szCs w:val="28"/>
                        </w:rPr>
                        <w:t xml:space="preserve">. </w:t>
                      </w:r>
                      <w:hyperlink r:id="rId11" w:history="1">
                        <w:r w:rsidR="00D31CD3" w:rsidRPr="00D31CD3">
                          <w:rPr>
                            <w:rStyle w:val="Hyperlink"/>
                            <w:color w:val="FFFFFF" w:themeColor="background1"/>
                            <w:sz w:val="28"/>
                            <w:szCs w:val="28"/>
                          </w:rPr>
                          <w:t>OLA notification form</w:t>
                        </w:r>
                      </w:hyperlink>
                    </w:p>
                    <w:p w14:paraId="319BFDF9" w14:textId="77777777" w:rsidR="009B21C6" w:rsidRPr="00D13DE7" w:rsidRDefault="009B21C6" w:rsidP="009B21C6">
                      <w:pPr>
                        <w:jc w:val="center"/>
                        <w:rPr>
                          <w:rFonts w:ascii="Arial" w:hAnsi="Arial" w:cs="Arial"/>
                          <w:sz w:val="24"/>
                          <w:szCs w:val="24"/>
                        </w:rPr>
                      </w:pPr>
                    </w:p>
                  </w:txbxContent>
                </v:textbox>
                <w10:wrap type="square"/>
              </v:rect>
            </w:pict>
          </mc:Fallback>
        </mc:AlternateContent>
      </w:r>
      <w:r>
        <w:rPr>
          <w:rFonts w:ascii="Arial" w:hAnsi="Arial" w:cs="Arial"/>
          <w:noProof/>
          <w:sz w:val="24"/>
          <w:szCs w:val="24"/>
        </w:rPr>
        <mc:AlternateContent>
          <mc:Choice Requires="wps">
            <w:drawing>
              <wp:anchor distT="0" distB="0" distL="114300" distR="114300" simplePos="0" relativeHeight="251670016" behindDoc="1" locked="0" layoutInCell="1" allowOverlap="1" wp14:anchorId="554C62C0" wp14:editId="0D25E1F3">
                <wp:simplePos x="0" y="0"/>
                <wp:positionH relativeFrom="column">
                  <wp:posOffset>0</wp:posOffset>
                </wp:positionH>
                <wp:positionV relativeFrom="paragraph">
                  <wp:posOffset>6350</wp:posOffset>
                </wp:positionV>
                <wp:extent cx="2028825" cy="914400"/>
                <wp:effectExtent l="0" t="0" r="28575" b="19050"/>
                <wp:wrapTight wrapText="bothSides">
                  <wp:wrapPolygon edited="0">
                    <wp:start x="0" y="0"/>
                    <wp:lineTo x="0" y="21600"/>
                    <wp:lineTo x="21701" y="21600"/>
                    <wp:lineTo x="21701" y="0"/>
                    <wp:lineTo x="0" y="0"/>
                  </wp:wrapPolygon>
                </wp:wrapTight>
                <wp:docPr id="7" name="Rectangle 7"/>
                <wp:cNvGraphicFramePr/>
                <a:graphic xmlns:a="http://schemas.openxmlformats.org/drawingml/2006/main">
                  <a:graphicData uri="http://schemas.microsoft.com/office/word/2010/wordprocessingShape">
                    <wps:wsp>
                      <wps:cNvSpPr/>
                      <wps:spPr>
                        <a:xfrm>
                          <a:off x="0" y="0"/>
                          <a:ext cx="202882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AE7475" w14:textId="20195D44" w:rsidR="00D13DE7" w:rsidRPr="00D13DE7" w:rsidRDefault="00D13DE7" w:rsidP="00D13DE7">
                            <w:pPr>
                              <w:jc w:val="center"/>
                              <w:rPr>
                                <w:rFonts w:ascii="Arial" w:hAnsi="Arial" w:cs="Arial"/>
                                <w:sz w:val="24"/>
                                <w:szCs w:val="24"/>
                              </w:rPr>
                            </w:pPr>
                            <w:r w:rsidRPr="00D13DE7">
                              <w:rPr>
                                <w:rFonts w:ascii="Arial" w:hAnsi="Arial" w:cs="Arial"/>
                                <w:sz w:val="24"/>
                                <w:szCs w:val="24"/>
                              </w:rPr>
                              <w:t xml:space="preserve">Child or young person not placed in </w:t>
                            </w:r>
                            <w:proofErr w:type="gramStart"/>
                            <w:r w:rsidRPr="00D13DE7">
                              <w:rPr>
                                <w:rFonts w:ascii="Arial" w:hAnsi="Arial" w:cs="Arial"/>
                                <w:sz w:val="24"/>
                                <w:szCs w:val="24"/>
                              </w:rPr>
                              <w:t>Kent</w:t>
                            </w:r>
                            <w:proofErr w:type="gramEnd"/>
                            <w:r w:rsidRPr="00D13DE7">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4C62C0" id="Rectangle 7" o:spid="_x0000_s1029" style="position:absolute;margin-left:0;margin-top:.5pt;width:159.7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" fillcolor="#4472c4 [3204]" strokecolor="#1f3763 [1604]" strokeweight="1pt">
                <v:textbox>
                  <w:txbxContent>
                    <w:p w14:paraId="74AE7475" w14:textId="20195D44" w:rsidR="00D13DE7" w:rsidRPr="00D13DE7" w:rsidRDefault="00D13DE7" w:rsidP="00D13DE7">
                      <w:pPr>
                        <w:jc w:val="center"/>
                        <w:rPr>
                          <w:rFonts w:ascii="Arial" w:hAnsi="Arial" w:cs="Arial"/>
                          <w:sz w:val="24"/>
                          <w:szCs w:val="24"/>
                        </w:rPr>
                      </w:pPr>
                      <w:r w:rsidRPr="00D13DE7">
                        <w:rPr>
                          <w:rFonts w:ascii="Arial" w:hAnsi="Arial" w:cs="Arial"/>
                          <w:sz w:val="24"/>
                          <w:szCs w:val="24"/>
                        </w:rPr>
                        <w:t xml:space="preserve">Child or young person not placed in </w:t>
                      </w:r>
                      <w:proofErr w:type="gramStart"/>
                      <w:r w:rsidRPr="00D13DE7">
                        <w:rPr>
                          <w:rFonts w:ascii="Arial" w:hAnsi="Arial" w:cs="Arial"/>
                          <w:sz w:val="24"/>
                          <w:szCs w:val="24"/>
                        </w:rPr>
                        <w:t>Kent</w:t>
                      </w:r>
                      <w:proofErr w:type="gramEnd"/>
                      <w:r w:rsidRPr="00D13DE7">
                        <w:rPr>
                          <w:rFonts w:ascii="Arial" w:hAnsi="Arial" w:cs="Arial"/>
                          <w:sz w:val="24"/>
                          <w:szCs w:val="24"/>
                        </w:rPr>
                        <w:t xml:space="preserve"> </w:t>
                      </w:r>
                    </w:p>
                  </w:txbxContent>
                </v:textbox>
                <w10:wrap type="tight"/>
              </v:rect>
            </w:pict>
          </mc:Fallback>
        </mc:AlternateContent>
      </w:r>
    </w:p>
    <w:p w14:paraId="08F8097F" w14:textId="316A8807" w:rsidR="00B764BA" w:rsidRPr="00E2449A" w:rsidRDefault="00B764BA" w:rsidP="00E2449A">
      <w:pPr>
        <w:pStyle w:val="NoSpacing"/>
        <w:rPr>
          <w:rFonts w:ascii="Arial" w:hAnsi="Arial" w:cs="Arial"/>
          <w:sz w:val="24"/>
          <w:szCs w:val="24"/>
        </w:rPr>
      </w:pPr>
    </w:p>
    <w:p w14:paraId="015248AE" w14:textId="7988986D" w:rsidR="00B764BA" w:rsidRPr="00E2449A" w:rsidRDefault="00B764BA" w:rsidP="00E2449A">
      <w:pPr>
        <w:pStyle w:val="NoSpacing"/>
        <w:rPr>
          <w:rFonts w:ascii="Arial" w:hAnsi="Arial" w:cs="Arial"/>
          <w:sz w:val="24"/>
          <w:szCs w:val="24"/>
        </w:rPr>
      </w:pPr>
    </w:p>
    <w:p w14:paraId="3FE29ACE" w14:textId="2B2EE9AB" w:rsidR="00E60F89" w:rsidRPr="00150A1B" w:rsidRDefault="00D14BAD" w:rsidP="00150A1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C908412" w14:textId="7F2790DC" w:rsidR="00D13DE7" w:rsidRPr="00020F05" w:rsidRDefault="00D13DE7" w:rsidP="00E60F89">
      <w:pPr>
        <w:jc w:val="center"/>
      </w:pPr>
    </w:p>
    <w:p w14:paraId="43F9814D" w14:textId="77777777" w:rsidR="007533D2" w:rsidRDefault="00020F05" w:rsidP="007533D2">
      <w:pPr>
        <w:pStyle w:val="NoSpacing"/>
        <w:jc w:val="center"/>
        <w:rPr>
          <w:rFonts w:ascii="Arial" w:hAnsi="Arial" w:cs="Arial"/>
          <w:b/>
          <w:bCs/>
          <w:sz w:val="28"/>
          <w:szCs w:val="28"/>
          <w:u w:val="single"/>
        </w:rPr>
      </w:pPr>
      <w:r w:rsidRPr="00D13DE7">
        <w:rPr>
          <w:rFonts w:ascii="Arial" w:hAnsi="Arial" w:cs="Arial"/>
          <w:color w:val="FFFFFF" w:themeColor="background1"/>
          <w:sz w:val="24"/>
          <w:szCs w:val="24"/>
        </w:rPr>
        <w:t>matching</w:t>
      </w:r>
      <w:r w:rsidR="007533D2" w:rsidRPr="007533D2">
        <w:rPr>
          <w:rFonts w:ascii="Arial" w:hAnsi="Arial" w:cs="Arial"/>
          <w:b/>
          <w:bCs/>
          <w:sz w:val="28"/>
          <w:szCs w:val="28"/>
          <w:u w:val="single"/>
        </w:rPr>
        <w:t xml:space="preserve"> </w:t>
      </w:r>
    </w:p>
    <w:p w14:paraId="64251A00" w14:textId="77777777" w:rsidR="007533D2" w:rsidRDefault="007533D2" w:rsidP="007533D2">
      <w:pPr>
        <w:pStyle w:val="NoSpacing"/>
        <w:jc w:val="center"/>
        <w:rPr>
          <w:rFonts w:ascii="Arial" w:hAnsi="Arial" w:cs="Arial"/>
          <w:b/>
          <w:bCs/>
          <w:sz w:val="28"/>
          <w:szCs w:val="28"/>
          <w:u w:val="single"/>
        </w:rPr>
      </w:pPr>
    </w:p>
    <w:p w14:paraId="441ED4BB" w14:textId="32B4E68E" w:rsidR="00D31CD3" w:rsidRDefault="00D31CD3">
      <w:pPr>
        <w:rPr>
          <w:rFonts w:ascii="Arial" w:hAnsi="Arial" w:cs="Arial"/>
          <w:b/>
          <w:bCs/>
          <w:sz w:val="28"/>
          <w:szCs w:val="28"/>
          <w:u w:val="single"/>
        </w:rPr>
      </w:pPr>
      <w:r>
        <w:rPr>
          <w:rFonts w:ascii="Arial" w:hAnsi="Arial" w:cs="Arial"/>
          <w:b/>
          <w:bCs/>
          <w:sz w:val="28"/>
          <w:szCs w:val="28"/>
          <w:u w:val="single"/>
        </w:rPr>
        <w:br w:type="page"/>
      </w:r>
    </w:p>
    <w:p w14:paraId="1F8DD76A" w14:textId="77777777" w:rsidR="007533D2" w:rsidRDefault="007533D2" w:rsidP="007533D2">
      <w:pPr>
        <w:jc w:val="both"/>
        <w:rPr>
          <w:rFonts w:ascii="Arial" w:hAnsi="Arial" w:cs="Arial"/>
          <w:sz w:val="24"/>
          <w:szCs w:val="24"/>
        </w:rPr>
      </w:pPr>
      <w:r w:rsidRPr="00FC7165">
        <w:rPr>
          <w:rFonts w:ascii="Arial" w:hAnsi="Arial" w:cs="Arial"/>
          <w:sz w:val="24"/>
          <w:szCs w:val="24"/>
        </w:rPr>
        <w:lastRenderedPageBreak/>
        <w:t xml:space="preserve">This </w:t>
      </w:r>
      <w:r>
        <w:rPr>
          <w:rFonts w:ascii="Arial" w:hAnsi="Arial" w:cs="Arial"/>
          <w:sz w:val="24"/>
          <w:szCs w:val="24"/>
        </w:rPr>
        <w:t xml:space="preserve">guidance and </w:t>
      </w:r>
      <w:r w:rsidRPr="00FC7165">
        <w:rPr>
          <w:rFonts w:ascii="Arial" w:hAnsi="Arial" w:cs="Arial"/>
          <w:sz w:val="24"/>
          <w:szCs w:val="24"/>
        </w:rPr>
        <w:t xml:space="preserve">flowchart </w:t>
      </w:r>
      <w:r>
        <w:rPr>
          <w:rFonts w:ascii="Arial" w:hAnsi="Arial" w:cs="Arial"/>
          <w:sz w:val="24"/>
          <w:szCs w:val="24"/>
        </w:rPr>
        <w:t>provide an overview of</w:t>
      </w:r>
      <w:r w:rsidRPr="00FC7165">
        <w:rPr>
          <w:rFonts w:ascii="Arial" w:hAnsi="Arial" w:cs="Arial"/>
          <w:sz w:val="24"/>
          <w:szCs w:val="24"/>
        </w:rPr>
        <w:t xml:space="preserve"> the responsibilities </w:t>
      </w:r>
      <w:r>
        <w:rPr>
          <w:rFonts w:ascii="Arial" w:hAnsi="Arial" w:cs="Arial"/>
          <w:sz w:val="24"/>
          <w:szCs w:val="24"/>
        </w:rPr>
        <w:t>placed on</w:t>
      </w:r>
      <w:r w:rsidRPr="00FC7165">
        <w:rPr>
          <w:rFonts w:ascii="Arial" w:hAnsi="Arial" w:cs="Arial"/>
          <w:sz w:val="24"/>
          <w:szCs w:val="24"/>
        </w:rPr>
        <w:t xml:space="preserve"> local authorities to consultation</w:t>
      </w:r>
      <w:r>
        <w:rPr>
          <w:rFonts w:ascii="Arial" w:hAnsi="Arial" w:cs="Arial"/>
          <w:sz w:val="24"/>
          <w:szCs w:val="24"/>
        </w:rPr>
        <w:t xml:space="preserve"> with potential host local authorities </w:t>
      </w:r>
      <w:r w:rsidRPr="00FC7165">
        <w:rPr>
          <w:rFonts w:ascii="Arial" w:hAnsi="Arial" w:cs="Arial"/>
          <w:sz w:val="24"/>
          <w:szCs w:val="24"/>
        </w:rPr>
        <w:t>prior to placement.</w:t>
      </w:r>
    </w:p>
    <w:p w14:paraId="1F8DB88E" w14:textId="77777777" w:rsidR="007533D2" w:rsidRPr="00D02EC8" w:rsidRDefault="007533D2" w:rsidP="007533D2">
      <w:pPr>
        <w:jc w:val="both"/>
        <w:rPr>
          <w:rFonts w:ascii="Arial" w:hAnsi="Arial" w:cs="Arial"/>
          <w:sz w:val="24"/>
          <w:szCs w:val="24"/>
        </w:rPr>
      </w:pPr>
      <w:r>
        <w:rPr>
          <w:rFonts w:ascii="Arial" w:hAnsi="Arial" w:cs="Arial"/>
          <w:sz w:val="24"/>
          <w:szCs w:val="24"/>
          <w:shd w:val="clear" w:color="auto" w:fill="FFFFFF"/>
        </w:rPr>
        <w:t>All l</w:t>
      </w:r>
      <w:r w:rsidRPr="00D02EC8">
        <w:rPr>
          <w:rFonts w:ascii="Arial" w:hAnsi="Arial" w:cs="Arial"/>
          <w:sz w:val="24"/>
          <w:szCs w:val="24"/>
          <w:shd w:val="clear" w:color="auto" w:fill="FFFFFF"/>
        </w:rPr>
        <w:t xml:space="preserve">ocal authorities must consult and share information before placing children in distant placements (out of authority/out of borough) </w:t>
      </w:r>
      <w:r w:rsidRPr="00D02EC8">
        <w:rPr>
          <w:rFonts w:ascii="Arial" w:hAnsi="Arial" w:cs="Arial"/>
          <w:sz w:val="24"/>
          <w:szCs w:val="24"/>
        </w:rPr>
        <w:t>in good time to enable a thorough assessment</w:t>
      </w:r>
      <w:r>
        <w:rPr>
          <w:rFonts w:ascii="Arial" w:hAnsi="Arial" w:cs="Arial"/>
          <w:sz w:val="24"/>
          <w:szCs w:val="24"/>
          <w:shd w:val="clear" w:color="auto" w:fill="FFFFFF"/>
        </w:rPr>
        <w:t xml:space="preserve">. </w:t>
      </w:r>
      <w:r w:rsidRPr="00D02EC8">
        <w:rPr>
          <w:rFonts w:ascii="Arial" w:hAnsi="Arial" w:cs="Arial"/>
          <w:sz w:val="24"/>
          <w:szCs w:val="24"/>
        </w:rPr>
        <w:t xml:space="preserve">Regulation 11(2)(d)(ii)), as amended, The Children Act 1989 guidance and regulations Volume 2: care planning, </w:t>
      </w:r>
      <w:proofErr w:type="gramStart"/>
      <w:r w:rsidRPr="00D02EC8">
        <w:rPr>
          <w:rFonts w:ascii="Arial" w:hAnsi="Arial" w:cs="Arial"/>
          <w:sz w:val="24"/>
          <w:szCs w:val="24"/>
        </w:rPr>
        <w:t>placement</w:t>
      </w:r>
      <w:proofErr w:type="gramEnd"/>
      <w:r w:rsidRPr="00D02EC8">
        <w:rPr>
          <w:rFonts w:ascii="Arial" w:hAnsi="Arial" w:cs="Arial"/>
          <w:sz w:val="24"/>
          <w:szCs w:val="24"/>
        </w:rPr>
        <w:t xml:space="preserve"> and case review 1 and the Children’s Homes and Looked After Children (Miscellaneous Amendments) (England) Regulations 2013}</w:t>
      </w:r>
    </w:p>
    <w:p w14:paraId="1AEDD829" w14:textId="77777777" w:rsidR="007533D2" w:rsidRPr="00D02EC8" w:rsidRDefault="007533D2" w:rsidP="007533D2">
      <w:pPr>
        <w:pStyle w:val="NormalWeb"/>
        <w:shd w:val="clear" w:color="auto" w:fill="FFFFFF"/>
        <w:spacing w:line="252" w:lineRule="atLeast"/>
        <w:jc w:val="both"/>
        <w:rPr>
          <w:rFonts w:ascii="Arial" w:hAnsi="Arial" w:cs="Arial"/>
        </w:rPr>
      </w:pPr>
      <w:r w:rsidRPr="00D02EC8">
        <w:rPr>
          <w:rFonts w:ascii="Arial" w:hAnsi="Arial" w:cs="Arial"/>
        </w:rPr>
        <w:t>A </w:t>
      </w:r>
      <w:r w:rsidRPr="00D02EC8">
        <w:rPr>
          <w:rStyle w:val="bold"/>
          <w:rFonts w:ascii="Arial" w:hAnsi="Arial" w:cs="Arial"/>
          <w:b/>
          <w:bCs/>
        </w:rPr>
        <w:t>‘distant placement’</w:t>
      </w:r>
      <w:r w:rsidRPr="00D02EC8">
        <w:rPr>
          <w:rFonts w:ascii="Arial" w:hAnsi="Arial" w:cs="Arial"/>
        </w:rPr>
        <w:t> </w:t>
      </w:r>
      <w:r>
        <w:rPr>
          <w:rFonts w:ascii="Arial" w:hAnsi="Arial" w:cs="Arial"/>
        </w:rPr>
        <w:t>is defined under r</w:t>
      </w:r>
      <w:r w:rsidRPr="00D02EC8">
        <w:rPr>
          <w:rFonts w:ascii="Arial" w:hAnsi="Arial" w:cs="Arial"/>
        </w:rPr>
        <w:t>egulation 11(5) as amended by the Children’s Homes and Looked after Children (Miscellaneous Amendments) (England) Regulations 2013 as:</w:t>
      </w:r>
      <w:r>
        <w:rPr>
          <w:rFonts w:ascii="Arial" w:hAnsi="Arial" w:cs="Arial"/>
        </w:rPr>
        <w:t xml:space="preserve"> </w:t>
      </w:r>
      <w:r w:rsidRPr="00D02EC8">
        <w:rPr>
          <w:rFonts w:ascii="Arial" w:hAnsi="Arial" w:cs="Arial"/>
        </w:rPr>
        <w:t xml:space="preserve">“a placement outside the area of the responsible authority and not within the area of any adjoining local authority”. </w:t>
      </w:r>
    </w:p>
    <w:p w14:paraId="318A55B1" w14:textId="77777777" w:rsidR="007533D2" w:rsidRPr="004F464B" w:rsidRDefault="007533D2" w:rsidP="007533D2">
      <w:pPr>
        <w:pStyle w:val="NormalWeb"/>
        <w:shd w:val="clear" w:color="auto" w:fill="FFFFFF"/>
        <w:spacing w:line="252" w:lineRule="atLeast"/>
        <w:jc w:val="both"/>
        <w:rPr>
          <w:rFonts w:ascii="Arial" w:hAnsi="Arial" w:cs="Arial"/>
        </w:rPr>
      </w:pPr>
      <w:r>
        <w:rPr>
          <w:rFonts w:ascii="Arial" w:hAnsi="Arial" w:cs="Arial"/>
        </w:rPr>
        <w:t xml:space="preserve">If </w:t>
      </w:r>
      <w:r w:rsidRPr="00D02EC8">
        <w:rPr>
          <w:rFonts w:ascii="Arial" w:hAnsi="Arial" w:cs="Arial"/>
        </w:rPr>
        <w:t xml:space="preserve">a responsible authority is planning to place a child in Kent as the host local authority, consultation is vital to ensure effective planning and information sharing is carried out with services likely to be responsible for meeting the child’s needs. </w:t>
      </w:r>
      <w:r w:rsidRPr="004F464B">
        <w:rPr>
          <w:rFonts w:ascii="Arial" w:hAnsi="Arial" w:cs="Arial"/>
        </w:rPr>
        <w:t xml:space="preserve">The responsible authority should assess the arrangements </w:t>
      </w:r>
      <w:r>
        <w:rPr>
          <w:rFonts w:ascii="Arial" w:hAnsi="Arial" w:cs="Arial"/>
        </w:rPr>
        <w:t xml:space="preserve">to </w:t>
      </w:r>
      <w:r w:rsidRPr="004F464B">
        <w:rPr>
          <w:rFonts w:ascii="Arial" w:hAnsi="Arial" w:cs="Arial"/>
        </w:rPr>
        <w:t>access services such as primary, and secondary health care and appropriate educational provision.</w:t>
      </w:r>
    </w:p>
    <w:p w14:paraId="23063501" w14:textId="77777777" w:rsidR="007533D2" w:rsidRDefault="007533D2" w:rsidP="007533D2">
      <w:pPr>
        <w:pStyle w:val="NormalWeb"/>
        <w:shd w:val="clear" w:color="auto" w:fill="FFFFFF"/>
        <w:spacing w:line="252" w:lineRule="atLeast"/>
        <w:jc w:val="both"/>
        <w:rPr>
          <w:rFonts w:ascii="Arial" w:hAnsi="Arial" w:cs="Arial"/>
        </w:rPr>
      </w:pPr>
      <w:r w:rsidRPr="00D02EC8">
        <w:rPr>
          <w:rFonts w:ascii="Arial" w:hAnsi="Arial" w:cs="Arial"/>
        </w:rPr>
        <w:t>Local authorities have a common interest in supporting high standards of corporate parenting for all looked after children. When approached for consultation about potential placements, we should be able to</w:t>
      </w:r>
      <w:r>
        <w:rPr>
          <w:rFonts w:ascii="Arial" w:hAnsi="Arial" w:cs="Arial"/>
        </w:rPr>
        <w:t>:</w:t>
      </w:r>
    </w:p>
    <w:p w14:paraId="402C28B3" w14:textId="77777777" w:rsidR="007533D2" w:rsidRDefault="007533D2" w:rsidP="007533D2">
      <w:pPr>
        <w:pStyle w:val="NormalWeb"/>
        <w:numPr>
          <w:ilvl w:val="0"/>
          <w:numId w:val="1"/>
        </w:numPr>
        <w:shd w:val="clear" w:color="auto" w:fill="FFFFFF"/>
        <w:spacing w:line="252" w:lineRule="atLeast"/>
        <w:jc w:val="both"/>
        <w:rPr>
          <w:rFonts w:ascii="Arial" w:hAnsi="Arial" w:cs="Arial"/>
        </w:rPr>
      </w:pPr>
      <w:r w:rsidRPr="00D02EC8">
        <w:rPr>
          <w:rFonts w:ascii="Arial" w:hAnsi="Arial" w:cs="Arial"/>
        </w:rPr>
        <w:t xml:space="preserve">offer a professional view about the benefits / difficulties of a planned placement in Kent, </w:t>
      </w:r>
    </w:p>
    <w:p w14:paraId="792243D9" w14:textId="77777777" w:rsidR="007533D2" w:rsidRDefault="007533D2" w:rsidP="007533D2">
      <w:pPr>
        <w:pStyle w:val="NormalWeb"/>
        <w:numPr>
          <w:ilvl w:val="0"/>
          <w:numId w:val="1"/>
        </w:numPr>
        <w:shd w:val="clear" w:color="auto" w:fill="FFFFFF"/>
        <w:spacing w:line="252" w:lineRule="atLeast"/>
        <w:jc w:val="both"/>
        <w:rPr>
          <w:rFonts w:ascii="Arial" w:hAnsi="Arial" w:cs="Arial"/>
        </w:rPr>
      </w:pPr>
      <w:r w:rsidRPr="00D02EC8">
        <w:rPr>
          <w:rFonts w:ascii="Arial" w:hAnsi="Arial" w:cs="Arial"/>
        </w:rPr>
        <w:t xml:space="preserve">the benefits / difficulties of living in the neighbourhood where the placement is located and </w:t>
      </w:r>
    </w:p>
    <w:p w14:paraId="3291E075" w14:textId="77777777" w:rsidR="007533D2" w:rsidRPr="00E93A26" w:rsidRDefault="007533D2" w:rsidP="007533D2">
      <w:pPr>
        <w:pStyle w:val="NormalWeb"/>
        <w:numPr>
          <w:ilvl w:val="0"/>
          <w:numId w:val="1"/>
        </w:numPr>
        <w:shd w:val="clear" w:color="auto" w:fill="FFFFFF"/>
        <w:spacing w:line="252" w:lineRule="atLeast"/>
        <w:jc w:val="both"/>
        <w:rPr>
          <w:rFonts w:ascii="Arial" w:hAnsi="Arial" w:cs="Arial"/>
        </w:rPr>
      </w:pPr>
      <w:r w:rsidRPr="00D02EC8">
        <w:rPr>
          <w:rFonts w:ascii="Arial" w:hAnsi="Arial" w:cs="Arial"/>
        </w:rPr>
        <w:t>the potential for local services to respond appropriately to the needs of the child concerned.</w:t>
      </w:r>
      <w:r w:rsidRPr="00F6697E">
        <w:rPr>
          <w:rFonts w:ascii="Arial" w:hAnsi="Arial" w:cs="Arial"/>
          <w:color w:val="FF0000"/>
        </w:rPr>
        <w:t xml:space="preserve"> </w:t>
      </w:r>
    </w:p>
    <w:p w14:paraId="4AD9C5C7" w14:textId="6CCCEBBF" w:rsidR="007533D2" w:rsidRDefault="007533D2" w:rsidP="00D31CD3">
      <w:pPr>
        <w:pStyle w:val="NormalWeb"/>
        <w:shd w:val="clear" w:color="auto" w:fill="FFFFFF"/>
        <w:spacing w:line="252" w:lineRule="atLeast"/>
        <w:ind w:left="720"/>
        <w:jc w:val="both"/>
        <w:rPr>
          <w:rFonts w:ascii="Arial" w:hAnsi="Arial" w:cs="Arial"/>
          <w:shd w:val="clear" w:color="auto" w:fill="FFFFFF"/>
        </w:rPr>
      </w:pPr>
      <w:r w:rsidRPr="00D02EC8">
        <w:rPr>
          <w:rFonts w:ascii="Arial" w:hAnsi="Arial" w:cs="Arial"/>
        </w:rPr>
        <w:t xml:space="preserve">If </w:t>
      </w:r>
      <w:r>
        <w:rPr>
          <w:rFonts w:ascii="Arial" w:hAnsi="Arial" w:cs="Arial"/>
        </w:rPr>
        <w:t xml:space="preserve">the placement is not considered suitable by Kent, the reason for this needs to be </w:t>
      </w:r>
      <w:r w:rsidR="00C60B78" w:rsidRPr="00F6697E">
        <w:rPr>
          <w:rFonts w:ascii="Arial" w:hAnsi="Arial" w:cs="Arial"/>
        </w:rPr>
        <w:t>appropriate</w:t>
      </w:r>
      <w:r w:rsidR="00C60B78">
        <w:rPr>
          <w:rFonts w:ascii="Arial" w:hAnsi="Arial" w:cs="Arial"/>
        </w:rPr>
        <w:t>ly</w:t>
      </w:r>
      <w:r w:rsidR="00C60B78" w:rsidRPr="00F6697E">
        <w:rPr>
          <w:rFonts w:ascii="Arial" w:hAnsi="Arial" w:cs="Arial"/>
        </w:rPr>
        <w:t xml:space="preserve"> challenge</w:t>
      </w:r>
      <w:r w:rsidR="00C60B78">
        <w:rPr>
          <w:rFonts w:ascii="Arial" w:hAnsi="Arial" w:cs="Arial"/>
        </w:rPr>
        <w:t xml:space="preserve">d and </w:t>
      </w:r>
      <w:r>
        <w:rPr>
          <w:rFonts w:ascii="Arial" w:hAnsi="Arial" w:cs="Arial"/>
        </w:rPr>
        <w:t>recorded</w:t>
      </w:r>
      <w:r w:rsidRPr="00F6697E">
        <w:rPr>
          <w:rFonts w:ascii="Arial" w:hAnsi="Arial" w:cs="Arial"/>
        </w:rPr>
        <w:t xml:space="preserve">. </w:t>
      </w:r>
    </w:p>
    <w:p w14:paraId="4E0FBBDD" w14:textId="1F8538B7" w:rsidR="00D13DE7" w:rsidRDefault="00D13DE7" w:rsidP="00E60F89">
      <w:pPr>
        <w:jc w:val="center"/>
      </w:pPr>
    </w:p>
    <w:sectPr w:rsidR="00D13DE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8159" w14:textId="77777777" w:rsidR="00486893" w:rsidRDefault="00486893" w:rsidP="004F6182">
      <w:pPr>
        <w:spacing w:after="0" w:line="240" w:lineRule="auto"/>
      </w:pPr>
      <w:r>
        <w:separator/>
      </w:r>
    </w:p>
  </w:endnote>
  <w:endnote w:type="continuationSeparator" w:id="0">
    <w:p w14:paraId="45726C48" w14:textId="77777777" w:rsidR="00486893" w:rsidRDefault="00486893" w:rsidP="004F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898B" w14:textId="77777777" w:rsidR="00486893" w:rsidRDefault="00486893" w:rsidP="004F6182">
      <w:pPr>
        <w:spacing w:after="0" w:line="240" w:lineRule="auto"/>
      </w:pPr>
      <w:r>
        <w:separator/>
      </w:r>
    </w:p>
  </w:footnote>
  <w:footnote w:type="continuationSeparator" w:id="0">
    <w:p w14:paraId="34A558AF" w14:textId="77777777" w:rsidR="00486893" w:rsidRDefault="00486893" w:rsidP="004F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B2E5" w14:textId="77777777" w:rsidR="007533D2" w:rsidRDefault="007533D2" w:rsidP="007533D2">
    <w:pPr>
      <w:pStyle w:val="Header"/>
      <w:jc w:val="center"/>
      <w:rPr>
        <w:rFonts w:ascii="Arial" w:hAnsi="Arial" w:cs="Arial"/>
        <w:b/>
        <w:bCs/>
        <w:sz w:val="28"/>
        <w:szCs w:val="28"/>
        <w:u w:val="single"/>
      </w:rPr>
    </w:pPr>
  </w:p>
  <w:p w14:paraId="4606E101" w14:textId="631FEEE9" w:rsidR="007533D2" w:rsidRDefault="007533D2" w:rsidP="007533D2">
    <w:pPr>
      <w:pStyle w:val="Header"/>
      <w:jc w:val="center"/>
      <w:rPr>
        <w:rFonts w:ascii="Arial" w:hAnsi="Arial" w:cs="Arial"/>
        <w:b/>
        <w:bCs/>
        <w:sz w:val="28"/>
        <w:szCs w:val="28"/>
        <w:u w:val="single"/>
      </w:rPr>
    </w:pPr>
    <w:r>
      <w:rPr>
        <w:rFonts w:ascii="Arial" w:hAnsi="Arial" w:cs="Arial"/>
        <w:b/>
        <w:bCs/>
        <w:sz w:val="28"/>
        <w:szCs w:val="28"/>
        <w:u w:val="single"/>
      </w:rPr>
      <w:t>Consultation</w:t>
    </w:r>
    <w:r w:rsidRPr="00F54E68">
      <w:rPr>
        <w:rFonts w:ascii="Arial" w:hAnsi="Arial" w:cs="Arial"/>
        <w:b/>
        <w:bCs/>
        <w:sz w:val="28"/>
        <w:szCs w:val="28"/>
        <w:u w:val="single"/>
      </w:rPr>
      <w:t xml:space="preserve"> Process</w:t>
    </w:r>
  </w:p>
  <w:p w14:paraId="5B1D3F6D" w14:textId="0C173030" w:rsidR="007533D2" w:rsidRDefault="007533D2" w:rsidP="007533D2">
    <w:pPr>
      <w:pStyle w:val="Header"/>
      <w:jc w:val="center"/>
      <w:rPr>
        <w:rFonts w:ascii="Arial" w:hAnsi="Arial" w:cs="Arial"/>
        <w:b/>
        <w:bCs/>
        <w:sz w:val="28"/>
        <w:szCs w:val="28"/>
        <w:u w:val="single"/>
      </w:rPr>
    </w:pPr>
  </w:p>
  <w:p w14:paraId="70A05104" w14:textId="77777777" w:rsidR="007533D2" w:rsidRDefault="007533D2" w:rsidP="007533D2">
    <w:pPr>
      <w:pStyle w:val="Header"/>
      <w:jc w:val="center"/>
    </w:pPr>
  </w:p>
  <w:p w14:paraId="57E1B96C" w14:textId="70D3D288" w:rsidR="004F6182" w:rsidRDefault="004F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5AC8"/>
    <w:multiLevelType w:val="hybridMultilevel"/>
    <w:tmpl w:val="067C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89"/>
    <w:rsid w:val="00020F05"/>
    <w:rsid w:val="000B660D"/>
    <w:rsid w:val="000D3332"/>
    <w:rsid w:val="000F0028"/>
    <w:rsid w:val="00150A1B"/>
    <w:rsid w:val="001837C2"/>
    <w:rsid w:val="001B586E"/>
    <w:rsid w:val="001D2B52"/>
    <w:rsid w:val="001D571A"/>
    <w:rsid w:val="001F077F"/>
    <w:rsid w:val="00203B78"/>
    <w:rsid w:val="00257282"/>
    <w:rsid w:val="00296A47"/>
    <w:rsid w:val="002B7A06"/>
    <w:rsid w:val="00350908"/>
    <w:rsid w:val="003955BE"/>
    <w:rsid w:val="004615FF"/>
    <w:rsid w:val="00461F81"/>
    <w:rsid w:val="00486893"/>
    <w:rsid w:val="004D24D1"/>
    <w:rsid w:val="004F0016"/>
    <w:rsid w:val="004F464B"/>
    <w:rsid w:val="004F6182"/>
    <w:rsid w:val="00515F9B"/>
    <w:rsid w:val="00581CA2"/>
    <w:rsid w:val="006244DC"/>
    <w:rsid w:val="00682CDA"/>
    <w:rsid w:val="006F3C81"/>
    <w:rsid w:val="007307F9"/>
    <w:rsid w:val="007533D2"/>
    <w:rsid w:val="00760B1E"/>
    <w:rsid w:val="008B211B"/>
    <w:rsid w:val="009435CD"/>
    <w:rsid w:val="00944994"/>
    <w:rsid w:val="009A7E9E"/>
    <w:rsid w:val="009B21C6"/>
    <w:rsid w:val="009C7BEB"/>
    <w:rsid w:val="009F464A"/>
    <w:rsid w:val="00AB178F"/>
    <w:rsid w:val="00B468DE"/>
    <w:rsid w:val="00B764BA"/>
    <w:rsid w:val="00C60B78"/>
    <w:rsid w:val="00C80037"/>
    <w:rsid w:val="00C85F04"/>
    <w:rsid w:val="00C914C3"/>
    <w:rsid w:val="00D02EC8"/>
    <w:rsid w:val="00D03A2A"/>
    <w:rsid w:val="00D13DE7"/>
    <w:rsid w:val="00D14BAD"/>
    <w:rsid w:val="00D31CD3"/>
    <w:rsid w:val="00DC66C7"/>
    <w:rsid w:val="00DD343D"/>
    <w:rsid w:val="00E14897"/>
    <w:rsid w:val="00E2449A"/>
    <w:rsid w:val="00E26818"/>
    <w:rsid w:val="00E60F89"/>
    <w:rsid w:val="00E93A26"/>
    <w:rsid w:val="00EF18B4"/>
    <w:rsid w:val="00F1636D"/>
    <w:rsid w:val="00F6697E"/>
    <w:rsid w:val="00F8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7B03D"/>
  <w15:chartTrackingRefBased/>
  <w15:docId w15:val="{FD4FA22A-3C32-4B69-8E49-2169FFF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F89"/>
    <w:pPr>
      <w:spacing w:after="0" w:line="240" w:lineRule="auto"/>
    </w:pPr>
  </w:style>
  <w:style w:type="character" w:styleId="Hyperlink">
    <w:name w:val="Hyperlink"/>
    <w:basedOn w:val="DefaultParagraphFont"/>
    <w:unhideWhenUsed/>
    <w:rsid w:val="00E60F89"/>
    <w:rPr>
      <w:color w:val="0563C1" w:themeColor="hyperlink"/>
      <w:u w:val="single"/>
    </w:rPr>
  </w:style>
  <w:style w:type="character" w:styleId="UnresolvedMention">
    <w:name w:val="Unresolved Mention"/>
    <w:basedOn w:val="DefaultParagraphFont"/>
    <w:uiPriority w:val="99"/>
    <w:semiHidden/>
    <w:unhideWhenUsed/>
    <w:rsid w:val="00E60F89"/>
    <w:rPr>
      <w:color w:val="605E5C"/>
      <w:shd w:val="clear" w:color="auto" w:fill="E1DFDD"/>
    </w:rPr>
  </w:style>
  <w:style w:type="paragraph" w:styleId="NormalWeb">
    <w:name w:val="Normal (Web)"/>
    <w:basedOn w:val="Normal"/>
    <w:uiPriority w:val="99"/>
    <w:unhideWhenUsed/>
    <w:rsid w:val="00C914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D02EC8"/>
  </w:style>
  <w:style w:type="character" w:styleId="CommentReference">
    <w:name w:val="annotation reference"/>
    <w:basedOn w:val="DefaultParagraphFont"/>
    <w:uiPriority w:val="99"/>
    <w:semiHidden/>
    <w:unhideWhenUsed/>
    <w:rsid w:val="00D13DE7"/>
    <w:rPr>
      <w:sz w:val="16"/>
      <w:szCs w:val="16"/>
    </w:rPr>
  </w:style>
  <w:style w:type="paragraph" w:styleId="CommentText">
    <w:name w:val="annotation text"/>
    <w:basedOn w:val="Normal"/>
    <w:link w:val="CommentTextChar"/>
    <w:uiPriority w:val="99"/>
    <w:semiHidden/>
    <w:unhideWhenUsed/>
    <w:rsid w:val="00D13DE7"/>
    <w:pPr>
      <w:spacing w:line="240" w:lineRule="auto"/>
    </w:pPr>
    <w:rPr>
      <w:sz w:val="20"/>
      <w:szCs w:val="20"/>
    </w:rPr>
  </w:style>
  <w:style w:type="character" w:customStyle="1" w:styleId="CommentTextChar">
    <w:name w:val="Comment Text Char"/>
    <w:basedOn w:val="DefaultParagraphFont"/>
    <w:link w:val="CommentText"/>
    <w:uiPriority w:val="99"/>
    <w:semiHidden/>
    <w:rsid w:val="00D13DE7"/>
    <w:rPr>
      <w:sz w:val="20"/>
      <w:szCs w:val="20"/>
    </w:rPr>
  </w:style>
  <w:style w:type="paragraph" w:styleId="CommentSubject">
    <w:name w:val="annotation subject"/>
    <w:basedOn w:val="CommentText"/>
    <w:next w:val="CommentText"/>
    <w:link w:val="CommentSubjectChar"/>
    <w:uiPriority w:val="99"/>
    <w:semiHidden/>
    <w:unhideWhenUsed/>
    <w:rsid w:val="00D13DE7"/>
    <w:rPr>
      <w:b/>
      <w:bCs/>
    </w:rPr>
  </w:style>
  <w:style w:type="character" w:customStyle="1" w:styleId="CommentSubjectChar">
    <w:name w:val="Comment Subject Char"/>
    <w:basedOn w:val="CommentTextChar"/>
    <w:link w:val="CommentSubject"/>
    <w:uiPriority w:val="99"/>
    <w:semiHidden/>
    <w:rsid w:val="00D13DE7"/>
    <w:rPr>
      <w:b/>
      <w:bCs/>
      <w:sz w:val="20"/>
      <w:szCs w:val="20"/>
    </w:rPr>
  </w:style>
  <w:style w:type="paragraph" w:styleId="BalloonText">
    <w:name w:val="Balloon Text"/>
    <w:basedOn w:val="Normal"/>
    <w:link w:val="BalloonTextChar"/>
    <w:uiPriority w:val="99"/>
    <w:semiHidden/>
    <w:unhideWhenUsed/>
    <w:rsid w:val="00D13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E7"/>
    <w:rPr>
      <w:rFonts w:ascii="Segoe UI" w:hAnsi="Segoe UI" w:cs="Segoe UI"/>
      <w:sz w:val="18"/>
      <w:szCs w:val="18"/>
    </w:rPr>
  </w:style>
  <w:style w:type="paragraph" w:styleId="Header">
    <w:name w:val="header"/>
    <w:basedOn w:val="Normal"/>
    <w:link w:val="HeaderChar"/>
    <w:uiPriority w:val="99"/>
    <w:unhideWhenUsed/>
    <w:rsid w:val="004F6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182"/>
  </w:style>
  <w:style w:type="paragraph" w:styleId="Footer">
    <w:name w:val="footer"/>
    <w:basedOn w:val="Normal"/>
    <w:link w:val="FooterChar"/>
    <w:uiPriority w:val="99"/>
    <w:unhideWhenUsed/>
    <w:rsid w:val="004F6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182"/>
  </w:style>
  <w:style w:type="character" w:styleId="FollowedHyperlink">
    <w:name w:val="FollowedHyperlink"/>
    <w:basedOn w:val="DefaultParagraphFont"/>
    <w:uiPriority w:val="99"/>
    <w:semiHidden/>
    <w:unhideWhenUsed/>
    <w:rsid w:val="001B5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10826">
      <w:bodyDiv w:val="1"/>
      <w:marLeft w:val="0"/>
      <w:marRight w:val="0"/>
      <w:marTop w:val="0"/>
      <w:marBottom w:val="0"/>
      <w:divBdr>
        <w:top w:val="none" w:sz="0" w:space="0" w:color="auto"/>
        <w:left w:val="none" w:sz="0" w:space="0" w:color="auto"/>
        <w:bottom w:val="none" w:sz="0" w:space="0" w:color="auto"/>
        <w:right w:val="none" w:sz="0" w:space="0" w:color="auto"/>
      </w:divBdr>
    </w:div>
    <w:div w:id="1296134359">
      <w:bodyDiv w:val="1"/>
      <w:marLeft w:val="0"/>
      <w:marRight w:val="0"/>
      <w:marTop w:val="0"/>
      <w:marBottom w:val="0"/>
      <w:divBdr>
        <w:top w:val="none" w:sz="0" w:space="0" w:color="auto"/>
        <w:left w:val="none" w:sz="0" w:space="0" w:color="auto"/>
        <w:bottom w:val="none" w:sz="0" w:space="0" w:color="auto"/>
        <w:right w:val="none" w:sz="0" w:space="0" w:color="auto"/>
      </w:divBdr>
      <w:divsChild>
        <w:div w:id="2038116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9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eOLA_LAC@k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tcc-self.achieveservice.com/en/AchieveForms/?form_uri=sandbox-publish://AF-Process-dbd42543-ab85-46db-87d4-45b977602e8d/AF-Stage9314fade-c183-4fff-b1e5-e0240e6a1680/definition.json&amp;redirectlink=%2Fen&amp;cancelRedirectLink=%2Fen&amp;consentMessage=y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tcc-self.achieveservice.com/en/AchieveForms/?form_uri=sandbox-publish://AF-Process-15f88253-e343-454b-901b-58e6b24f729d/AF-Stagee34634d0-f757-4b9b-ac9f-a44a3bc1c045/definition.json&amp;redirectlink=%2Fen&amp;cancelRedirectLink=%2Fen&amp;consentMessage=yes" TargetMode="External"/><Relationship Id="rId5" Type="http://schemas.openxmlformats.org/officeDocument/2006/relationships/footnotes" Target="footnotes.xml"/><Relationship Id="rId10" Type="http://schemas.openxmlformats.org/officeDocument/2006/relationships/hyperlink" Target="https://kentcc-self.achieveservice.com/en/AchieveForms/?form_uri=sandbox-publish://AF-Process-15f88253-e343-454b-901b-58e6b24f729d/AF-Stagee34634d0-f757-4b9b-ac9f-a44a3bc1c045/definition.json&amp;redirectlink=%2Fen&amp;cancelRedirectLink=%2Fen&amp;consentMessage=yes" TargetMode="External"/><Relationship Id="rId4" Type="http://schemas.openxmlformats.org/officeDocument/2006/relationships/webSettings" Target="webSettings.xml"/><Relationship Id="rId9" Type="http://schemas.openxmlformats.org/officeDocument/2006/relationships/hyperlink" Target="mailto:SecureOLA_LAC@ken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Leanna - CY SCS</dc:creator>
  <cp:keywords/>
  <dc:description/>
  <cp:lastModifiedBy>Jhiselle Feanny - CY EHPS</cp:lastModifiedBy>
  <cp:revision>2</cp:revision>
  <dcterms:created xsi:type="dcterms:W3CDTF">2021-05-21T12:54:00Z</dcterms:created>
  <dcterms:modified xsi:type="dcterms:W3CDTF">2021-05-21T12:54:00Z</dcterms:modified>
</cp:coreProperties>
</file>