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5BAD" w14:textId="77777777" w:rsidR="0056166D" w:rsidRDefault="00FB60A5" w:rsidP="00941302">
      <w:pPr>
        <w:pStyle w:val="Heading1"/>
        <w:spacing w:line="276" w:lineRule="auto"/>
        <w:jc w:val="right"/>
        <w:rPr>
          <w:rFonts w:asciiTheme="minorBidi" w:eastAsiaTheme="minorEastAsia" w:hAnsiTheme="minorBidi" w:cstheme="minorBidi"/>
          <w:b/>
          <w:color w:val="auto"/>
          <w:sz w:val="48"/>
          <w:szCs w:val="48"/>
          <w:lang w:eastAsia="en-GB"/>
        </w:rPr>
      </w:pPr>
      <w:bookmarkStart w:id="0" w:name="_Hlk158806490"/>
      <w:bookmarkStart w:id="1" w:name="_Hlk108074565"/>
      <w:r w:rsidRPr="0056166D">
        <w:rPr>
          <w:rFonts w:asciiTheme="minorBidi" w:eastAsiaTheme="minorEastAsia" w:hAnsiTheme="minorBidi" w:cstheme="minorBidi"/>
          <w:b/>
          <w:noProof/>
          <w:color w:val="auto"/>
          <w:sz w:val="48"/>
          <w:szCs w:val="48"/>
          <w:lang w:eastAsia="en-GB"/>
        </w:rPr>
        <w:drawing>
          <wp:anchor distT="0" distB="0" distL="114300" distR="114300" simplePos="0" relativeHeight="251658240" behindDoc="1" locked="0" layoutInCell="1" allowOverlap="1" wp14:anchorId="14AF71D4" wp14:editId="38F4ADBB">
            <wp:simplePos x="0" y="0"/>
            <wp:positionH relativeFrom="column">
              <wp:posOffset>-428624</wp:posOffset>
            </wp:positionH>
            <wp:positionV relativeFrom="page">
              <wp:posOffset>295275</wp:posOffset>
            </wp:positionV>
            <wp:extent cx="6648450" cy="99917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648450" cy="9991725"/>
                    </a:xfrm>
                    <a:prstGeom prst="rect">
                      <a:avLst/>
                    </a:prstGeom>
                  </pic:spPr>
                </pic:pic>
              </a:graphicData>
            </a:graphic>
            <wp14:sizeRelH relativeFrom="margin">
              <wp14:pctWidth>0</wp14:pctWidth>
            </wp14:sizeRelH>
            <wp14:sizeRelV relativeFrom="margin">
              <wp14:pctHeight>0</wp14:pctHeight>
            </wp14:sizeRelV>
          </wp:anchor>
        </w:drawing>
      </w:r>
      <w:bookmarkStart w:id="2" w:name="_Hlk108074585"/>
      <w:r w:rsidR="00765CEA" w:rsidRPr="0056166D">
        <w:rPr>
          <w:rFonts w:asciiTheme="minorBidi" w:eastAsiaTheme="minorEastAsia" w:hAnsiTheme="minorBidi" w:cstheme="minorBidi"/>
          <w:b/>
          <w:color w:val="auto"/>
          <w:sz w:val="48"/>
          <w:szCs w:val="48"/>
          <w:lang w:eastAsia="en-GB"/>
        </w:rPr>
        <w:t>Placements, Purposeful</w:t>
      </w:r>
      <w:r w:rsidR="00876EE7" w:rsidRPr="0056166D">
        <w:rPr>
          <w:rFonts w:asciiTheme="minorBidi" w:eastAsiaTheme="minorEastAsia" w:hAnsiTheme="minorBidi" w:cstheme="minorBidi"/>
          <w:b/>
          <w:color w:val="auto"/>
          <w:sz w:val="48"/>
          <w:szCs w:val="48"/>
          <w:lang w:eastAsia="en-GB"/>
        </w:rPr>
        <w:t xml:space="preserve"> </w:t>
      </w:r>
      <w:r w:rsidR="00765CEA" w:rsidRPr="0056166D">
        <w:rPr>
          <w:rFonts w:asciiTheme="minorBidi" w:eastAsiaTheme="minorEastAsia" w:hAnsiTheme="minorBidi" w:cstheme="minorBidi"/>
          <w:b/>
          <w:color w:val="auto"/>
          <w:sz w:val="48"/>
          <w:szCs w:val="48"/>
          <w:lang w:eastAsia="en-GB"/>
        </w:rPr>
        <w:t xml:space="preserve">Visiting </w:t>
      </w:r>
    </w:p>
    <w:p w14:paraId="76DBADA7" w14:textId="6B59AA60" w:rsidR="002D5572" w:rsidRPr="0056166D" w:rsidRDefault="00765CEA" w:rsidP="00941302">
      <w:pPr>
        <w:pStyle w:val="Heading1"/>
        <w:spacing w:line="276" w:lineRule="auto"/>
        <w:jc w:val="right"/>
        <w:rPr>
          <w:rFonts w:asciiTheme="minorBidi" w:eastAsiaTheme="minorEastAsia" w:hAnsiTheme="minorBidi" w:cstheme="minorBidi"/>
          <w:b/>
          <w:color w:val="auto"/>
          <w:sz w:val="48"/>
          <w:szCs w:val="48"/>
          <w:lang w:eastAsia="en-GB"/>
        </w:rPr>
      </w:pPr>
      <w:r w:rsidRPr="0056166D">
        <w:rPr>
          <w:rFonts w:asciiTheme="minorBidi" w:eastAsiaTheme="minorEastAsia" w:hAnsiTheme="minorBidi" w:cstheme="minorBidi"/>
          <w:b/>
          <w:color w:val="auto"/>
          <w:sz w:val="48"/>
          <w:szCs w:val="48"/>
          <w:lang w:eastAsia="en-GB"/>
        </w:rPr>
        <w:t xml:space="preserve">and </w:t>
      </w:r>
      <w:proofErr w:type="gramStart"/>
      <w:r w:rsidR="008A1C3D" w:rsidRPr="0056166D">
        <w:rPr>
          <w:rFonts w:asciiTheme="minorBidi" w:eastAsiaTheme="minorEastAsia" w:hAnsiTheme="minorBidi" w:cstheme="minorBidi"/>
          <w:b/>
          <w:color w:val="auto"/>
          <w:sz w:val="48"/>
          <w:szCs w:val="48"/>
          <w:lang w:eastAsia="en-GB"/>
        </w:rPr>
        <w:t>U</w:t>
      </w:r>
      <w:r w:rsidRPr="0056166D">
        <w:rPr>
          <w:rFonts w:asciiTheme="minorBidi" w:eastAsiaTheme="minorEastAsia" w:hAnsiTheme="minorBidi" w:cstheme="minorBidi"/>
          <w:b/>
          <w:color w:val="auto"/>
          <w:sz w:val="48"/>
          <w:szCs w:val="48"/>
          <w:lang w:eastAsia="en-GB"/>
        </w:rPr>
        <w:t>nderstanding</w:t>
      </w:r>
      <w:proofErr w:type="gramEnd"/>
      <w:r w:rsidRPr="0056166D">
        <w:rPr>
          <w:rFonts w:asciiTheme="minorBidi" w:eastAsiaTheme="minorEastAsia" w:hAnsiTheme="minorBidi" w:cstheme="minorBidi"/>
          <w:b/>
          <w:color w:val="auto"/>
          <w:sz w:val="48"/>
          <w:szCs w:val="48"/>
          <w:lang w:eastAsia="en-GB"/>
        </w:rPr>
        <w:t xml:space="preserve"> the</w:t>
      </w:r>
    </w:p>
    <w:p w14:paraId="5A152F9A" w14:textId="59946899" w:rsidR="00C9006B" w:rsidRPr="0056166D" w:rsidRDefault="00765CEA" w:rsidP="00941302">
      <w:pPr>
        <w:pStyle w:val="Heading1"/>
        <w:spacing w:line="276" w:lineRule="auto"/>
        <w:jc w:val="right"/>
        <w:rPr>
          <w:rFonts w:asciiTheme="minorBidi" w:eastAsiaTheme="minorEastAsia" w:hAnsiTheme="minorBidi" w:cstheme="minorBidi"/>
          <w:b/>
          <w:color w:val="auto"/>
          <w:sz w:val="48"/>
          <w:szCs w:val="48"/>
          <w:lang w:eastAsia="en-GB"/>
        </w:rPr>
      </w:pPr>
      <w:r w:rsidRPr="0056166D">
        <w:rPr>
          <w:rFonts w:asciiTheme="minorBidi" w:eastAsiaTheme="minorEastAsia" w:hAnsiTheme="minorBidi" w:cstheme="minorBidi"/>
          <w:b/>
          <w:color w:val="auto"/>
          <w:sz w:val="48"/>
          <w:szCs w:val="48"/>
          <w:lang w:eastAsia="en-GB"/>
        </w:rPr>
        <w:t xml:space="preserve"> Child’s</w:t>
      </w:r>
      <w:r w:rsidR="00C9006B" w:rsidRPr="0056166D">
        <w:rPr>
          <w:rFonts w:asciiTheme="minorBidi" w:hAnsiTheme="minorBidi" w:cstheme="minorBidi"/>
          <w:b/>
          <w:color w:val="auto"/>
          <w:sz w:val="48"/>
          <w:szCs w:val="48"/>
          <w:lang w:eastAsia="en-GB"/>
        </w:rPr>
        <w:t xml:space="preserve"> </w:t>
      </w:r>
      <w:r w:rsidR="00C9006B" w:rsidRPr="0056166D">
        <w:rPr>
          <w:rFonts w:asciiTheme="minorBidi" w:eastAsiaTheme="minorEastAsia" w:hAnsiTheme="minorBidi" w:cstheme="minorBidi"/>
          <w:b/>
          <w:color w:val="auto"/>
          <w:sz w:val="48"/>
          <w:szCs w:val="48"/>
          <w:lang w:eastAsia="en-GB"/>
        </w:rPr>
        <w:t xml:space="preserve">Lived </w:t>
      </w:r>
      <w:r w:rsidR="007E7A42">
        <w:rPr>
          <w:rFonts w:asciiTheme="minorBidi" w:eastAsiaTheme="minorEastAsia" w:hAnsiTheme="minorBidi" w:cstheme="minorBidi"/>
          <w:b/>
          <w:color w:val="auto"/>
          <w:sz w:val="48"/>
          <w:szCs w:val="48"/>
          <w:lang w:eastAsia="en-GB"/>
        </w:rPr>
        <w:t>E</w:t>
      </w:r>
      <w:r w:rsidR="00C9006B" w:rsidRPr="0056166D">
        <w:rPr>
          <w:rFonts w:asciiTheme="minorBidi" w:eastAsiaTheme="minorEastAsia" w:hAnsiTheme="minorBidi" w:cstheme="minorBidi"/>
          <w:b/>
          <w:color w:val="auto"/>
          <w:sz w:val="48"/>
          <w:szCs w:val="48"/>
          <w:lang w:eastAsia="en-GB"/>
        </w:rPr>
        <w:t xml:space="preserve">xperience </w:t>
      </w:r>
    </w:p>
    <w:bookmarkEnd w:id="0"/>
    <w:p w14:paraId="2832D88D" w14:textId="79D011CA" w:rsidR="003F6C2C" w:rsidRPr="0056166D" w:rsidRDefault="003F6C2C" w:rsidP="00941302">
      <w:pPr>
        <w:pStyle w:val="BodyTextFirstIndent2"/>
        <w:spacing w:line="276" w:lineRule="auto"/>
        <w:jc w:val="center"/>
        <w:rPr>
          <w:rFonts w:asciiTheme="minorBidi" w:hAnsiTheme="minorBidi"/>
          <w:b/>
          <w:sz w:val="48"/>
          <w:szCs w:val="48"/>
          <w:lang w:eastAsia="en-GB"/>
        </w:rPr>
      </w:pPr>
    </w:p>
    <w:p w14:paraId="24C4D4B6" w14:textId="77777777" w:rsidR="00C9006B" w:rsidRPr="00941302" w:rsidRDefault="00C9006B" w:rsidP="00941302">
      <w:pPr>
        <w:pStyle w:val="BodyTextFirstIndent2"/>
        <w:spacing w:line="276" w:lineRule="auto"/>
        <w:rPr>
          <w:rFonts w:asciiTheme="minorBidi" w:hAnsiTheme="minorBidi"/>
          <w:b/>
          <w:sz w:val="24"/>
          <w:szCs w:val="24"/>
          <w:lang w:eastAsia="en-GB"/>
        </w:rPr>
      </w:pPr>
    </w:p>
    <w:p w14:paraId="43D2B4B3" w14:textId="77777777" w:rsidR="00C9006B" w:rsidRPr="00941302" w:rsidRDefault="00C9006B" w:rsidP="00941302">
      <w:pPr>
        <w:pStyle w:val="BodyTextFirstIndent2"/>
        <w:spacing w:line="276" w:lineRule="auto"/>
        <w:rPr>
          <w:rFonts w:asciiTheme="minorBidi" w:hAnsiTheme="minorBidi"/>
          <w:b/>
          <w:sz w:val="24"/>
          <w:szCs w:val="24"/>
          <w:lang w:eastAsia="en-GB"/>
        </w:rPr>
      </w:pPr>
    </w:p>
    <w:p w14:paraId="77A0E43F" w14:textId="77777777" w:rsidR="00C9006B" w:rsidRPr="00941302" w:rsidRDefault="00C9006B" w:rsidP="00941302">
      <w:pPr>
        <w:pStyle w:val="BodyTextFirstIndent2"/>
        <w:spacing w:line="276" w:lineRule="auto"/>
        <w:rPr>
          <w:rFonts w:asciiTheme="minorBidi" w:hAnsiTheme="minorBidi"/>
          <w:b/>
          <w:sz w:val="24"/>
          <w:szCs w:val="24"/>
          <w:lang w:eastAsia="en-GB"/>
        </w:rPr>
      </w:pPr>
    </w:p>
    <w:p w14:paraId="1A310342" w14:textId="77777777" w:rsidR="00C9006B" w:rsidRPr="00941302" w:rsidRDefault="00C9006B" w:rsidP="00941302">
      <w:pPr>
        <w:pStyle w:val="BodyTextFirstIndent2"/>
        <w:spacing w:line="276" w:lineRule="auto"/>
        <w:rPr>
          <w:rFonts w:asciiTheme="minorBidi" w:hAnsiTheme="minorBidi"/>
          <w:b/>
          <w:sz w:val="24"/>
          <w:szCs w:val="24"/>
          <w:lang w:eastAsia="en-GB"/>
        </w:rPr>
      </w:pPr>
    </w:p>
    <w:p w14:paraId="05257808" w14:textId="10E28C20" w:rsidR="00C9006B" w:rsidRDefault="00C9006B" w:rsidP="009D77A1">
      <w:pPr>
        <w:pStyle w:val="Heading2"/>
        <w:spacing w:line="276" w:lineRule="auto"/>
        <w:rPr>
          <w:rFonts w:asciiTheme="minorBidi" w:hAnsiTheme="minorBidi"/>
          <w:b/>
          <w:color w:val="auto"/>
          <w:sz w:val="24"/>
          <w:szCs w:val="24"/>
          <w:lang w:eastAsia="en-GB"/>
        </w:rPr>
      </w:pPr>
      <w:r w:rsidRPr="00941302">
        <w:rPr>
          <w:rFonts w:asciiTheme="minorBidi" w:eastAsiaTheme="minorEastAsia" w:hAnsiTheme="minorBidi" w:cstheme="minorBidi"/>
          <w:color w:val="auto"/>
          <w:sz w:val="24"/>
          <w:szCs w:val="24"/>
          <w:lang w:eastAsia="en-GB"/>
        </w:rPr>
        <w:t xml:space="preserve"> </w:t>
      </w:r>
      <w:r w:rsidR="008C7021">
        <w:rPr>
          <w:rFonts w:asciiTheme="minorBidi" w:eastAsiaTheme="minorEastAsia" w:hAnsiTheme="minorBidi" w:cstheme="minorBidi"/>
          <w:color w:val="auto"/>
          <w:sz w:val="24"/>
          <w:szCs w:val="24"/>
          <w:lang w:eastAsia="en-GB"/>
        </w:rPr>
        <w:t xml:space="preserve">                                                                                     </w:t>
      </w:r>
      <w:r w:rsidRPr="008C7021">
        <w:rPr>
          <w:rFonts w:asciiTheme="minorBidi" w:hAnsiTheme="minorBidi"/>
          <w:b/>
          <w:color w:val="auto"/>
          <w:sz w:val="24"/>
          <w:szCs w:val="24"/>
          <w:lang w:eastAsia="en-GB"/>
        </w:rPr>
        <w:t>Name of Author: Anita Hiller</w:t>
      </w:r>
    </w:p>
    <w:p w14:paraId="5D704B22" w14:textId="77777777" w:rsidR="00A93667" w:rsidRPr="00A93667" w:rsidRDefault="00A93667" w:rsidP="00A93667">
      <w:pPr>
        <w:rPr>
          <w:lang w:eastAsia="en-GB"/>
        </w:rPr>
      </w:pPr>
    </w:p>
    <w:p w14:paraId="09373527" w14:textId="74A8A742" w:rsidR="005432EB" w:rsidRPr="00941302" w:rsidRDefault="00E60B34" w:rsidP="009D77A1">
      <w:pPr>
        <w:pStyle w:val="BodyTextFirstIndent2"/>
        <w:spacing w:line="276" w:lineRule="auto"/>
        <w:jc w:val="right"/>
        <w:rPr>
          <w:rFonts w:asciiTheme="minorBidi" w:hAnsiTheme="minorBidi"/>
          <w:b/>
          <w:sz w:val="24"/>
          <w:szCs w:val="24"/>
          <w:lang w:eastAsia="en-GB"/>
        </w:rPr>
      </w:pPr>
      <w:r w:rsidRPr="00941302">
        <w:rPr>
          <w:rFonts w:asciiTheme="minorBidi" w:hAnsiTheme="minorBidi"/>
          <w:b/>
          <w:sz w:val="24"/>
          <w:szCs w:val="24"/>
          <w:lang w:eastAsia="en-GB"/>
        </w:rPr>
        <w:t>Name of Senior Manager Approving</w:t>
      </w:r>
      <w:r w:rsidR="00876EE7" w:rsidRPr="00941302">
        <w:rPr>
          <w:rFonts w:asciiTheme="minorBidi" w:hAnsiTheme="minorBidi"/>
          <w:b/>
          <w:sz w:val="24"/>
          <w:szCs w:val="24"/>
          <w:lang w:eastAsia="en-GB"/>
        </w:rPr>
        <w:t xml:space="preserve">: </w:t>
      </w:r>
    </w:p>
    <w:p w14:paraId="62AF6161" w14:textId="6753A6BB" w:rsidR="00E60B34" w:rsidRDefault="001A4768" w:rsidP="009D77A1">
      <w:pPr>
        <w:pStyle w:val="BodyTextFirstIndent2"/>
        <w:spacing w:line="276" w:lineRule="auto"/>
        <w:jc w:val="right"/>
        <w:rPr>
          <w:rFonts w:asciiTheme="minorBidi" w:hAnsiTheme="minorBidi"/>
          <w:b/>
          <w:sz w:val="24"/>
          <w:szCs w:val="24"/>
          <w:lang w:eastAsia="en-GB"/>
        </w:rPr>
      </w:pPr>
      <w:r>
        <w:rPr>
          <w:rFonts w:asciiTheme="minorBidi" w:hAnsiTheme="minorBidi"/>
          <w:b/>
          <w:sz w:val="24"/>
          <w:szCs w:val="24"/>
          <w:lang w:eastAsia="en-GB"/>
        </w:rPr>
        <w:t>Hayley Bodiam</w:t>
      </w:r>
    </w:p>
    <w:p w14:paraId="3D8E3EE8" w14:textId="77777777" w:rsidR="001A4768" w:rsidRDefault="001A4768" w:rsidP="001A4768">
      <w:pPr>
        <w:pStyle w:val="BodyTextFirstIndent2"/>
        <w:spacing w:line="276" w:lineRule="auto"/>
        <w:rPr>
          <w:rFonts w:asciiTheme="minorBidi" w:hAnsiTheme="minorBidi"/>
          <w:b/>
          <w:sz w:val="24"/>
          <w:szCs w:val="24"/>
          <w:lang w:eastAsia="en-GB"/>
        </w:rPr>
      </w:pPr>
    </w:p>
    <w:p w14:paraId="58700409" w14:textId="77777777" w:rsidR="00A93667" w:rsidRPr="00941302" w:rsidRDefault="00A93667" w:rsidP="009D77A1">
      <w:pPr>
        <w:pStyle w:val="BodyTextFirstIndent2"/>
        <w:spacing w:line="276" w:lineRule="auto"/>
        <w:jc w:val="right"/>
        <w:rPr>
          <w:rFonts w:asciiTheme="minorBidi" w:hAnsiTheme="minorBidi"/>
          <w:b/>
          <w:sz w:val="24"/>
          <w:szCs w:val="24"/>
          <w:lang w:eastAsia="en-GB"/>
        </w:rPr>
      </w:pPr>
    </w:p>
    <w:p w14:paraId="1092B408" w14:textId="7D60CB3A" w:rsidR="00640A8A" w:rsidRPr="00941302" w:rsidRDefault="00640A8A" w:rsidP="009D77A1">
      <w:pPr>
        <w:pStyle w:val="BodyTextFirstIndent2"/>
        <w:spacing w:line="276" w:lineRule="auto"/>
        <w:jc w:val="right"/>
        <w:rPr>
          <w:rFonts w:asciiTheme="minorBidi" w:hAnsiTheme="minorBidi"/>
          <w:b/>
          <w:sz w:val="24"/>
          <w:szCs w:val="24"/>
          <w:lang w:eastAsia="en-GB"/>
        </w:rPr>
      </w:pPr>
      <w:r w:rsidRPr="00941302">
        <w:rPr>
          <w:rFonts w:asciiTheme="minorBidi" w:hAnsiTheme="minorBidi"/>
          <w:b/>
          <w:sz w:val="24"/>
          <w:szCs w:val="24"/>
          <w:lang w:eastAsia="en-GB"/>
        </w:rPr>
        <w:t xml:space="preserve">Date of Issue: </w:t>
      </w:r>
      <w:r w:rsidR="00D95057">
        <w:rPr>
          <w:rFonts w:asciiTheme="minorBidi" w:hAnsiTheme="minorBidi"/>
          <w:b/>
          <w:sz w:val="24"/>
          <w:szCs w:val="24"/>
          <w:lang w:eastAsia="en-GB"/>
        </w:rPr>
        <w:t>May</w:t>
      </w:r>
      <w:r w:rsidR="008B12E0" w:rsidRPr="00941302">
        <w:rPr>
          <w:rFonts w:asciiTheme="minorBidi" w:hAnsiTheme="minorBidi"/>
          <w:b/>
          <w:sz w:val="24"/>
          <w:szCs w:val="24"/>
          <w:lang w:eastAsia="en-GB"/>
        </w:rPr>
        <w:t xml:space="preserve"> 2024</w:t>
      </w:r>
    </w:p>
    <w:p w14:paraId="2A3CA8A3" w14:textId="77777777" w:rsidR="00A93667" w:rsidRDefault="00640A8A" w:rsidP="009D77A1">
      <w:pPr>
        <w:pStyle w:val="BodyTextFirstIndent2"/>
        <w:spacing w:line="276" w:lineRule="auto"/>
        <w:jc w:val="right"/>
        <w:rPr>
          <w:rFonts w:asciiTheme="minorBidi" w:hAnsiTheme="minorBidi"/>
          <w:b/>
          <w:sz w:val="24"/>
          <w:szCs w:val="24"/>
          <w:lang w:eastAsia="en-GB"/>
        </w:rPr>
      </w:pPr>
      <w:r w:rsidRPr="00941302">
        <w:rPr>
          <w:rFonts w:asciiTheme="minorBidi" w:hAnsiTheme="minorBidi"/>
          <w:b/>
          <w:sz w:val="24"/>
          <w:szCs w:val="24"/>
          <w:lang w:eastAsia="en-GB"/>
        </w:rPr>
        <w:t xml:space="preserve">Date to be </w:t>
      </w:r>
    </w:p>
    <w:p w14:paraId="633FCC95" w14:textId="4A570A32" w:rsidR="00640A8A" w:rsidRPr="00941302" w:rsidRDefault="00640A8A" w:rsidP="009D77A1">
      <w:pPr>
        <w:pStyle w:val="BodyTextFirstIndent2"/>
        <w:spacing w:line="276" w:lineRule="auto"/>
        <w:jc w:val="right"/>
        <w:rPr>
          <w:rFonts w:asciiTheme="minorBidi" w:hAnsiTheme="minorBidi"/>
          <w:b/>
          <w:sz w:val="24"/>
          <w:szCs w:val="24"/>
          <w:lang w:eastAsia="en-GB"/>
        </w:rPr>
      </w:pPr>
      <w:r w:rsidRPr="00941302">
        <w:rPr>
          <w:rFonts w:asciiTheme="minorBidi" w:hAnsiTheme="minorBidi"/>
          <w:b/>
          <w:sz w:val="24"/>
          <w:szCs w:val="24"/>
          <w:lang w:eastAsia="en-GB"/>
        </w:rPr>
        <w:t xml:space="preserve">Reviewed: </w:t>
      </w:r>
      <w:r w:rsidR="00D95057">
        <w:rPr>
          <w:rFonts w:asciiTheme="minorBidi" w:hAnsiTheme="minorBidi"/>
          <w:b/>
          <w:sz w:val="24"/>
          <w:szCs w:val="24"/>
          <w:lang w:eastAsia="en-GB"/>
        </w:rPr>
        <w:t xml:space="preserve">May </w:t>
      </w:r>
      <w:r w:rsidR="008B12E0" w:rsidRPr="00941302">
        <w:rPr>
          <w:rFonts w:asciiTheme="minorBidi" w:hAnsiTheme="minorBidi"/>
          <w:b/>
          <w:sz w:val="24"/>
          <w:szCs w:val="24"/>
          <w:lang w:eastAsia="en-GB"/>
        </w:rPr>
        <w:t>2025</w:t>
      </w:r>
      <w:r w:rsidR="00876EE7" w:rsidRPr="00941302">
        <w:rPr>
          <w:rFonts w:asciiTheme="minorBidi" w:hAnsiTheme="minorBidi"/>
          <w:b/>
          <w:sz w:val="24"/>
          <w:szCs w:val="24"/>
          <w:lang w:eastAsia="en-GB"/>
        </w:rPr>
        <w:t xml:space="preserve"> </w:t>
      </w:r>
    </w:p>
    <w:bookmarkEnd w:id="1"/>
    <w:bookmarkEnd w:id="2"/>
    <w:p w14:paraId="73B69FD2" w14:textId="27E38F02" w:rsidR="009D1745" w:rsidRPr="00941302" w:rsidRDefault="009D1745" w:rsidP="00941302">
      <w:pPr>
        <w:spacing w:line="276" w:lineRule="auto"/>
        <w:jc w:val="right"/>
        <w:rPr>
          <w:rFonts w:asciiTheme="minorBidi" w:hAnsiTheme="minorBidi"/>
          <w:sz w:val="24"/>
          <w:szCs w:val="24"/>
        </w:rPr>
      </w:pPr>
    </w:p>
    <w:p w14:paraId="17A6838C" w14:textId="34DFB76E" w:rsidR="0046702E" w:rsidRPr="00941302" w:rsidRDefault="0046702E" w:rsidP="00941302">
      <w:pPr>
        <w:spacing w:line="276" w:lineRule="auto"/>
        <w:jc w:val="right"/>
        <w:rPr>
          <w:rFonts w:asciiTheme="minorBidi" w:hAnsiTheme="minorBidi"/>
          <w:sz w:val="24"/>
          <w:szCs w:val="24"/>
        </w:rPr>
      </w:pPr>
    </w:p>
    <w:p w14:paraId="058CCF28" w14:textId="3B4753B3" w:rsidR="0046702E" w:rsidRPr="00941302" w:rsidRDefault="0046702E" w:rsidP="00941302">
      <w:pPr>
        <w:spacing w:line="276" w:lineRule="auto"/>
        <w:jc w:val="right"/>
        <w:rPr>
          <w:rFonts w:asciiTheme="minorBidi" w:hAnsiTheme="minorBidi"/>
          <w:sz w:val="24"/>
          <w:szCs w:val="24"/>
        </w:rPr>
      </w:pPr>
    </w:p>
    <w:p w14:paraId="7771BD3C" w14:textId="61759324" w:rsidR="0046702E" w:rsidRPr="00941302" w:rsidRDefault="0046702E" w:rsidP="00941302">
      <w:pPr>
        <w:spacing w:line="276" w:lineRule="auto"/>
        <w:jc w:val="right"/>
        <w:rPr>
          <w:rFonts w:asciiTheme="minorBidi" w:hAnsiTheme="minorBidi"/>
          <w:sz w:val="24"/>
          <w:szCs w:val="24"/>
        </w:rPr>
      </w:pPr>
    </w:p>
    <w:p w14:paraId="769ABF17" w14:textId="77777777" w:rsidR="0046702E" w:rsidRPr="00941302" w:rsidRDefault="0046702E" w:rsidP="00941302">
      <w:pPr>
        <w:spacing w:line="276" w:lineRule="auto"/>
        <w:jc w:val="right"/>
        <w:rPr>
          <w:rFonts w:asciiTheme="minorBidi" w:hAnsiTheme="minorBidi"/>
          <w:sz w:val="24"/>
          <w:szCs w:val="24"/>
        </w:rPr>
      </w:pPr>
    </w:p>
    <w:p w14:paraId="60DA9998" w14:textId="5BA09557" w:rsidR="009D1745" w:rsidRPr="00941302" w:rsidRDefault="009D1745" w:rsidP="00941302">
      <w:pPr>
        <w:spacing w:line="276" w:lineRule="auto"/>
        <w:jc w:val="right"/>
        <w:rPr>
          <w:rFonts w:asciiTheme="minorBidi" w:hAnsiTheme="minorBidi"/>
          <w:sz w:val="24"/>
          <w:szCs w:val="24"/>
        </w:rPr>
      </w:pPr>
    </w:p>
    <w:p w14:paraId="2E692B8A" w14:textId="2B47C02C" w:rsidR="0046702E" w:rsidRPr="00941302" w:rsidRDefault="009D1745" w:rsidP="00941302">
      <w:pPr>
        <w:spacing w:line="276" w:lineRule="auto"/>
        <w:rPr>
          <w:rFonts w:asciiTheme="minorBidi" w:hAnsiTheme="minorBidi"/>
          <w:sz w:val="24"/>
          <w:szCs w:val="24"/>
        </w:rPr>
      </w:pPr>
      <w:r w:rsidRPr="00941302">
        <w:rPr>
          <w:rFonts w:asciiTheme="minorBidi" w:hAnsiTheme="minorBidi"/>
          <w:sz w:val="24"/>
          <w:szCs w:val="24"/>
        </w:rPr>
        <w:br w:type="page"/>
      </w:r>
    </w:p>
    <w:tbl>
      <w:tblPr>
        <w:tblStyle w:val="TableGrid"/>
        <w:tblW w:w="0" w:type="auto"/>
        <w:jc w:val="center"/>
        <w:tblLook w:val="04A0" w:firstRow="1" w:lastRow="0" w:firstColumn="1" w:lastColumn="0" w:noHBand="0" w:noVBand="1"/>
      </w:tblPr>
      <w:tblGrid>
        <w:gridCol w:w="7196"/>
        <w:gridCol w:w="2046"/>
      </w:tblGrid>
      <w:tr w:rsidR="0039132D" w:rsidRPr="00941302" w14:paraId="775A98DD" w14:textId="77777777" w:rsidTr="007C69B5">
        <w:trPr>
          <w:jc w:val="center"/>
        </w:trPr>
        <w:tc>
          <w:tcPr>
            <w:tcW w:w="7196" w:type="dxa"/>
            <w:shd w:val="clear" w:color="auto" w:fill="B4C6E7" w:themeFill="accent1" w:themeFillTint="66"/>
          </w:tcPr>
          <w:p w14:paraId="60352121" w14:textId="48DF2AA3" w:rsidR="0039132D" w:rsidRPr="00941302" w:rsidRDefault="0039132D" w:rsidP="00941302">
            <w:pPr>
              <w:spacing w:line="276" w:lineRule="auto"/>
              <w:jc w:val="center"/>
              <w:rPr>
                <w:rFonts w:asciiTheme="minorBidi" w:hAnsiTheme="minorBidi"/>
                <w:b/>
                <w:sz w:val="24"/>
                <w:szCs w:val="24"/>
              </w:rPr>
            </w:pPr>
            <w:r w:rsidRPr="00941302">
              <w:rPr>
                <w:rFonts w:asciiTheme="minorBidi" w:hAnsiTheme="minorBidi"/>
                <w:b/>
                <w:sz w:val="24"/>
                <w:szCs w:val="24"/>
              </w:rPr>
              <w:lastRenderedPageBreak/>
              <w:t>Contents</w:t>
            </w:r>
          </w:p>
        </w:tc>
        <w:tc>
          <w:tcPr>
            <w:tcW w:w="2046" w:type="dxa"/>
            <w:shd w:val="clear" w:color="auto" w:fill="B4C6E7" w:themeFill="accent1" w:themeFillTint="66"/>
          </w:tcPr>
          <w:p w14:paraId="7144CC32" w14:textId="5973A102" w:rsidR="0039132D" w:rsidRPr="00941302" w:rsidRDefault="0039132D" w:rsidP="00941302">
            <w:pPr>
              <w:spacing w:line="276" w:lineRule="auto"/>
              <w:jc w:val="center"/>
              <w:rPr>
                <w:rFonts w:asciiTheme="minorBidi" w:hAnsiTheme="minorBidi"/>
                <w:b/>
                <w:sz w:val="24"/>
                <w:szCs w:val="24"/>
              </w:rPr>
            </w:pPr>
            <w:r w:rsidRPr="00941302">
              <w:rPr>
                <w:rFonts w:asciiTheme="minorBidi" w:hAnsiTheme="minorBidi"/>
                <w:b/>
                <w:sz w:val="24"/>
                <w:szCs w:val="24"/>
              </w:rPr>
              <w:t>Page</w:t>
            </w:r>
          </w:p>
        </w:tc>
      </w:tr>
      <w:tr w:rsidR="00FB1B0E" w:rsidRPr="00941302" w14:paraId="212E8272" w14:textId="77777777" w:rsidTr="003F6C2C">
        <w:trPr>
          <w:jc w:val="center"/>
        </w:trPr>
        <w:tc>
          <w:tcPr>
            <w:tcW w:w="7196" w:type="dxa"/>
          </w:tcPr>
          <w:p w14:paraId="68BB8EA2" w14:textId="6A387D81" w:rsidR="00FB1B0E" w:rsidRPr="00941302" w:rsidRDefault="007D12CD" w:rsidP="00941302">
            <w:pPr>
              <w:spacing w:line="276" w:lineRule="auto"/>
              <w:jc w:val="center"/>
              <w:rPr>
                <w:rFonts w:asciiTheme="minorBidi" w:hAnsiTheme="minorBidi"/>
                <w:bCs/>
                <w:sz w:val="24"/>
                <w:szCs w:val="24"/>
              </w:rPr>
            </w:pPr>
            <w:hyperlink w:anchor="_INTRODUCTION" w:history="1">
              <w:r w:rsidR="002513EC" w:rsidRPr="00941302">
                <w:rPr>
                  <w:rStyle w:val="Hyperlink"/>
                  <w:rFonts w:asciiTheme="minorBidi" w:hAnsiTheme="minorBidi"/>
                  <w:bCs/>
                  <w:sz w:val="24"/>
                  <w:szCs w:val="24"/>
                </w:rPr>
                <w:t>Introduction</w:t>
              </w:r>
            </w:hyperlink>
            <w:r w:rsidR="002513EC" w:rsidRPr="00941302">
              <w:rPr>
                <w:rFonts w:asciiTheme="minorBidi" w:hAnsiTheme="minorBidi"/>
                <w:bCs/>
                <w:sz w:val="24"/>
                <w:szCs w:val="24"/>
              </w:rPr>
              <w:t xml:space="preserve"> </w:t>
            </w:r>
          </w:p>
        </w:tc>
        <w:tc>
          <w:tcPr>
            <w:tcW w:w="2046" w:type="dxa"/>
          </w:tcPr>
          <w:p w14:paraId="7E5BC200" w14:textId="65CF9232" w:rsidR="00FB1B0E" w:rsidRPr="00941302" w:rsidRDefault="007B5119" w:rsidP="00941302">
            <w:pPr>
              <w:spacing w:line="276" w:lineRule="auto"/>
              <w:jc w:val="center"/>
              <w:rPr>
                <w:rFonts w:asciiTheme="minorBidi" w:hAnsiTheme="minorBidi"/>
                <w:bCs/>
                <w:sz w:val="24"/>
                <w:szCs w:val="24"/>
              </w:rPr>
            </w:pPr>
            <w:r w:rsidRPr="00941302">
              <w:rPr>
                <w:rFonts w:asciiTheme="minorBidi" w:hAnsiTheme="minorBidi"/>
                <w:bCs/>
                <w:sz w:val="24"/>
                <w:szCs w:val="24"/>
              </w:rPr>
              <w:t>3</w:t>
            </w:r>
          </w:p>
        </w:tc>
      </w:tr>
      <w:tr w:rsidR="004B7081" w:rsidRPr="00941302" w14:paraId="0EDE2364" w14:textId="77777777" w:rsidTr="003F6C2C">
        <w:trPr>
          <w:jc w:val="center"/>
        </w:trPr>
        <w:tc>
          <w:tcPr>
            <w:tcW w:w="7196" w:type="dxa"/>
          </w:tcPr>
          <w:p w14:paraId="604F1439" w14:textId="592BD0C8" w:rsidR="004B7081" w:rsidRPr="00941302" w:rsidRDefault="007D12CD" w:rsidP="00941302">
            <w:pPr>
              <w:spacing w:line="276" w:lineRule="auto"/>
              <w:jc w:val="center"/>
              <w:rPr>
                <w:rFonts w:asciiTheme="minorBidi" w:hAnsiTheme="minorBidi"/>
                <w:sz w:val="24"/>
                <w:szCs w:val="24"/>
              </w:rPr>
            </w:pPr>
            <w:hyperlink w:anchor="_Finding_a_Placement" w:history="1">
              <w:r w:rsidR="004B7081" w:rsidRPr="00941302">
                <w:rPr>
                  <w:rStyle w:val="Hyperlink"/>
                  <w:rFonts w:asciiTheme="minorBidi" w:hAnsiTheme="minorBidi"/>
                  <w:sz w:val="24"/>
                  <w:szCs w:val="24"/>
                </w:rPr>
                <w:t>Finding a Placement</w:t>
              </w:r>
            </w:hyperlink>
          </w:p>
        </w:tc>
        <w:tc>
          <w:tcPr>
            <w:tcW w:w="2046" w:type="dxa"/>
          </w:tcPr>
          <w:p w14:paraId="54C7C505" w14:textId="7821C066" w:rsidR="004B7081" w:rsidRPr="00941302" w:rsidRDefault="004B7081" w:rsidP="00941302">
            <w:pPr>
              <w:spacing w:line="276" w:lineRule="auto"/>
              <w:jc w:val="center"/>
              <w:rPr>
                <w:rFonts w:asciiTheme="minorBidi" w:hAnsiTheme="minorBidi"/>
                <w:bCs/>
                <w:sz w:val="24"/>
                <w:szCs w:val="24"/>
              </w:rPr>
            </w:pPr>
            <w:r w:rsidRPr="00941302">
              <w:rPr>
                <w:rFonts w:asciiTheme="minorBidi" w:hAnsiTheme="minorBidi"/>
                <w:bCs/>
                <w:sz w:val="24"/>
                <w:szCs w:val="24"/>
              </w:rPr>
              <w:t>3</w:t>
            </w:r>
          </w:p>
        </w:tc>
      </w:tr>
      <w:tr w:rsidR="0039132D" w:rsidRPr="00941302" w14:paraId="4358B524" w14:textId="77777777" w:rsidTr="003F6C2C">
        <w:trPr>
          <w:jc w:val="center"/>
        </w:trPr>
        <w:tc>
          <w:tcPr>
            <w:tcW w:w="7196" w:type="dxa"/>
          </w:tcPr>
          <w:p w14:paraId="69A75C7B" w14:textId="3EA277F3" w:rsidR="0039132D" w:rsidRPr="00941302" w:rsidRDefault="007D12CD" w:rsidP="00941302">
            <w:pPr>
              <w:spacing w:line="276" w:lineRule="auto"/>
              <w:jc w:val="center"/>
              <w:rPr>
                <w:rFonts w:asciiTheme="minorBidi" w:hAnsiTheme="minorBidi"/>
                <w:bCs/>
                <w:sz w:val="24"/>
                <w:szCs w:val="24"/>
              </w:rPr>
            </w:pPr>
            <w:hyperlink w:anchor="_REGULATED_PLACEMENTS" w:history="1">
              <w:r w:rsidR="002513EC" w:rsidRPr="00941302">
                <w:rPr>
                  <w:rStyle w:val="Hyperlink"/>
                  <w:rFonts w:asciiTheme="minorBidi" w:hAnsiTheme="minorBidi"/>
                  <w:bCs/>
                  <w:sz w:val="24"/>
                  <w:szCs w:val="24"/>
                </w:rPr>
                <w:t>Reg</w:t>
              </w:r>
              <w:r w:rsidR="00B50F58">
                <w:rPr>
                  <w:rStyle w:val="Hyperlink"/>
                  <w:rFonts w:asciiTheme="minorBidi" w:hAnsiTheme="minorBidi"/>
                  <w:bCs/>
                  <w:sz w:val="24"/>
                  <w:szCs w:val="24"/>
                </w:rPr>
                <w:t>istere</w:t>
              </w:r>
              <w:r w:rsidR="002513EC" w:rsidRPr="00941302">
                <w:rPr>
                  <w:rStyle w:val="Hyperlink"/>
                  <w:rFonts w:asciiTheme="minorBidi" w:hAnsiTheme="minorBidi"/>
                  <w:bCs/>
                  <w:sz w:val="24"/>
                  <w:szCs w:val="24"/>
                </w:rPr>
                <w:t>d Placements</w:t>
              </w:r>
            </w:hyperlink>
            <w:r w:rsidR="002513EC" w:rsidRPr="00941302">
              <w:rPr>
                <w:rFonts w:asciiTheme="minorBidi" w:hAnsiTheme="minorBidi"/>
                <w:bCs/>
                <w:sz w:val="24"/>
                <w:szCs w:val="24"/>
              </w:rPr>
              <w:t xml:space="preserve"> </w:t>
            </w:r>
          </w:p>
        </w:tc>
        <w:tc>
          <w:tcPr>
            <w:tcW w:w="2046" w:type="dxa"/>
          </w:tcPr>
          <w:p w14:paraId="5493C0CF" w14:textId="25E511C3" w:rsidR="0039132D" w:rsidRPr="00941302" w:rsidRDefault="004B7081" w:rsidP="00941302">
            <w:pPr>
              <w:spacing w:line="276" w:lineRule="auto"/>
              <w:jc w:val="center"/>
              <w:rPr>
                <w:rFonts w:asciiTheme="minorBidi" w:hAnsiTheme="minorBidi"/>
                <w:bCs/>
                <w:sz w:val="24"/>
                <w:szCs w:val="24"/>
              </w:rPr>
            </w:pPr>
            <w:r w:rsidRPr="00941302">
              <w:rPr>
                <w:rFonts w:asciiTheme="minorBidi" w:hAnsiTheme="minorBidi"/>
                <w:bCs/>
                <w:sz w:val="24"/>
                <w:szCs w:val="24"/>
              </w:rPr>
              <w:t>4</w:t>
            </w:r>
          </w:p>
        </w:tc>
      </w:tr>
      <w:tr w:rsidR="005377C1" w:rsidRPr="00941302" w14:paraId="6CCABF8E" w14:textId="77777777" w:rsidTr="003F6C2C">
        <w:trPr>
          <w:jc w:val="center"/>
        </w:trPr>
        <w:tc>
          <w:tcPr>
            <w:tcW w:w="7196" w:type="dxa"/>
          </w:tcPr>
          <w:p w14:paraId="135CD462" w14:textId="4BAF91A1" w:rsidR="005377C1" w:rsidRPr="00941302" w:rsidRDefault="007D12CD" w:rsidP="00941302">
            <w:pPr>
              <w:spacing w:line="276" w:lineRule="auto"/>
              <w:jc w:val="center"/>
              <w:rPr>
                <w:rFonts w:asciiTheme="minorBidi" w:hAnsiTheme="minorBidi"/>
                <w:bCs/>
                <w:sz w:val="24"/>
                <w:szCs w:val="24"/>
              </w:rPr>
            </w:pPr>
            <w:hyperlink w:anchor="_Unregistered_Placements_1" w:history="1">
              <w:r w:rsidR="0076584D">
                <w:rPr>
                  <w:rStyle w:val="Hyperlink"/>
                  <w:rFonts w:asciiTheme="minorBidi" w:hAnsiTheme="minorBidi"/>
                  <w:sz w:val="24"/>
                  <w:szCs w:val="24"/>
                </w:rPr>
                <w:t xml:space="preserve">Unregistered Placements </w:t>
              </w:r>
            </w:hyperlink>
          </w:p>
        </w:tc>
        <w:tc>
          <w:tcPr>
            <w:tcW w:w="2046" w:type="dxa"/>
          </w:tcPr>
          <w:p w14:paraId="6B4C64FA" w14:textId="14461ED7" w:rsidR="005377C1" w:rsidRPr="00941302" w:rsidRDefault="0076584D" w:rsidP="00941302">
            <w:pPr>
              <w:spacing w:line="276" w:lineRule="auto"/>
              <w:jc w:val="center"/>
              <w:rPr>
                <w:rFonts w:asciiTheme="minorBidi" w:hAnsiTheme="minorBidi"/>
                <w:bCs/>
                <w:sz w:val="24"/>
                <w:szCs w:val="24"/>
              </w:rPr>
            </w:pPr>
            <w:r>
              <w:rPr>
                <w:rFonts w:asciiTheme="minorBidi" w:hAnsiTheme="minorBidi"/>
                <w:bCs/>
                <w:sz w:val="24"/>
                <w:szCs w:val="24"/>
              </w:rPr>
              <w:t>9</w:t>
            </w:r>
          </w:p>
        </w:tc>
      </w:tr>
      <w:tr w:rsidR="0039132D" w:rsidRPr="00941302" w14:paraId="2DCE1DCA" w14:textId="77777777" w:rsidTr="002D5572">
        <w:trPr>
          <w:trHeight w:val="262"/>
          <w:jc w:val="center"/>
        </w:trPr>
        <w:tc>
          <w:tcPr>
            <w:tcW w:w="7196" w:type="dxa"/>
          </w:tcPr>
          <w:p w14:paraId="3D4359B7" w14:textId="68F9F174" w:rsidR="0039132D" w:rsidRPr="00941302" w:rsidRDefault="007D12CD" w:rsidP="00941302">
            <w:pPr>
              <w:spacing w:line="276" w:lineRule="auto"/>
              <w:jc w:val="center"/>
              <w:rPr>
                <w:rFonts w:asciiTheme="minorBidi" w:hAnsiTheme="minorBidi"/>
                <w:bCs/>
                <w:sz w:val="24"/>
                <w:szCs w:val="24"/>
              </w:rPr>
            </w:pPr>
            <w:hyperlink w:anchor="_Assessing_a_Child’s_1" w:history="1">
              <w:r w:rsidR="003D7A5B" w:rsidRPr="00941302">
                <w:rPr>
                  <w:rStyle w:val="Hyperlink"/>
                  <w:rFonts w:asciiTheme="minorBidi" w:hAnsiTheme="minorBidi"/>
                  <w:bCs/>
                  <w:sz w:val="24"/>
                  <w:szCs w:val="24"/>
                </w:rPr>
                <w:t>Assessing the child’s lived experience in placements</w:t>
              </w:r>
            </w:hyperlink>
            <w:r w:rsidR="003D7A5B" w:rsidRPr="00941302">
              <w:rPr>
                <w:rFonts w:asciiTheme="minorBidi" w:hAnsiTheme="minorBidi"/>
                <w:bCs/>
                <w:sz w:val="24"/>
                <w:szCs w:val="24"/>
              </w:rPr>
              <w:t xml:space="preserve"> </w:t>
            </w:r>
          </w:p>
        </w:tc>
        <w:tc>
          <w:tcPr>
            <w:tcW w:w="2046" w:type="dxa"/>
          </w:tcPr>
          <w:p w14:paraId="5BD5A2A9" w14:textId="5B405DF7" w:rsidR="0039132D" w:rsidRPr="00941302" w:rsidRDefault="004B7081" w:rsidP="00941302">
            <w:pPr>
              <w:spacing w:line="276" w:lineRule="auto"/>
              <w:jc w:val="center"/>
              <w:rPr>
                <w:rFonts w:asciiTheme="minorBidi" w:hAnsiTheme="minorBidi"/>
                <w:bCs/>
                <w:sz w:val="24"/>
                <w:szCs w:val="24"/>
              </w:rPr>
            </w:pPr>
            <w:r w:rsidRPr="00941302">
              <w:rPr>
                <w:rFonts w:asciiTheme="minorBidi" w:hAnsiTheme="minorBidi"/>
                <w:bCs/>
                <w:sz w:val="24"/>
                <w:szCs w:val="24"/>
              </w:rPr>
              <w:t>10</w:t>
            </w:r>
          </w:p>
        </w:tc>
      </w:tr>
      <w:tr w:rsidR="0039132D" w:rsidRPr="00941302" w14:paraId="58088CCE" w14:textId="77777777" w:rsidTr="003F6C2C">
        <w:trPr>
          <w:jc w:val="center"/>
        </w:trPr>
        <w:tc>
          <w:tcPr>
            <w:tcW w:w="7196" w:type="dxa"/>
          </w:tcPr>
          <w:p w14:paraId="5759938A" w14:textId="7CF374C0" w:rsidR="0039132D" w:rsidRPr="00941302" w:rsidRDefault="007D12CD" w:rsidP="00941302">
            <w:pPr>
              <w:spacing w:line="276" w:lineRule="auto"/>
              <w:jc w:val="center"/>
              <w:rPr>
                <w:rFonts w:asciiTheme="minorBidi" w:hAnsiTheme="minorBidi"/>
                <w:bCs/>
                <w:sz w:val="24"/>
                <w:szCs w:val="24"/>
              </w:rPr>
            </w:pPr>
            <w:hyperlink w:anchor="_Visiting_timescales_for" w:history="1">
              <w:r w:rsidR="0076584D">
                <w:rPr>
                  <w:rStyle w:val="Hyperlink"/>
                  <w:rFonts w:asciiTheme="minorBidi" w:hAnsiTheme="minorBidi"/>
                  <w:bCs/>
                  <w:sz w:val="24"/>
                  <w:szCs w:val="24"/>
                </w:rPr>
                <w:t>Visiting timescales for ALL registered placements</w:t>
              </w:r>
            </w:hyperlink>
            <w:r w:rsidR="008D2804" w:rsidRPr="00941302">
              <w:rPr>
                <w:rFonts w:asciiTheme="minorBidi" w:hAnsiTheme="minorBidi"/>
                <w:bCs/>
                <w:sz w:val="24"/>
                <w:szCs w:val="24"/>
              </w:rPr>
              <w:t xml:space="preserve"> </w:t>
            </w:r>
          </w:p>
        </w:tc>
        <w:tc>
          <w:tcPr>
            <w:tcW w:w="2046" w:type="dxa"/>
          </w:tcPr>
          <w:p w14:paraId="227E0813" w14:textId="21B77FB8" w:rsidR="0039132D" w:rsidRPr="00941302" w:rsidRDefault="00C9006B" w:rsidP="00941302">
            <w:pPr>
              <w:spacing w:line="276" w:lineRule="auto"/>
              <w:jc w:val="center"/>
              <w:rPr>
                <w:rFonts w:asciiTheme="minorBidi" w:hAnsiTheme="minorBidi"/>
                <w:bCs/>
                <w:sz w:val="24"/>
                <w:szCs w:val="24"/>
              </w:rPr>
            </w:pPr>
            <w:r w:rsidRPr="00941302">
              <w:rPr>
                <w:rFonts w:asciiTheme="minorBidi" w:hAnsiTheme="minorBidi"/>
                <w:bCs/>
                <w:sz w:val="24"/>
                <w:szCs w:val="24"/>
              </w:rPr>
              <w:t>1</w:t>
            </w:r>
            <w:r w:rsidR="0076584D">
              <w:rPr>
                <w:rFonts w:asciiTheme="minorBidi" w:hAnsiTheme="minorBidi"/>
                <w:bCs/>
                <w:sz w:val="24"/>
                <w:szCs w:val="24"/>
              </w:rPr>
              <w:t>2</w:t>
            </w:r>
          </w:p>
        </w:tc>
      </w:tr>
      <w:tr w:rsidR="0039132D" w:rsidRPr="00941302" w14:paraId="54646B98" w14:textId="77777777" w:rsidTr="003F6C2C">
        <w:trPr>
          <w:jc w:val="center"/>
        </w:trPr>
        <w:tc>
          <w:tcPr>
            <w:tcW w:w="7196" w:type="dxa"/>
          </w:tcPr>
          <w:p w14:paraId="5B0E94C0" w14:textId="0DF04CC8" w:rsidR="0039132D" w:rsidRPr="00941302" w:rsidRDefault="007D12CD" w:rsidP="00941302">
            <w:pPr>
              <w:spacing w:line="276" w:lineRule="auto"/>
              <w:jc w:val="center"/>
              <w:rPr>
                <w:rFonts w:asciiTheme="minorBidi" w:hAnsiTheme="minorBidi"/>
                <w:bCs/>
                <w:sz w:val="24"/>
                <w:szCs w:val="24"/>
              </w:rPr>
            </w:pPr>
            <w:hyperlink w:anchor="_Visiting_timescales_for_1" w:history="1">
              <w:r w:rsidR="008D2804" w:rsidRPr="00941302">
                <w:rPr>
                  <w:rStyle w:val="Hyperlink"/>
                  <w:rFonts w:asciiTheme="minorBidi" w:hAnsiTheme="minorBidi"/>
                  <w:bCs/>
                  <w:sz w:val="24"/>
                  <w:szCs w:val="24"/>
                </w:rPr>
                <w:t>Visiting timescale</w:t>
              </w:r>
              <w:r w:rsidR="000E360F" w:rsidRPr="00941302">
                <w:rPr>
                  <w:rStyle w:val="Hyperlink"/>
                  <w:rFonts w:asciiTheme="minorBidi" w:hAnsiTheme="minorBidi"/>
                  <w:bCs/>
                  <w:sz w:val="24"/>
                  <w:szCs w:val="24"/>
                </w:rPr>
                <w:t>s for unreg</w:t>
              </w:r>
              <w:r w:rsidR="009E2DF2" w:rsidRPr="00941302">
                <w:rPr>
                  <w:rStyle w:val="Hyperlink"/>
                  <w:rFonts w:asciiTheme="minorBidi" w:hAnsiTheme="minorBidi"/>
                  <w:bCs/>
                  <w:sz w:val="24"/>
                  <w:szCs w:val="24"/>
                </w:rPr>
                <w:t xml:space="preserve">istered </w:t>
              </w:r>
              <w:r w:rsidR="000E360F" w:rsidRPr="00941302">
                <w:rPr>
                  <w:rStyle w:val="Hyperlink"/>
                  <w:rFonts w:asciiTheme="minorBidi" w:hAnsiTheme="minorBidi"/>
                  <w:bCs/>
                  <w:sz w:val="24"/>
                  <w:szCs w:val="24"/>
                </w:rPr>
                <w:t>placements</w:t>
              </w:r>
            </w:hyperlink>
            <w:r w:rsidR="000E360F" w:rsidRPr="00941302">
              <w:rPr>
                <w:rFonts w:asciiTheme="minorBidi" w:hAnsiTheme="minorBidi"/>
                <w:bCs/>
                <w:sz w:val="24"/>
                <w:szCs w:val="24"/>
              </w:rPr>
              <w:t xml:space="preserve"> </w:t>
            </w:r>
          </w:p>
        </w:tc>
        <w:tc>
          <w:tcPr>
            <w:tcW w:w="2046" w:type="dxa"/>
          </w:tcPr>
          <w:p w14:paraId="596D6264" w14:textId="2AB149E3" w:rsidR="0039132D" w:rsidRPr="00941302" w:rsidRDefault="001811D8" w:rsidP="00941302">
            <w:pPr>
              <w:spacing w:line="276" w:lineRule="auto"/>
              <w:jc w:val="center"/>
              <w:rPr>
                <w:rFonts w:asciiTheme="minorBidi" w:hAnsiTheme="minorBidi"/>
                <w:bCs/>
                <w:sz w:val="24"/>
                <w:szCs w:val="24"/>
              </w:rPr>
            </w:pPr>
            <w:r w:rsidRPr="00941302">
              <w:rPr>
                <w:rFonts w:asciiTheme="minorBidi" w:hAnsiTheme="minorBidi"/>
                <w:bCs/>
                <w:sz w:val="24"/>
                <w:szCs w:val="24"/>
              </w:rPr>
              <w:t>1</w:t>
            </w:r>
            <w:r w:rsidR="0076584D">
              <w:rPr>
                <w:rFonts w:asciiTheme="minorBidi" w:hAnsiTheme="minorBidi"/>
                <w:bCs/>
                <w:sz w:val="24"/>
                <w:szCs w:val="24"/>
              </w:rPr>
              <w:t>3</w:t>
            </w:r>
          </w:p>
        </w:tc>
      </w:tr>
      <w:tr w:rsidR="0039132D" w:rsidRPr="00941302" w14:paraId="2206E813" w14:textId="77777777" w:rsidTr="002D5572">
        <w:trPr>
          <w:trHeight w:val="70"/>
          <w:jc w:val="center"/>
        </w:trPr>
        <w:tc>
          <w:tcPr>
            <w:tcW w:w="7196" w:type="dxa"/>
          </w:tcPr>
          <w:p w14:paraId="2B809B2F" w14:textId="55A4FB36" w:rsidR="0039132D" w:rsidRPr="00941302" w:rsidRDefault="007D12CD" w:rsidP="00941302">
            <w:pPr>
              <w:spacing w:line="276" w:lineRule="auto"/>
              <w:jc w:val="center"/>
              <w:rPr>
                <w:rFonts w:asciiTheme="minorBidi" w:hAnsiTheme="minorBidi"/>
                <w:bCs/>
                <w:sz w:val="24"/>
                <w:szCs w:val="24"/>
              </w:rPr>
            </w:pPr>
            <w:hyperlink w:anchor="_Triangulating_evidence_regarding_1" w:history="1">
              <w:r w:rsidR="000E360F" w:rsidRPr="00941302">
                <w:rPr>
                  <w:rStyle w:val="Hyperlink"/>
                  <w:rFonts w:asciiTheme="minorBidi" w:hAnsiTheme="minorBidi"/>
                  <w:bCs/>
                  <w:sz w:val="24"/>
                  <w:szCs w:val="24"/>
                </w:rPr>
                <w:t>Triangulating evidence regarding the child’s lived experience</w:t>
              </w:r>
            </w:hyperlink>
            <w:r w:rsidR="000E360F" w:rsidRPr="00941302">
              <w:rPr>
                <w:rFonts w:asciiTheme="minorBidi" w:hAnsiTheme="minorBidi"/>
                <w:bCs/>
                <w:sz w:val="24"/>
                <w:szCs w:val="24"/>
              </w:rPr>
              <w:t xml:space="preserve"> </w:t>
            </w:r>
          </w:p>
        </w:tc>
        <w:tc>
          <w:tcPr>
            <w:tcW w:w="2046" w:type="dxa"/>
          </w:tcPr>
          <w:p w14:paraId="7FCE224D" w14:textId="595AD31D" w:rsidR="0039132D" w:rsidRPr="00941302" w:rsidRDefault="004838D2" w:rsidP="00941302">
            <w:pPr>
              <w:spacing w:line="276" w:lineRule="auto"/>
              <w:jc w:val="center"/>
              <w:rPr>
                <w:rFonts w:asciiTheme="minorBidi" w:hAnsiTheme="minorBidi"/>
                <w:bCs/>
                <w:sz w:val="24"/>
                <w:szCs w:val="24"/>
              </w:rPr>
            </w:pPr>
            <w:r w:rsidRPr="00941302">
              <w:rPr>
                <w:rFonts w:asciiTheme="minorBidi" w:hAnsiTheme="minorBidi"/>
                <w:bCs/>
                <w:sz w:val="24"/>
                <w:szCs w:val="24"/>
              </w:rPr>
              <w:t>1</w:t>
            </w:r>
            <w:r w:rsidR="0076584D">
              <w:rPr>
                <w:rFonts w:asciiTheme="minorBidi" w:hAnsiTheme="minorBidi"/>
                <w:bCs/>
                <w:sz w:val="24"/>
                <w:szCs w:val="24"/>
              </w:rPr>
              <w:t>5</w:t>
            </w:r>
          </w:p>
        </w:tc>
      </w:tr>
      <w:tr w:rsidR="005377C1" w:rsidRPr="00941302" w14:paraId="18ADEB8F" w14:textId="77777777" w:rsidTr="003F6C2C">
        <w:trPr>
          <w:jc w:val="center"/>
        </w:trPr>
        <w:tc>
          <w:tcPr>
            <w:tcW w:w="7196" w:type="dxa"/>
          </w:tcPr>
          <w:p w14:paraId="7BCDFD62" w14:textId="08AEBED0" w:rsidR="005377C1" w:rsidRPr="00941302" w:rsidRDefault="007D12CD" w:rsidP="00941302">
            <w:pPr>
              <w:spacing w:line="276" w:lineRule="auto"/>
              <w:jc w:val="center"/>
              <w:rPr>
                <w:rFonts w:asciiTheme="minorBidi" w:hAnsiTheme="minorBidi"/>
                <w:bCs/>
                <w:sz w:val="24"/>
                <w:szCs w:val="24"/>
              </w:rPr>
            </w:pPr>
            <w:hyperlink w:anchor="_Safeguarding_and_provision_1" w:history="1">
              <w:r w:rsidR="000E360F" w:rsidRPr="00941302">
                <w:rPr>
                  <w:rStyle w:val="Hyperlink"/>
                  <w:rFonts w:asciiTheme="minorBidi" w:hAnsiTheme="minorBidi"/>
                  <w:bCs/>
                  <w:sz w:val="24"/>
                  <w:szCs w:val="24"/>
                </w:rPr>
                <w:t xml:space="preserve">Safeguarding and Provision </w:t>
              </w:r>
              <w:r w:rsidR="009059C7" w:rsidRPr="00941302">
                <w:rPr>
                  <w:rStyle w:val="Hyperlink"/>
                  <w:rFonts w:asciiTheme="minorBidi" w:hAnsiTheme="minorBidi"/>
                  <w:bCs/>
                  <w:sz w:val="24"/>
                  <w:szCs w:val="24"/>
                </w:rPr>
                <w:t>of care concerns</w:t>
              </w:r>
            </w:hyperlink>
            <w:r w:rsidR="009059C7" w:rsidRPr="00941302">
              <w:rPr>
                <w:rFonts w:asciiTheme="minorBidi" w:hAnsiTheme="minorBidi"/>
                <w:bCs/>
                <w:sz w:val="24"/>
                <w:szCs w:val="24"/>
              </w:rPr>
              <w:t xml:space="preserve"> </w:t>
            </w:r>
          </w:p>
        </w:tc>
        <w:tc>
          <w:tcPr>
            <w:tcW w:w="2046" w:type="dxa"/>
          </w:tcPr>
          <w:p w14:paraId="287E8480" w14:textId="5E64C8E0" w:rsidR="005377C1" w:rsidRPr="00941302" w:rsidRDefault="004838D2" w:rsidP="00941302">
            <w:pPr>
              <w:spacing w:line="276" w:lineRule="auto"/>
              <w:jc w:val="center"/>
              <w:rPr>
                <w:rFonts w:asciiTheme="minorBidi" w:hAnsiTheme="minorBidi"/>
                <w:bCs/>
                <w:sz w:val="24"/>
                <w:szCs w:val="24"/>
              </w:rPr>
            </w:pPr>
            <w:r w:rsidRPr="00941302">
              <w:rPr>
                <w:rFonts w:asciiTheme="minorBidi" w:hAnsiTheme="minorBidi"/>
                <w:bCs/>
                <w:sz w:val="24"/>
                <w:szCs w:val="24"/>
              </w:rPr>
              <w:t>1</w:t>
            </w:r>
            <w:r w:rsidR="00692041">
              <w:rPr>
                <w:rFonts w:asciiTheme="minorBidi" w:hAnsiTheme="minorBidi"/>
                <w:bCs/>
                <w:sz w:val="24"/>
                <w:szCs w:val="24"/>
              </w:rPr>
              <w:t>8</w:t>
            </w:r>
          </w:p>
        </w:tc>
      </w:tr>
      <w:tr w:rsidR="005377C1" w:rsidRPr="00941302" w14:paraId="29708D11" w14:textId="77777777" w:rsidTr="003F6C2C">
        <w:trPr>
          <w:jc w:val="center"/>
        </w:trPr>
        <w:tc>
          <w:tcPr>
            <w:tcW w:w="7196" w:type="dxa"/>
          </w:tcPr>
          <w:p w14:paraId="7E01DD5E" w14:textId="6802FAB7" w:rsidR="005377C1" w:rsidRPr="00941302" w:rsidRDefault="007D12CD" w:rsidP="00941302">
            <w:pPr>
              <w:spacing w:line="276" w:lineRule="auto"/>
              <w:jc w:val="center"/>
              <w:rPr>
                <w:rFonts w:asciiTheme="minorBidi" w:hAnsiTheme="minorBidi"/>
                <w:bCs/>
                <w:sz w:val="24"/>
                <w:szCs w:val="24"/>
              </w:rPr>
            </w:pPr>
            <w:hyperlink w:anchor="_IRO_Escalation_Process" w:history="1">
              <w:r w:rsidR="009059C7" w:rsidRPr="00941302">
                <w:rPr>
                  <w:rStyle w:val="Hyperlink"/>
                  <w:rFonts w:asciiTheme="minorBidi" w:hAnsiTheme="minorBidi"/>
                  <w:bCs/>
                  <w:sz w:val="24"/>
                  <w:szCs w:val="24"/>
                </w:rPr>
                <w:t>IRO escalation</w:t>
              </w:r>
            </w:hyperlink>
            <w:r w:rsidR="009059C7" w:rsidRPr="00941302">
              <w:rPr>
                <w:rFonts w:asciiTheme="minorBidi" w:hAnsiTheme="minorBidi"/>
                <w:bCs/>
                <w:sz w:val="24"/>
                <w:szCs w:val="24"/>
              </w:rPr>
              <w:t xml:space="preserve"> </w:t>
            </w:r>
          </w:p>
        </w:tc>
        <w:tc>
          <w:tcPr>
            <w:tcW w:w="2046" w:type="dxa"/>
          </w:tcPr>
          <w:p w14:paraId="28964F65" w14:textId="5B7B0F51" w:rsidR="005377C1" w:rsidRPr="00941302" w:rsidRDefault="001D3A82" w:rsidP="00941302">
            <w:pPr>
              <w:spacing w:line="276" w:lineRule="auto"/>
              <w:jc w:val="center"/>
              <w:rPr>
                <w:rFonts w:asciiTheme="minorBidi" w:hAnsiTheme="minorBidi"/>
                <w:bCs/>
                <w:sz w:val="24"/>
                <w:szCs w:val="24"/>
              </w:rPr>
            </w:pPr>
            <w:r>
              <w:rPr>
                <w:rFonts w:asciiTheme="minorBidi" w:hAnsiTheme="minorBidi"/>
                <w:bCs/>
                <w:sz w:val="24"/>
                <w:szCs w:val="24"/>
              </w:rPr>
              <w:t>2</w:t>
            </w:r>
            <w:r w:rsidR="00692041">
              <w:rPr>
                <w:rFonts w:asciiTheme="minorBidi" w:hAnsiTheme="minorBidi"/>
                <w:bCs/>
                <w:sz w:val="24"/>
                <w:szCs w:val="24"/>
              </w:rPr>
              <w:t>1</w:t>
            </w:r>
          </w:p>
        </w:tc>
      </w:tr>
      <w:tr w:rsidR="005377C1" w:rsidRPr="00941302" w14:paraId="4E7ACBFC" w14:textId="77777777" w:rsidTr="003F6C2C">
        <w:trPr>
          <w:jc w:val="center"/>
        </w:trPr>
        <w:tc>
          <w:tcPr>
            <w:tcW w:w="7196" w:type="dxa"/>
          </w:tcPr>
          <w:p w14:paraId="5DE08191" w14:textId="599A67EA" w:rsidR="005377C1" w:rsidRPr="00941302" w:rsidRDefault="007D12CD" w:rsidP="00941302">
            <w:pPr>
              <w:spacing w:line="276" w:lineRule="auto"/>
              <w:jc w:val="center"/>
              <w:rPr>
                <w:rFonts w:asciiTheme="minorBidi" w:hAnsiTheme="minorBidi"/>
                <w:bCs/>
                <w:sz w:val="24"/>
                <w:szCs w:val="24"/>
              </w:rPr>
            </w:pPr>
            <w:hyperlink w:anchor="_Risk_Assessment_and" w:history="1">
              <w:r w:rsidR="009059C7" w:rsidRPr="00941302">
                <w:rPr>
                  <w:rStyle w:val="Hyperlink"/>
                  <w:rFonts w:asciiTheme="minorBidi" w:hAnsiTheme="minorBidi"/>
                  <w:bCs/>
                  <w:sz w:val="24"/>
                  <w:szCs w:val="24"/>
                </w:rPr>
                <w:t>Risk Assessment and Scoping Meeting</w:t>
              </w:r>
            </w:hyperlink>
            <w:r w:rsidR="009059C7" w:rsidRPr="00941302">
              <w:rPr>
                <w:rFonts w:asciiTheme="minorBidi" w:hAnsiTheme="minorBidi"/>
                <w:bCs/>
                <w:sz w:val="24"/>
                <w:szCs w:val="24"/>
              </w:rPr>
              <w:t xml:space="preserve"> </w:t>
            </w:r>
          </w:p>
        </w:tc>
        <w:tc>
          <w:tcPr>
            <w:tcW w:w="2046" w:type="dxa"/>
          </w:tcPr>
          <w:p w14:paraId="08D780F4" w14:textId="1B077D61" w:rsidR="005377C1" w:rsidRPr="00941302" w:rsidRDefault="001D3A82" w:rsidP="00941302">
            <w:pPr>
              <w:spacing w:line="276" w:lineRule="auto"/>
              <w:jc w:val="center"/>
              <w:rPr>
                <w:rFonts w:asciiTheme="minorBidi" w:hAnsiTheme="minorBidi"/>
                <w:bCs/>
                <w:sz w:val="24"/>
                <w:szCs w:val="24"/>
              </w:rPr>
            </w:pPr>
            <w:r>
              <w:rPr>
                <w:rFonts w:asciiTheme="minorBidi" w:hAnsiTheme="minorBidi"/>
                <w:bCs/>
                <w:sz w:val="24"/>
                <w:szCs w:val="24"/>
              </w:rPr>
              <w:t>2</w:t>
            </w:r>
            <w:r w:rsidR="00692041">
              <w:rPr>
                <w:rFonts w:asciiTheme="minorBidi" w:hAnsiTheme="minorBidi"/>
                <w:bCs/>
                <w:sz w:val="24"/>
                <w:szCs w:val="24"/>
              </w:rPr>
              <w:t>1</w:t>
            </w:r>
          </w:p>
        </w:tc>
      </w:tr>
    </w:tbl>
    <w:p w14:paraId="4964D057" w14:textId="77777777" w:rsidR="005377C1" w:rsidRPr="00941302" w:rsidRDefault="005377C1" w:rsidP="00941302">
      <w:pPr>
        <w:spacing w:line="276" w:lineRule="auto"/>
        <w:rPr>
          <w:rFonts w:asciiTheme="minorBidi" w:hAnsiTheme="minorBidi"/>
          <w:b/>
          <w:sz w:val="24"/>
          <w:szCs w:val="24"/>
        </w:rPr>
      </w:pPr>
    </w:p>
    <w:p w14:paraId="6D106101" w14:textId="5E0A3A20" w:rsidR="00D37F52" w:rsidRPr="00941302" w:rsidRDefault="00D37F52" w:rsidP="00941302">
      <w:pPr>
        <w:pStyle w:val="Heading2"/>
        <w:spacing w:line="276" w:lineRule="auto"/>
        <w:rPr>
          <w:rFonts w:asciiTheme="minorBidi" w:hAnsiTheme="minorBidi" w:cstheme="minorBidi"/>
          <w:sz w:val="24"/>
          <w:szCs w:val="24"/>
        </w:rPr>
      </w:pPr>
      <w:r w:rsidRPr="00941302">
        <w:rPr>
          <w:rFonts w:asciiTheme="minorBidi" w:hAnsiTheme="minorBidi" w:cstheme="minorBidi"/>
          <w:sz w:val="24"/>
          <w:szCs w:val="24"/>
        </w:rPr>
        <w:t>Acknowledgements</w:t>
      </w:r>
    </w:p>
    <w:p w14:paraId="2A13085E" w14:textId="77777777" w:rsidR="001614B2" w:rsidRPr="00941302" w:rsidRDefault="001614B2" w:rsidP="00941302">
      <w:pPr>
        <w:pStyle w:val="List"/>
        <w:spacing w:line="276" w:lineRule="auto"/>
        <w:rPr>
          <w:rFonts w:asciiTheme="minorBidi" w:hAnsiTheme="minorBidi"/>
          <w:sz w:val="24"/>
          <w:szCs w:val="24"/>
        </w:rPr>
      </w:pPr>
      <w:r w:rsidRPr="00941302">
        <w:rPr>
          <w:rFonts w:asciiTheme="minorBidi" w:hAnsiTheme="minorBidi"/>
          <w:sz w:val="24"/>
          <w:szCs w:val="24"/>
        </w:rPr>
        <w:t>Strategic Commissioning</w:t>
      </w:r>
    </w:p>
    <w:p w14:paraId="3734CF72" w14:textId="77777777" w:rsidR="001614B2" w:rsidRPr="00941302" w:rsidRDefault="001614B2" w:rsidP="00941302">
      <w:pPr>
        <w:pStyle w:val="List"/>
        <w:spacing w:line="276" w:lineRule="auto"/>
        <w:rPr>
          <w:rFonts w:asciiTheme="minorBidi" w:hAnsiTheme="minorBidi"/>
          <w:sz w:val="24"/>
          <w:szCs w:val="24"/>
        </w:rPr>
      </w:pPr>
      <w:r w:rsidRPr="00941302">
        <w:rPr>
          <w:rFonts w:asciiTheme="minorBidi" w:hAnsiTheme="minorBidi"/>
          <w:sz w:val="24"/>
          <w:szCs w:val="24"/>
        </w:rPr>
        <w:t>Total Placement Service</w:t>
      </w:r>
    </w:p>
    <w:p w14:paraId="00072554" w14:textId="77777777" w:rsidR="001614B2" w:rsidRPr="00941302" w:rsidRDefault="001614B2" w:rsidP="00941302">
      <w:pPr>
        <w:pStyle w:val="List"/>
        <w:spacing w:line="276" w:lineRule="auto"/>
        <w:rPr>
          <w:rFonts w:asciiTheme="minorBidi" w:hAnsiTheme="minorBidi"/>
          <w:sz w:val="24"/>
          <w:szCs w:val="24"/>
        </w:rPr>
      </w:pPr>
      <w:r w:rsidRPr="00941302">
        <w:rPr>
          <w:rFonts w:asciiTheme="minorBidi" w:hAnsiTheme="minorBidi"/>
          <w:sz w:val="24"/>
          <w:szCs w:val="24"/>
        </w:rPr>
        <w:t>Corporate Parenting, Integrated Children’s Services</w:t>
      </w:r>
    </w:p>
    <w:p w14:paraId="686FE231" w14:textId="4FD413DB" w:rsidR="007C69B5" w:rsidRPr="00941302" w:rsidRDefault="001614B2" w:rsidP="00941302">
      <w:pPr>
        <w:pStyle w:val="List"/>
        <w:spacing w:line="276" w:lineRule="auto"/>
        <w:rPr>
          <w:rFonts w:asciiTheme="minorBidi" w:hAnsiTheme="minorBidi"/>
          <w:sz w:val="24"/>
          <w:szCs w:val="24"/>
        </w:rPr>
      </w:pPr>
      <w:r w:rsidRPr="00941302">
        <w:rPr>
          <w:rFonts w:asciiTheme="minorBidi" w:hAnsiTheme="minorBidi"/>
          <w:sz w:val="24"/>
          <w:szCs w:val="24"/>
        </w:rPr>
        <w:t>County LADO Service</w:t>
      </w:r>
    </w:p>
    <w:p w14:paraId="3522D32C" w14:textId="77777777" w:rsidR="002D5572" w:rsidRPr="00941302" w:rsidRDefault="002D5572" w:rsidP="00941302">
      <w:pPr>
        <w:pStyle w:val="List"/>
        <w:spacing w:line="276" w:lineRule="auto"/>
        <w:rPr>
          <w:rFonts w:asciiTheme="minorBidi" w:hAnsiTheme="minorBidi"/>
          <w:sz w:val="24"/>
          <w:szCs w:val="24"/>
        </w:rPr>
      </w:pPr>
    </w:p>
    <w:p w14:paraId="70BBAE6A" w14:textId="064F2E93" w:rsidR="007C69B5" w:rsidRPr="00941302" w:rsidRDefault="007C69B5" w:rsidP="00941302">
      <w:pPr>
        <w:pStyle w:val="Heading2"/>
        <w:spacing w:line="276" w:lineRule="auto"/>
        <w:rPr>
          <w:rFonts w:asciiTheme="minorBidi" w:hAnsiTheme="minorBidi" w:cstheme="minorBidi"/>
          <w:sz w:val="24"/>
          <w:szCs w:val="24"/>
        </w:rPr>
      </w:pPr>
      <w:r w:rsidRPr="00941302">
        <w:rPr>
          <w:rFonts w:asciiTheme="minorBidi" w:hAnsiTheme="minorBidi" w:cstheme="minorBidi"/>
          <w:sz w:val="24"/>
          <w:szCs w:val="24"/>
        </w:rPr>
        <w:t>Accessibility</w:t>
      </w:r>
      <w:r w:rsidR="00DF3861" w:rsidRPr="00941302">
        <w:rPr>
          <w:rFonts w:asciiTheme="minorBidi" w:hAnsiTheme="minorBidi" w:cstheme="minorBidi"/>
          <w:sz w:val="24"/>
          <w:szCs w:val="24"/>
        </w:rPr>
        <w:t xml:space="preserve"> Statement</w:t>
      </w:r>
    </w:p>
    <w:p w14:paraId="57BDC6BC" w14:textId="77777777" w:rsidR="00DF3861" w:rsidRPr="00941302" w:rsidRDefault="007D12CD" w:rsidP="00941302">
      <w:pPr>
        <w:pStyle w:val="BodyText"/>
        <w:spacing w:line="276" w:lineRule="auto"/>
        <w:rPr>
          <w:rFonts w:asciiTheme="minorBidi" w:hAnsiTheme="minorBidi"/>
          <w:sz w:val="24"/>
          <w:szCs w:val="24"/>
        </w:rPr>
      </w:pPr>
      <w:hyperlink r:id="rId9" w:history="1">
        <w:r w:rsidR="00DF3861" w:rsidRPr="00941302">
          <w:rPr>
            <w:rStyle w:val="Hyperlink"/>
            <w:rFonts w:asciiTheme="minorBidi" w:hAnsiTheme="minorBidi"/>
            <w:sz w:val="24"/>
            <w:szCs w:val="24"/>
          </w:rPr>
          <w:t>https://www.kent.gov.uk/about-the-council/about-the-website/accessibility-statement</w:t>
        </w:r>
      </w:hyperlink>
    </w:p>
    <w:p w14:paraId="73F10E06" w14:textId="549E3D35" w:rsidR="001463E4" w:rsidRPr="00941302" w:rsidRDefault="001463E4" w:rsidP="00941302">
      <w:pPr>
        <w:spacing w:beforeLines="120" w:before="288" w:afterLines="120" w:after="288" w:line="276" w:lineRule="auto"/>
        <w:jc w:val="both"/>
        <w:rPr>
          <w:rFonts w:asciiTheme="minorBidi" w:hAnsiTheme="minorBidi"/>
          <w:b/>
          <w:bCs/>
          <w:sz w:val="24"/>
          <w:szCs w:val="24"/>
          <w:u w:val="single"/>
        </w:rPr>
      </w:pPr>
      <w:r w:rsidRPr="00941302">
        <w:rPr>
          <w:rFonts w:asciiTheme="minorBidi" w:hAnsiTheme="minorBidi"/>
          <w:b/>
          <w:bCs/>
          <w:sz w:val="24"/>
          <w:szCs w:val="24"/>
          <w:u w:val="single"/>
        </w:rPr>
        <w:br w:type="page"/>
      </w:r>
    </w:p>
    <w:p w14:paraId="356D0EA6" w14:textId="595690EC" w:rsidR="002739F2" w:rsidRPr="009D77A1" w:rsidRDefault="002739F2" w:rsidP="00941302">
      <w:pPr>
        <w:pStyle w:val="Heading2"/>
        <w:spacing w:beforeLines="120" w:before="288" w:after="240" w:line="276" w:lineRule="auto"/>
        <w:jc w:val="both"/>
        <w:rPr>
          <w:rFonts w:asciiTheme="minorBidi" w:hAnsiTheme="minorBidi" w:cstheme="minorBidi"/>
          <w:b/>
          <w:bCs/>
          <w:sz w:val="24"/>
          <w:szCs w:val="24"/>
        </w:rPr>
      </w:pPr>
      <w:bookmarkStart w:id="3" w:name="_INTRODUCTION"/>
      <w:bookmarkEnd w:id="3"/>
      <w:r w:rsidRPr="009D77A1">
        <w:rPr>
          <w:rFonts w:asciiTheme="minorBidi" w:hAnsiTheme="minorBidi" w:cstheme="minorBidi"/>
          <w:b/>
          <w:bCs/>
          <w:sz w:val="24"/>
          <w:szCs w:val="24"/>
        </w:rPr>
        <w:lastRenderedPageBreak/>
        <w:t>I</w:t>
      </w:r>
      <w:r w:rsidR="00804B75" w:rsidRPr="009D77A1">
        <w:rPr>
          <w:rFonts w:asciiTheme="minorBidi" w:hAnsiTheme="minorBidi" w:cstheme="minorBidi"/>
          <w:b/>
          <w:bCs/>
          <w:sz w:val="24"/>
          <w:szCs w:val="24"/>
        </w:rPr>
        <w:t>ntroduction</w:t>
      </w:r>
    </w:p>
    <w:p w14:paraId="33D7CD13" w14:textId="30F97C00" w:rsidR="002739F2" w:rsidRPr="00941302" w:rsidRDefault="002739F2" w:rsidP="00941302">
      <w:pPr>
        <w:pStyle w:val="BodyText"/>
        <w:spacing w:before="120" w:after="240" w:line="276" w:lineRule="auto"/>
        <w:jc w:val="both"/>
        <w:rPr>
          <w:rFonts w:asciiTheme="minorBidi" w:hAnsiTheme="minorBidi"/>
          <w:sz w:val="24"/>
          <w:szCs w:val="24"/>
        </w:rPr>
      </w:pPr>
      <w:r w:rsidRPr="00941302">
        <w:rPr>
          <w:rFonts w:asciiTheme="minorBidi" w:hAnsiTheme="minorBidi"/>
          <w:sz w:val="24"/>
          <w:szCs w:val="24"/>
        </w:rPr>
        <w:t xml:space="preserve">This guidance defines the different types of </w:t>
      </w:r>
      <w:r w:rsidR="00706DAC">
        <w:rPr>
          <w:rFonts w:asciiTheme="minorBidi" w:hAnsiTheme="minorBidi"/>
          <w:sz w:val="24"/>
          <w:szCs w:val="24"/>
        </w:rPr>
        <w:t>placements</w:t>
      </w:r>
      <w:r w:rsidR="00BF0D47">
        <w:rPr>
          <w:rFonts w:asciiTheme="minorBidi" w:hAnsiTheme="minorBidi"/>
          <w:sz w:val="24"/>
          <w:szCs w:val="24"/>
        </w:rPr>
        <w:t>, either residential or foster homes</w:t>
      </w:r>
      <w:r w:rsidRPr="00941302">
        <w:rPr>
          <w:rFonts w:asciiTheme="minorBidi" w:hAnsiTheme="minorBidi"/>
          <w:sz w:val="24"/>
          <w:szCs w:val="24"/>
        </w:rPr>
        <w:t xml:space="preserve"> that are available to our children and young people who are in care and care leavers. It details how we can monitor and check the suitability and safety of the </w:t>
      </w:r>
      <w:r w:rsidR="000C6839">
        <w:rPr>
          <w:rFonts w:asciiTheme="minorBidi" w:hAnsiTheme="minorBidi"/>
          <w:sz w:val="24"/>
          <w:szCs w:val="24"/>
        </w:rPr>
        <w:t>home</w:t>
      </w:r>
      <w:r w:rsidRPr="00941302">
        <w:rPr>
          <w:rFonts w:asciiTheme="minorBidi" w:hAnsiTheme="minorBidi"/>
          <w:sz w:val="24"/>
          <w:szCs w:val="24"/>
        </w:rPr>
        <w:t xml:space="preserve"> during the child’s stay and helps us to ensure that children and young people are thriving and developing in their </w:t>
      </w:r>
      <w:r w:rsidR="000C6839">
        <w:rPr>
          <w:rFonts w:asciiTheme="minorBidi" w:hAnsiTheme="minorBidi"/>
          <w:sz w:val="24"/>
          <w:szCs w:val="24"/>
        </w:rPr>
        <w:t>home</w:t>
      </w:r>
      <w:r w:rsidRPr="00941302">
        <w:rPr>
          <w:rFonts w:asciiTheme="minorBidi" w:hAnsiTheme="minorBidi"/>
          <w:sz w:val="24"/>
          <w:szCs w:val="24"/>
        </w:rPr>
        <w:t xml:space="preserve">. It gives details on what tools to use to help us understand the quality of </w:t>
      </w:r>
      <w:r w:rsidR="000C6839">
        <w:rPr>
          <w:rFonts w:asciiTheme="minorBidi" w:hAnsiTheme="minorBidi"/>
          <w:sz w:val="24"/>
          <w:szCs w:val="24"/>
        </w:rPr>
        <w:t>the</w:t>
      </w:r>
      <w:r w:rsidR="002A7CBC">
        <w:rPr>
          <w:rFonts w:asciiTheme="minorBidi" w:hAnsiTheme="minorBidi"/>
          <w:sz w:val="24"/>
          <w:szCs w:val="24"/>
        </w:rPr>
        <w:t>ir home</w:t>
      </w:r>
      <w:r w:rsidRPr="00941302">
        <w:rPr>
          <w:rFonts w:asciiTheme="minorBidi" w:hAnsiTheme="minorBidi"/>
          <w:sz w:val="24"/>
          <w:szCs w:val="24"/>
        </w:rPr>
        <w:t xml:space="preserve"> and what to do if there are concerns</w:t>
      </w:r>
      <w:r w:rsidR="002A7CBC">
        <w:rPr>
          <w:rFonts w:asciiTheme="minorBidi" w:hAnsiTheme="minorBidi"/>
          <w:sz w:val="24"/>
          <w:szCs w:val="24"/>
        </w:rPr>
        <w:t xml:space="preserve"> that</w:t>
      </w:r>
      <w:r w:rsidRPr="00941302">
        <w:rPr>
          <w:rFonts w:asciiTheme="minorBidi" w:hAnsiTheme="minorBidi"/>
          <w:sz w:val="24"/>
          <w:szCs w:val="24"/>
        </w:rPr>
        <w:t xml:space="preserve"> the</w:t>
      </w:r>
      <w:r w:rsidR="002A7CBC">
        <w:rPr>
          <w:rFonts w:asciiTheme="minorBidi" w:hAnsiTheme="minorBidi"/>
          <w:sz w:val="24"/>
          <w:szCs w:val="24"/>
        </w:rPr>
        <w:t>ir home</w:t>
      </w:r>
      <w:r w:rsidRPr="00941302">
        <w:rPr>
          <w:rFonts w:asciiTheme="minorBidi" w:hAnsiTheme="minorBidi"/>
          <w:sz w:val="24"/>
          <w:szCs w:val="24"/>
        </w:rPr>
        <w:t xml:space="preserve"> is not meeting the required standards, and the child or young person’s needs. It also gives guidance around actions that should be taken if there are care or safeguarding concerns and if a regulator; Ofsted or the Care Quality Commission deem that the</w:t>
      </w:r>
      <w:r w:rsidR="00626F99">
        <w:rPr>
          <w:rFonts w:asciiTheme="minorBidi" w:hAnsiTheme="minorBidi"/>
          <w:sz w:val="24"/>
          <w:szCs w:val="24"/>
        </w:rPr>
        <w:t>ir</w:t>
      </w:r>
      <w:r w:rsidRPr="00941302">
        <w:rPr>
          <w:rFonts w:asciiTheme="minorBidi" w:hAnsiTheme="minorBidi"/>
          <w:sz w:val="24"/>
          <w:szCs w:val="24"/>
        </w:rPr>
        <w:t xml:space="preserve"> </w:t>
      </w:r>
      <w:r w:rsidR="00706DAC">
        <w:rPr>
          <w:rFonts w:asciiTheme="minorBidi" w:hAnsiTheme="minorBidi"/>
          <w:sz w:val="24"/>
          <w:szCs w:val="24"/>
        </w:rPr>
        <w:t xml:space="preserve">home </w:t>
      </w:r>
      <w:r w:rsidRPr="00941302">
        <w:rPr>
          <w:rFonts w:asciiTheme="minorBidi" w:hAnsiTheme="minorBidi"/>
          <w:sz w:val="24"/>
          <w:szCs w:val="24"/>
        </w:rPr>
        <w:t xml:space="preserve">is rated as Inadequate. </w:t>
      </w:r>
    </w:p>
    <w:p w14:paraId="65415DCB" w14:textId="13B56001" w:rsidR="00494F0F" w:rsidRDefault="002739F2" w:rsidP="00941302">
      <w:pPr>
        <w:pStyle w:val="BodyText"/>
        <w:spacing w:before="100" w:beforeAutospacing="1" w:line="276" w:lineRule="auto"/>
        <w:jc w:val="both"/>
        <w:rPr>
          <w:rFonts w:asciiTheme="minorBidi" w:hAnsiTheme="minorBidi"/>
          <w:sz w:val="24"/>
          <w:szCs w:val="24"/>
        </w:rPr>
      </w:pPr>
      <w:r w:rsidRPr="00941302">
        <w:rPr>
          <w:rFonts w:asciiTheme="minorBidi" w:hAnsiTheme="minorBidi"/>
          <w:sz w:val="24"/>
          <w:szCs w:val="24"/>
        </w:rPr>
        <w:t xml:space="preserve">Kent’s Total Placement Service can help with more in-depth questions regarding </w:t>
      </w:r>
      <w:r w:rsidR="00626F99">
        <w:rPr>
          <w:rFonts w:asciiTheme="minorBidi" w:hAnsiTheme="minorBidi"/>
          <w:sz w:val="24"/>
          <w:szCs w:val="24"/>
        </w:rPr>
        <w:t>foster or residential homes</w:t>
      </w:r>
      <w:r w:rsidRPr="00941302">
        <w:rPr>
          <w:rFonts w:asciiTheme="minorBidi" w:hAnsiTheme="minorBidi"/>
          <w:sz w:val="24"/>
          <w:szCs w:val="24"/>
        </w:rPr>
        <w:t xml:space="preserve">. </w:t>
      </w:r>
    </w:p>
    <w:p w14:paraId="4090B067" w14:textId="6983F6C3" w:rsidR="0045531B" w:rsidRPr="00642A5B" w:rsidRDefault="00192336" w:rsidP="00941302">
      <w:pPr>
        <w:pStyle w:val="BodyText"/>
        <w:spacing w:before="100" w:beforeAutospacing="1" w:line="276" w:lineRule="auto"/>
        <w:jc w:val="both"/>
        <w:rPr>
          <w:rFonts w:asciiTheme="minorBidi" w:hAnsiTheme="minorBidi"/>
          <w:sz w:val="24"/>
          <w:szCs w:val="24"/>
        </w:rPr>
      </w:pPr>
      <w:r w:rsidRPr="00642A5B">
        <w:rPr>
          <w:rFonts w:asciiTheme="minorBidi" w:hAnsiTheme="minorBidi"/>
          <w:sz w:val="24"/>
          <w:szCs w:val="24"/>
        </w:rPr>
        <w:t xml:space="preserve">Children in care are clear that they prefer the term home to placement. </w:t>
      </w:r>
      <w:r w:rsidR="0045531B" w:rsidRPr="00642A5B">
        <w:rPr>
          <w:rFonts w:asciiTheme="minorBidi" w:hAnsiTheme="minorBidi"/>
          <w:sz w:val="24"/>
          <w:szCs w:val="24"/>
        </w:rPr>
        <w:t>Where possible</w:t>
      </w:r>
      <w:r w:rsidRPr="00642A5B">
        <w:rPr>
          <w:rFonts w:asciiTheme="minorBidi" w:hAnsiTheme="minorBidi"/>
          <w:sz w:val="24"/>
          <w:szCs w:val="24"/>
        </w:rPr>
        <w:t>,</w:t>
      </w:r>
      <w:r w:rsidR="0045531B" w:rsidRPr="00642A5B">
        <w:rPr>
          <w:rFonts w:asciiTheme="minorBidi" w:hAnsiTheme="minorBidi"/>
          <w:sz w:val="24"/>
          <w:szCs w:val="24"/>
        </w:rPr>
        <w:t xml:space="preserve"> </w:t>
      </w:r>
      <w:r w:rsidR="0061735B" w:rsidRPr="00642A5B">
        <w:rPr>
          <w:rFonts w:asciiTheme="minorBidi" w:hAnsiTheme="minorBidi"/>
          <w:sz w:val="24"/>
          <w:szCs w:val="24"/>
        </w:rPr>
        <w:t xml:space="preserve">the term home is used to describe where a child is living, whether that is a residential or foster home. </w:t>
      </w:r>
      <w:r w:rsidR="0029128A" w:rsidRPr="00642A5B">
        <w:rPr>
          <w:rFonts w:asciiTheme="minorBidi" w:hAnsiTheme="minorBidi"/>
          <w:sz w:val="24"/>
          <w:szCs w:val="24"/>
        </w:rPr>
        <w:t>However</w:t>
      </w:r>
      <w:r w:rsidRPr="00642A5B">
        <w:rPr>
          <w:rFonts w:asciiTheme="minorBidi" w:hAnsiTheme="minorBidi"/>
          <w:sz w:val="24"/>
          <w:szCs w:val="24"/>
        </w:rPr>
        <w:t>,</w:t>
      </w:r>
      <w:r w:rsidR="0029128A" w:rsidRPr="00642A5B">
        <w:rPr>
          <w:rFonts w:asciiTheme="minorBidi" w:hAnsiTheme="minorBidi"/>
          <w:sz w:val="24"/>
          <w:szCs w:val="24"/>
        </w:rPr>
        <w:t xml:space="preserve"> occasionally the term placement is used to reference a child’s home</w:t>
      </w:r>
      <w:r w:rsidRPr="00642A5B">
        <w:rPr>
          <w:rFonts w:asciiTheme="minorBidi" w:hAnsiTheme="minorBidi"/>
          <w:sz w:val="24"/>
          <w:szCs w:val="24"/>
        </w:rPr>
        <w:t xml:space="preserve"> </w:t>
      </w:r>
      <w:r w:rsidR="00832F7D" w:rsidRPr="00642A5B">
        <w:rPr>
          <w:rFonts w:asciiTheme="minorBidi" w:hAnsiTheme="minorBidi"/>
          <w:sz w:val="24"/>
          <w:szCs w:val="24"/>
        </w:rPr>
        <w:t xml:space="preserve">to align with </w:t>
      </w:r>
      <w:r w:rsidR="008D03A7" w:rsidRPr="00642A5B">
        <w:rPr>
          <w:rFonts w:asciiTheme="minorBidi" w:hAnsiTheme="minorBidi"/>
          <w:sz w:val="24"/>
          <w:szCs w:val="24"/>
        </w:rPr>
        <w:t>other processes or procedures or terminology used on Liberi.</w:t>
      </w:r>
    </w:p>
    <w:p w14:paraId="53A4909E" w14:textId="641F01E2" w:rsidR="00AF21AD" w:rsidRPr="009D77A1" w:rsidRDefault="00AF21AD" w:rsidP="00941302">
      <w:pPr>
        <w:pStyle w:val="Heading2"/>
        <w:spacing w:before="100" w:beforeAutospacing="1" w:after="240" w:line="276" w:lineRule="auto"/>
        <w:jc w:val="both"/>
        <w:rPr>
          <w:rFonts w:asciiTheme="minorBidi" w:hAnsiTheme="minorBidi" w:cstheme="minorBidi"/>
          <w:b/>
          <w:bCs/>
          <w:sz w:val="24"/>
          <w:szCs w:val="24"/>
        </w:rPr>
      </w:pPr>
      <w:bookmarkStart w:id="4" w:name="_Finding_a_Placement"/>
      <w:bookmarkEnd w:id="4"/>
      <w:r w:rsidRPr="009D77A1">
        <w:rPr>
          <w:rFonts w:asciiTheme="minorBidi" w:hAnsiTheme="minorBidi" w:cstheme="minorBidi"/>
          <w:b/>
          <w:bCs/>
          <w:sz w:val="24"/>
          <w:szCs w:val="24"/>
        </w:rPr>
        <w:t>Finding a Placement</w:t>
      </w:r>
    </w:p>
    <w:p w14:paraId="70A98ACD" w14:textId="45B09C89" w:rsidR="0098455E" w:rsidRPr="00941302" w:rsidRDefault="0098455E" w:rsidP="00941302">
      <w:pPr>
        <w:pStyle w:val="NoSpacing"/>
        <w:spacing w:line="276" w:lineRule="auto"/>
        <w:jc w:val="both"/>
        <w:rPr>
          <w:rFonts w:asciiTheme="minorBidi" w:hAnsiTheme="minorBidi"/>
          <w:sz w:val="24"/>
          <w:szCs w:val="24"/>
        </w:rPr>
      </w:pPr>
      <w:r w:rsidRPr="00941302">
        <w:rPr>
          <w:rFonts w:asciiTheme="minorBidi" w:hAnsiTheme="minorBidi"/>
          <w:sz w:val="24"/>
          <w:szCs w:val="24"/>
        </w:rPr>
        <w:t xml:space="preserve">The Placement Plan Referral, which is the starting point for finding a placement is found on Liberi in the Forms section. The form will be part of the golden thread that goes through </w:t>
      </w:r>
      <w:r w:rsidR="00C917B8" w:rsidRPr="00941302">
        <w:rPr>
          <w:rFonts w:asciiTheme="minorBidi" w:hAnsiTheme="minorBidi"/>
          <w:sz w:val="24"/>
          <w:szCs w:val="24"/>
        </w:rPr>
        <w:t>the</w:t>
      </w:r>
      <w:r w:rsidRPr="00941302">
        <w:rPr>
          <w:rFonts w:asciiTheme="minorBidi" w:hAnsiTheme="minorBidi"/>
          <w:sz w:val="24"/>
          <w:szCs w:val="24"/>
        </w:rPr>
        <w:t xml:space="preserve"> assessment, care planning, placement, placement </w:t>
      </w:r>
      <w:r w:rsidR="000C4182" w:rsidRPr="00941302">
        <w:rPr>
          <w:rFonts w:asciiTheme="minorBidi" w:hAnsiTheme="minorBidi"/>
          <w:sz w:val="24"/>
          <w:szCs w:val="24"/>
        </w:rPr>
        <w:t>arrangement</w:t>
      </w:r>
      <w:r w:rsidR="00F845D8" w:rsidRPr="00941302">
        <w:rPr>
          <w:rFonts w:asciiTheme="minorBidi" w:hAnsiTheme="minorBidi"/>
          <w:sz w:val="24"/>
          <w:szCs w:val="24"/>
        </w:rPr>
        <w:t xml:space="preserve"> </w:t>
      </w:r>
      <w:r w:rsidRPr="00941302">
        <w:rPr>
          <w:rFonts w:asciiTheme="minorBidi" w:hAnsiTheme="minorBidi"/>
          <w:sz w:val="24"/>
          <w:szCs w:val="24"/>
        </w:rPr>
        <w:t xml:space="preserve">meeting and review for the child. An effective plan ensures that there is clear information about the child, their needs and what </w:t>
      </w:r>
      <w:r w:rsidR="009A1400" w:rsidRPr="00941302">
        <w:rPr>
          <w:rFonts w:asciiTheme="minorBidi" w:hAnsiTheme="minorBidi"/>
          <w:sz w:val="24"/>
          <w:szCs w:val="24"/>
        </w:rPr>
        <w:t xml:space="preserve">is required to </w:t>
      </w:r>
      <w:r w:rsidRPr="00941302">
        <w:rPr>
          <w:rFonts w:asciiTheme="minorBidi" w:hAnsiTheme="minorBidi"/>
          <w:sz w:val="24"/>
          <w:szCs w:val="24"/>
        </w:rPr>
        <w:t>ensure their needs are met to a high standard.</w:t>
      </w:r>
    </w:p>
    <w:p w14:paraId="333ECED6" w14:textId="77777777" w:rsidR="0098455E" w:rsidRPr="00941302" w:rsidRDefault="0098455E" w:rsidP="00941302">
      <w:pPr>
        <w:pStyle w:val="NoSpacing"/>
        <w:spacing w:line="276" w:lineRule="auto"/>
        <w:jc w:val="both"/>
        <w:rPr>
          <w:rFonts w:asciiTheme="minorBidi" w:hAnsiTheme="minorBidi"/>
          <w:sz w:val="24"/>
          <w:szCs w:val="24"/>
        </w:rPr>
      </w:pPr>
    </w:p>
    <w:p w14:paraId="0B91C508" w14:textId="2AB7EDF3" w:rsidR="0098455E" w:rsidRPr="00941302" w:rsidRDefault="0098455E" w:rsidP="00941302">
      <w:pPr>
        <w:pStyle w:val="NoSpacing"/>
        <w:spacing w:line="276" w:lineRule="auto"/>
        <w:jc w:val="both"/>
        <w:rPr>
          <w:rFonts w:asciiTheme="minorBidi" w:hAnsiTheme="minorBidi"/>
          <w:sz w:val="24"/>
          <w:szCs w:val="24"/>
        </w:rPr>
      </w:pPr>
      <w:r w:rsidRPr="00941302">
        <w:rPr>
          <w:rFonts w:asciiTheme="minorBidi" w:hAnsiTheme="minorBidi"/>
          <w:sz w:val="24"/>
          <w:szCs w:val="24"/>
        </w:rPr>
        <w:t>It is important to ensure there is comprehensive and detailed information recorded on the form about all aspects of a child’s needs, interests, routines and important relationships. The more specific and detailed the information</w:t>
      </w:r>
      <w:r w:rsidR="00AF12A8" w:rsidRPr="00941302">
        <w:rPr>
          <w:rFonts w:asciiTheme="minorBidi" w:hAnsiTheme="minorBidi"/>
          <w:sz w:val="24"/>
          <w:szCs w:val="24"/>
        </w:rPr>
        <w:t>,</w:t>
      </w:r>
      <w:r w:rsidRPr="00941302">
        <w:rPr>
          <w:rFonts w:asciiTheme="minorBidi" w:hAnsiTheme="minorBidi"/>
          <w:sz w:val="24"/>
          <w:szCs w:val="24"/>
        </w:rPr>
        <w:t xml:space="preserve"> the more this </w:t>
      </w:r>
      <w:proofErr w:type="gramStart"/>
      <w:r w:rsidRPr="00941302">
        <w:rPr>
          <w:rFonts w:asciiTheme="minorBidi" w:hAnsiTheme="minorBidi"/>
          <w:sz w:val="24"/>
          <w:szCs w:val="24"/>
        </w:rPr>
        <w:t>will  support</w:t>
      </w:r>
      <w:proofErr w:type="gramEnd"/>
      <w:r w:rsidRPr="00941302">
        <w:rPr>
          <w:rFonts w:asciiTheme="minorBidi" w:hAnsiTheme="minorBidi"/>
          <w:sz w:val="24"/>
          <w:szCs w:val="24"/>
        </w:rPr>
        <w:t xml:space="preserve"> the identification of the most suitable fostering or residential home.</w:t>
      </w:r>
    </w:p>
    <w:p w14:paraId="72407CD9" w14:textId="77777777" w:rsidR="0098455E" w:rsidRPr="00941302" w:rsidRDefault="0098455E" w:rsidP="00941302">
      <w:pPr>
        <w:pStyle w:val="NoSpacing"/>
        <w:spacing w:line="276" w:lineRule="auto"/>
        <w:jc w:val="both"/>
        <w:rPr>
          <w:rFonts w:asciiTheme="minorBidi" w:hAnsiTheme="minorBidi"/>
          <w:sz w:val="24"/>
          <w:szCs w:val="24"/>
        </w:rPr>
      </w:pPr>
    </w:p>
    <w:p w14:paraId="2F0292D5" w14:textId="7B2567E1" w:rsidR="0098455E" w:rsidRPr="00941302" w:rsidRDefault="0098455E" w:rsidP="00941302">
      <w:pPr>
        <w:pStyle w:val="NoSpacing"/>
        <w:spacing w:line="276" w:lineRule="auto"/>
        <w:jc w:val="both"/>
        <w:rPr>
          <w:rFonts w:asciiTheme="minorBidi" w:hAnsiTheme="minorBidi"/>
          <w:sz w:val="24"/>
          <w:szCs w:val="24"/>
        </w:rPr>
      </w:pPr>
      <w:r w:rsidRPr="00941302">
        <w:rPr>
          <w:rFonts w:asciiTheme="minorBidi" w:hAnsiTheme="minorBidi"/>
          <w:sz w:val="24"/>
          <w:szCs w:val="24"/>
        </w:rPr>
        <w:t xml:space="preserve">There </w:t>
      </w:r>
      <w:r w:rsidR="000C4182" w:rsidRPr="00941302">
        <w:rPr>
          <w:rFonts w:asciiTheme="minorBidi" w:hAnsiTheme="minorBidi"/>
          <w:sz w:val="24"/>
          <w:szCs w:val="24"/>
        </w:rPr>
        <w:t xml:space="preserve">are additional notes </w:t>
      </w:r>
      <w:r w:rsidRPr="00941302">
        <w:rPr>
          <w:rFonts w:asciiTheme="minorBidi" w:hAnsiTheme="minorBidi"/>
          <w:sz w:val="24"/>
          <w:szCs w:val="24"/>
        </w:rPr>
        <w:t>in the form that provides clear guidance about the type and level of information required to support the process needed to ensure a child is placed in the most suitable fostering or residential home that meets their individual needs.</w:t>
      </w:r>
    </w:p>
    <w:p w14:paraId="10C7D4EA" w14:textId="77777777" w:rsidR="0098455E" w:rsidRPr="00941302" w:rsidRDefault="0098455E" w:rsidP="00941302">
      <w:pPr>
        <w:pStyle w:val="NoSpacing"/>
        <w:spacing w:line="276" w:lineRule="auto"/>
        <w:jc w:val="both"/>
        <w:rPr>
          <w:rFonts w:asciiTheme="minorBidi" w:hAnsiTheme="minorBidi"/>
          <w:sz w:val="24"/>
          <w:szCs w:val="24"/>
        </w:rPr>
      </w:pPr>
    </w:p>
    <w:p w14:paraId="5D3FDF2F" w14:textId="1148D7E0" w:rsidR="0098455E" w:rsidRPr="00941302" w:rsidRDefault="0098455E" w:rsidP="00941302">
      <w:pPr>
        <w:pStyle w:val="NoSpacing"/>
        <w:spacing w:line="276" w:lineRule="auto"/>
        <w:jc w:val="both"/>
        <w:rPr>
          <w:rFonts w:asciiTheme="minorBidi" w:hAnsiTheme="minorBidi"/>
          <w:sz w:val="24"/>
          <w:szCs w:val="24"/>
        </w:rPr>
      </w:pPr>
      <w:r w:rsidRPr="00941302">
        <w:rPr>
          <w:rFonts w:asciiTheme="minorBidi" w:hAnsiTheme="minorBidi"/>
          <w:sz w:val="24"/>
          <w:szCs w:val="24"/>
        </w:rPr>
        <w:t xml:space="preserve">The profile section is pivotal to the success of identifying the most suitable foster or residential home. It is important to ensure this section is completed using the child or young person’s words and views. This will really bring the child alive and ensure their </w:t>
      </w:r>
      <w:r w:rsidRPr="00941302">
        <w:rPr>
          <w:rFonts w:asciiTheme="minorBidi" w:hAnsiTheme="minorBidi"/>
          <w:sz w:val="24"/>
          <w:szCs w:val="24"/>
        </w:rPr>
        <w:lastRenderedPageBreak/>
        <w:t xml:space="preserve">voice is heard in finding a home.  The </w:t>
      </w:r>
      <w:r w:rsidR="00AF12A8" w:rsidRPr="00941302">
        <w:rPr>
          <w:rFonts w:asciiTheme="minorBidi" w:hAnsiTheme="minorBidi"/>
          <w:sz w:val="24"/>
          <w:szCs w:val="24"/>
        </w:rPr>
        <w:t>T</w:t>
      </w:r>
      <w:r w:rsidRPr="00941302">
        <w:rPr>
          <w:rFonts w:asciiTheme="minorBidi" w:hAnsiTheme="minorBidi"/>
          <w:sz w:val="24"/>
          <w:szCs w:val="24"/>
        </w:rPr>
        <w:t xml:space="preserve">eam </w:t>
      </w:r>
      <w:r w:rsidR="00AF12A8" w:rsidRPr="00941302">
        <w:rPr>
          <w:rFonts w:asciiTheme="minorBidi" w:hAnsiTheme="minorBidi"/>
          <w:sz w:val="24"/>
          <w:szCs w:val="24"/>
        </w:rPr>
        <w:t>M</w:t>
      </w:r>
      <w:r w:rsidRPr="00941302">
        <w:rPr>
          <w:rFonts w:asciiTheme="minorBidi" w:hAnsiTheme="minorBidi"/>
          <w:sz w:val="24"/>
          <w:szCs w:val="24"/>
        </w:rPr>
        <w:t>anager will quality assure the form before it is submitted to Total Placement Service</w:t>
      </w:r>
      <w:r w:rsidR="00AF12A8" w:rsidRPr="00941302">
        <w:rPr>
          <w:rFonts w:asciiTheme="minorBidi" w:hAnsiTheme="minorBidi"/>
          <w:sz w:val="24"/>
          <w:szCs w:val="24"/>
        </w:rPr>
        <w:t xml:space="preserve"> </w:t>
      </w:r>
      <w:r w:rsidRPr="00941302">
        <w:rPr>
          <w:rFonts w:asciiTheme="minorBidi" w:hAnsiTheme="minorBidi"/>
          <w:sz w:val="24"/>
          <w:szCs w:val="24"/>
        </w:rPr>
        <w:t xml:space="preserve">(TPS) to enable them to commence placement searches. These steps will help to optimise getting the home your child and you want.  </w:t>
      </w:r>
    </w:p>
    <w:p w14:paraId="76620788" w14:textId="77777777" w:rsidR="0098455E" w:rsidRPr="00941302" w:rsidRDefault="0098455E" w:rsidP="00941302">
      <w:pPr>
        <w:pStyle w:val="NoSpacing"/>
        <w:spacing w:line="276" w:lineRule="auto"/>
        <w:jc w:val="both"/>
        <w:rPr>
          <w:rFonts w:asciiTheme="minorBidi" w:hAnsiTheme="minorBidi"/>
          <w:sz w:val="24"/>
          <w:szCs w:val="24"/>
        </w:rPr>
      </w:pPr>
    </w:p>
    <w:p w14:paraId="29C7D71B" w14:textId="266523DE" w:rsidR="0098455E" w:rsidRPr="00941302" w:rsidRDefault="0098455E" w:rsidP="00941302">
      <w:pPr>
        <w:pStyle w:val="NoSpacing"/>
        <w:spacing w:line="276" w:lineRule="auto"/>
        <w:jc w:val="both"/>
        <w:rPr>
          <w:rFonts w:asciiTheme="minorBidi" w:hAnsiTheme="minorBidi"/>
          <w:sz w:val="24"/>
          <w:szCs w:val="24"/>
        </w:rPr>
      </w:pPr>
      <w:r w:rsidRPr="00941302">
        <w:rPr>
          <w:rFonts w:asciiTheme="minorBidi" w:hAnsiTheme="minorBidi"/>
          <w:sz w:val="24"/>
          <w:szCs w:val="24"/>
        </w:rPr>
        <w:t>When a foster carer or residential</w:t>
      </w:r>
      <w:r w:rsidR="00797787">
        <w:rPr>
          <w:rFonts w:asciiTheme="minorBidi" w:hAnsiTheme="minorBidi"/>
          <w:sz w:val="24"/>
          <w:szCs w:val="24"/>
        </w:rPr>
        <w:t xml:space="preserve"> home</w:t>
      </w:r>
      <w:r w:rsidRPr="00941302">
        <w:rPr>
          <w:rFonts w:asciiTheme="minorBidi" w:hAnsiTheme="minorBidi"/>
          <w:sz w:val="24"/>
          <w:szCs w:val="24"/>
        </w:rPr>
        <w:t xml:space="preserve"> is identified</w:t>
      </w:r>
      <w:r w:rsidR="00AF12A8" w:rsidRPr="00941302">
        <w:rPr>
          <w:rFonts w:asciiTheme="minorBidi" w:hAnsiTheme="minorBidi"/>
          <w:sz w:val="24"/>
          <w:szCs w:val="24"/>
        </w:rPr>
        <w:t>,</w:t>
      </w:r>
      <w:r w:rsidRPr="00941302">
        <w:rPr>
          <w:rFonts w:asciiTheme="minorBidi" w:hAnsiTheme="minorBidi"/>
          <w:sz w:val="24"/>
          <w:szCs w:val="24"/>
        </w:rPr>
        <w:t xml:space="preserve"> TPS will share all relevant information from the carer or provider with the social work team to help them to consider how the foster carers or residential home can best meet the needs of the child identify and gaps in information and how these might be filled to ensure effective decision</w:t>
      </w:r>
      <w:r w:rsidR="00AF12A8" w:rsidRPr="00941302">
        <w:rPr>
          <w:rFonts w:asciiTheme="minorBidi" w:hAnsiTheme="minorBidi"/>
          <w:sz w:val="24"/>
          <w:szCs w:val="24"/>
        </w:rPr>
        <w:t>-</w:t>
      </w:r>
      <w:r w:rsidRPr="00941302">
        <w:rPr>
          <w:rFonts w:asciiTheme="minorBidi" w:hAnsiTheme="minorBidi"/>
          <w:sz w:val="24"/>
          <w:szCs w:val="24"/>
        </w:rPr>
        <w:t xml:space="preserve">making and progress the plan for the child. </w:t>
      </w:r>
    </w:p>
    <w:p w14:paraId="7293F375" w14:textId="77777777" w:rsidR="0098455E" w:rsidRPr="00941302" w:rsidRDefault="0098455E" w:rsidP="00941302">
      <w:pPr>
        <w:pStyle w:val="NoSpacing"/>
        <w:spacing w:line="276" w:lineRule="auto"/>
        <w:jc w:val="both"/>
        <w:rPr>
          <w:rFonts w:asciiTheme="minorBidi" w:hAnsiTheme="minorBidi"/>
          <w:sz w:val="24"/>
          <w:szCs w:val="24"/>
        </w:rPr>
      </w:pPr>
    </w:p>
    <w:p w14:paraId="30EFC8BD" w14:textId="53E3724B" w:rsidR="0098455E" w:rsidRPr="00941302" w:rsidRDefault="0098455E" w:rsidP="00941302">
      <w:pPr>
        <w:pStyle w:val="NoSpacing"/>
        <w:spacing w:line="276" w:lineRule="auto"/>
        <w:jc w:val="both"/>
        <w:rPr>
          <w:rFonts w:asciiTheme="minorBidi" w:hAnsiTheme="minorBidi"/>
          <w:sz w:val="24"/>
          <w:szCs w:val="24"/>
        </w:rPr>
      </w:pPr>
      <w:r w:rsidRPr="00941302">
        <w:rPr>
          <w:rFonts w:asciiTheme="minorBidi" w:hAnsiTheme="minorBidi"/>
          <w:sz w:val="24"/>
          <w:szCs w:val="24"/>
        </w:rPr>
        <w:t xml:space="preserve">It is important that there is effective and timely communication between TPS and the allocated worker to ensure </w:t>
      </w:r>
      <w:r w:rsidR="00B20F58">
        <w:rPr>
          <w:rFonts w:asciiTheme="minorBidi" w:hAnsiTheme="minorBidi"/>
          <w:sz w:val="24"/>
          <w:szCs w:val="24"/>
        </w:rPr>
        <w:t>the most appropriate home</w:t>
      </w:r>
      <w:r w:rsidRPr="00941302">
        <w:rPr>
          <w:rFonts w:asciiTheme="minorBidi" w:hAnsiTheme="minorBidi"/>
          <w:sz w:val="24"/>
          <w:szCs w:val="24"/>
        </w:rPr>
        <w:t xml:space="preserve"> can be secured for </w:t>
      </w:r>
      <w:r w:rsidR="00BD43DF">
        <w:rPr>
          <w:rFonts w:asciiTheme="minorBidi" w:hAnsiTheme="minorBidi"/>
          <w:sz w:val="24"/>
          <w:szCs w:val="24"/>
        </w:rPr>
        <w:t xml:space="preserve">a child who needs to live away from their family for </w:t>
      </w:r>
      <w:proofErr w:type="gramStart"/>
      <w:r w:rsidR="00BD43DF">
        <w:rPr>
          <w:rFonts w:asciiTheme="minorBidi" w:hAnsiTheme="minorBidi"/>
          <w:sz w:val="24"/>
          <w:szCs w:val="24"/>
        </w:rPr>
        <w:t>a pe</w:t>
      </w:r>
      <w:r w:rsidR="006B0BB5">
        <w:rPr>
          <w:rFonts w:asciiTheme="minorBidi" w:hAnsiTheme="minorBidi"/>
          <w:sz w:val="24"/>
          <w:szCs w:val="24"/>
        </w:rPr>
        <w:t>riod of time</w:t>
      </w:r>
      <w:proofErr w:type="gramEnd"/>
      <w:r w:rsidR="006B0BB5">
        <w:rPr>
          <w:rFonts w:asciiTheme="minorBidi" w:hAnsiTheme="minorBidi"/>
          <w:sz w:val="24"/>
          <w:szCs w:val="24"/>
        </w:rPr>
        <w:t>.</w:t>
      </w:r>
      <w:r w:rsidRPr="00941302">
        <w:rPr>
          <w:rFonts w:asciiTheme="minorBidi" w:hAnsiTheme="minorBidi"/>
          <w:sz w:val="24"/>
          <w:szCs w:val="24"/>
        </w:rPr>
        <w:t xml:space="preserve"> Prior to, and at the commencement of the placement, proactive collaborative work with the carer/provider will ensure that the internal care plan, risk assessment/safe care plan and EHCP correlate with that of the Local Authority and are subject to monitoring and review. TPS will communicate throughout the process culminating in the relevant authorisation after which the placement can commence. </w:t>
      </w:r>
    </w:p>
    <w:p w14:paraId="79F4D09A" w14:textId="77777777" w:rsidR="0098455E" w:rsidRPr="00941302" w:rsidRDefault="0098455E" w:rsidP="00941302">
      <w:pPr>
        <w:pStyle w:val="NoSpacing"/>
        <w:spacing w:line="276" w:lineRule="auto"/>
        <w:jc w:val="both"/>
        <w:rPr>
          <w:rFonts w:asciiTheme="minorBidi" w:hAnsiTheme="minorBidi"/>
          <w:sz w:val="24"/>
          <w:szCs w:val="24"/>
        </w:rPr>
      </w:pPr>
    </w:p>
    <w:p w14:paraId="3FF38AE6" w14:textId="28B9AE99" w:rsidR="0098455E" w:rsidRDefault="0098455E" w:rsidP="00941302">
      <w:pPr>
        <w:pStyle w:val="NoSpacing"/>
        <w:spacing w:line="276" w:lineRule="auto"/>
        <w:jc w:val="both"/>
        <w:rPr>
          <w:rFonts w:asciiTheme="minorBidi" w:hAnsiTheme="minorBidi"/>
          <w:sz w:val="24"/>
          <w:szCs w:val="24"/>
        </w:rPr>
      </w:pPr>
      <w:r w:rsidRPr="00941302">
        <w:rPr>
          <w:rFonts w:asciiTheme="minorBidi" w:hAnsiTheme="minorBidi"/>
          <w:sz w:val="24"/>
          <w:szCs w:val="24"/>
        </w:rPr>
        <w:t>When a placement is to end</w:t>
      </w:r>
      <w:r w:rsidR="00AF12A8" w:rsidRPr="00941302">
        <w:rPr>
          <w:rFonts w:asciiTheme="minorBidi" w:hAnsiTheme="minorBidi"/>
          <w:sz w:val="24"/>
          <w:szCs w:val="24"/>
        </w:rPr>
        <w:t>,</w:t>
      </w:r>
      <w:r w:rsidRPr="00941302">
        <w:rPr>
          <w:rFonts w:asciiTheme="minorBidi" w:hAnsiTheme="minorBidi"/>
          <w:sz w:val="24"/>
          <w:szCs w:val="24"/>
        </w:rPr>
        <w:t xml:space="preserve"> TPS must be notified at the earliest opportunity to ensure the appropriate notice period is served and the child, foster or residential carers are supported to ensure that the transition is made positively.</w:t>
      </w:r>
    </w:p>
    <w:p w14:paraId="6C570E55" w14:textId="77777777" w:rsidR="0076584D" w:rsidRPr="00941302" w:rsidRDefault="0076584D" w:rsidP="00941302">
      <w:pPr>
        <w:pStyle w:val="NoSpacing"/>
        <w:spacing w:line="276" w:lineRule="auto"/>
        <w:jc w:val="both"/>
        <w:rPr>
          <w:rFonts w:asciiTheme="minorBidi" w:hAnsiTheme="minorBidi"/>
          <w:sz w:val="24"/>
          <w:szCs w:val="24"/>
        </w:rPr>
      </w:pPr>
    </w:p>
    <w:p w14:paraId="37475C03" w14:textId="79110AC1" w:rsidR="002739F2" w:rsidRPr="009D77A1" w:rsidRDefault="00804B75" w:rsidP="00941302">
      <w:pPr>
        <w:pStyle w:val="Heading2"/>
        <w:spacing w:before="100" w:beforeAutospacing="1" w:after="240" w:line="276" w:lineRule="auto"/>
        <w:jc w:val="both"/>
        <w:rPr>
          <w:rFonts w:asciiTheme="minorBidi" w:hAnsiTheme="minorBidi" w:cstheme="minorBidi"/>
          <w:b/>
          <w:bCs/>
          <w:sz w:val="24"/>
          <w:szCs w:val="24"/>
        </w:rPr>
      </w:pPr>
      <w:bookmarkStart w:id="5" w:name="_REGULATED_PLACEMENTS"/>
      <w:bookmarkEnd w:id="5"/>
      <w:r w:rsidRPr="009D77A1">
        <w:rPr>
          <w:rFonts w:asciiTheme="minorBidi" w:hAnsiTheme="minorBidi" w:cstheme="minorBidi"/>
          <w:b/>
          <w:bCs/>
          <w:sz w:val="24"/>
          <w:szCs w:val="24"/>
        </w:rPr>
        <w:t>Reg</w:t>
      </w:r>
      <w:r w:rsidR="00E61B61" w:rsidRPr="009D77A1">
        <w:rPr>
          <w:rFonts w:asciiTheme="minorBidi" w:hAnsiTheme="minorBidi" w:cstheme="minorBidi"/>
          <w:b/>
          <w:bCs/>
          <w:sz w:val="24"/>
          <w:szCs w:val="24"/>
        </w:rPr>
        <w:t>istered</w:t>
      </w:r>
      <w:r w:rsidRPr="009D77A1">
        <w:rPr>
          <w:rFonts w:asciiTheme="minorBidi" w:hAnsiTheme="minorBidi" w:cstheme="minorBidi"/>
          <w:b/>
          <w:bCs/>
          <w:sz w:val="24"/>
          <w:szCs w:val="24"/>
        </w:rPr>
        <w:t xml:space="preserve"> Placements </w:t>
      </w:r>
    </w:p>
    <w:p w14:paraId="46299BD1" w14:textId="5C9F385D" w:rsidR="00A93667" w:rsidRDefault="002739F2" w:rsidP="00941302">
      <w:pPr>
        <w:pStyle w:val="BodyText"/>
        <w:spacing w:before="120" w:after="240" w:line="276" w:lineRule="auto"/>
        <w:jc w:val="both"/>
        <w:rPr>
          <w:rFonts w:asciiTheme="minorBidi" w:hAnsiTheme="minorBidi"/>
          <w:sz w:val="24"/>
          <w:szCs w:val="24"/>
        </w:rPr>
      </w:pPr>
      <w:r w:rsidRPr="00941302">
        <w:rPr>
          <w:rFonts w:asciiTheme="minorBidi" w:hAnsiTheme="minorBidi"/>
          <w:sz w:val="24"/>
          <w:szCs w:val="24"/>
        </w:rPr>
        <w:t>A reg</w:t>
      </w:r>
      <w:r w:rsidR="00B50F58">
        <w:rPr>
          <w:rFonts w:asciiTheme="minorBidi" w:hAnsiTheme="minorBidi"/>
          <w:sz w:val="24"/>
          <w:szCs w:val="24"/>
        </w:rPr>
        <w:t>istered</w:t>
      </w:r>
      <w:r w:rsidRPr="00941302">
        <w:rPr>
          <w:rFonts w:asciiTheme="minorBidi" w:hAnsiTheme="minorBidi"/>
          <w:sz w:val="24"/>
          <w:szCs w:val="24"/>
        </w:rPr>
        <w:t xml:space="preserve"> placement is one that is</w:t>
      </w:r>
      <w:r w:rsidR="00B50F58">
        <w:rPr>
          <w:rFonts w:asciiTheme="minorBidi" w:hAnsiTheme="minorBidi"/>
          <w:sz w:val="24"/>
          <w:szCs w:val="24"/>
        </w:rPr>
        <w:t xml:space="preserve"> registered and therefore</w:t>
      </w:r>
      <w:r w:rsidRPr="00941302">
        <w:rPr>
          <w:rFonts w:asciiTheme="minorBidi" w:hAnsiTheme="minorBidi"/>
          <w:sz w:val="24"/>
          <w:szCs w:val="24"/>
        </w:rPr>
        <w:t xml:space="preserve"> regulated by either Ofsted or the Care Quality Commission</w:t>
      </w:r>
      <w:r w:rsidR="00A93667">
        <w:rPr>
          <w:rFonts w:asciiTheme="minorBidi" w:hAnsiTheme="minorBidi"/>
          <w:sz w:val="24"/>
          <w:szCs w:val="24"/>
        </w:rPr>
        <w:t xml:space="preserve">. </w:t>
      </w:r>
    </w:p>
    <w:p w14:paraId="637521E9" w14:textId="073638B1" w:rsidR="00494F0F" w:rsidRPr="00941302" w:rsidRDefault="000904F4" w:rsidP="00941302">
      <w:pPr>
        <w:pStyle w:val="BodyText"/>
        <w:spacing w:before="120" w:after="240" w:line="276" w:lineRule="auto"/>
        <w:jc w:val="both"/>
        <w:rPr>
          <w:rFonts w:asciiTheme="minorBidi" w:hAnsiTheme="minorBidi"/>
          <w:sz w:val="24"/>
          <w:szCs w:val="24"/>
        </w:rPr>
      </w:pPr>
      <w:r>
        <w:rPr>
          <w:rFonts w:asciiTheme="minorBidi" w:hAnsiTheme="minorBidi"/>
          <w:sz w:val="24"/>
          <w:szCs w:val="24"/>
        </w:rPr>
        <w:t>All placements offer children a home while their family are unable to look after them. This can be for a variety of reasons</w:t>
      </w:r>
      <w:r w:rsidR="002739F2" w:rsidRPr="00941302">
        <w:rPr>
          <w:rFonts w:asciiTheme="minorBidi" w:hAnsiTheme="minorBidi"/>
          <w:sz w:val="24"/>
          <w:szCs w:val="24"/>
        </w:rPr>
        <w:t xml:space="preserve"> The following placements are regulated.</w:t>
      </w:r>
      <w:r w:rsidR="00292EC8">
        <w:rPr>
          <w:rFonts w:asciiTheme="minorBidi" w:hAnsiTheme="minorBidi"/>
          <w:sz w:val="24"/>
          <w:szCs w:val="24"/>
        </w:rPr>
        <w:t xml:space="preserve"> </w:t>
      </w:r>
    </w:p>
    <w:p w14:paraId="1EC81C19" w14:textId="77777777" w:rsidR="002739F2" w:rsidRPr="00941302" w:rsidRDefault="002739F2" w:rsidP="00941302">
      <w:pPr>
        <w:pStyle w:val="Heading3"/>
        <w:spacing w:before="0" w:afterLines="50" w:after="120" w:line="276" w:lineRule="auto"/>
        <w:jc w:val="both"/>
        <w:rPr>
          <w:rFonts w:asciiTheme="minorBidi" w:hAnsiTheme="minorBidi" w:cstheme="minorBidi"/>
          <w:b w:val="0"/>
          <w:bCs/>
        </w:rPr>
      </w:pPr>
      <w:r w:rsidRPr="00941302">
        <w:rPr>
          <w:rFonts w:asciiTheme="minorBidi" w:hAnsiTheme="minorBidi" w:cstheme="minorBidi"/>
          <w:b w:val="0"/>
          <w:bCs/>
          <w:color w:val="2F5496" w:themeColor="accent1" w:themeShade="BF"/>
        </w:rPr>
        <w:t>Fostering</w:t>
      </w:r>
      <w:r w:rsidRPr="00941302">
        <w:rPr>
          <w:rFonts w:asciiTheme="minorBidi" w:hAnsiTheme="minorBidi" w:cstheme="minorBidi"/>
          <w:b w:val="0"/>
          <w:bCs/>
        </w:rPr>
        <w:t xml:space="preserve"> </w:t>
      </w:r>
    </w:p>
    <w:p w14:paraId="7DEAA586" w14:textId="2215DBCF" w:rsidR="002739F2" w:rsidRPr="00941302" w:rsidRDefault="002739F2" w:rsidP="00941302">
      <w:pPr>
        <w:pStyle w:val="ListParagraph"/>
        <w:numPr>
          <w:ilvl w:val="0"/>
          <w:numId w:val="20"/>
        </w:numPr>
        <w:tabs>
          <w:tab w:val="left" w:pos="1453"/>
        </w:tabs>
        <w:spacing w:afterLines="50" w:after="120" w:line="276" w:lineRule="auto"/>
        <w:ind w:left="357" w:hanging="357"/>
        <w:jc w:val="both"/>
        <w:rPr>
          <w:rFonts w:asciiTheme="minorBidi" w:hAnsiTheme="minorBidi"/>
          <w:sz w:val="24"/>
          <w:szCs w:val="24"/>
        </w:rPr>
      </w:pPr>
      <w:r w:rsidRPr="00941302">
        <w:rPr>
          <w:rFonts w:asciiTheme="minorBidi" w:hAnsiTheme="minorBidi"/>
          <w:sz w:val="24"/>
          <w:szCs w:val="24"/>
        </w:rPr>
        <w:t>Description -</w:t>
      </w:r>
      <w:r w:rsidRPr="00941302">
        <w:rPr>
          <w:rFonts w:asciiTheme="minorBidi" w:hAnsiTheme="minorBidi"/>
          <w:b/>
          <w:bCs/>
          <w:sz w:val="24"/>
          <w:szCs w:val="24"/>
        </w:rPr>
        <w:t xml:space="preserve"> </w:t>
      </w:r>
      <w:r w:rsidRPr="00941302">
        <w:rPr>
          <w:rFonts w:asciiTheme="minorBidi" w:hAnsiTheme="minorBidi"/>
          <w:sz w:val="24"/>
          <w:szCs w:val="24"/>
        </w:rPr>
        <w:t xml:space="preserve">Foster care is </w:t>
      </w:r>
      <w:r w:rsidR="000904F4">
        <w:rPr>
          <w:rFonts w:asciiTheme="minorBidi" w:hAnsiTheme="minorBidi"/>
          <w:sz w:val="24"/>
          <w:szCs w:val="24"/>
        </w:rPr>
        <w:t>where children are cared for by an approved carer in their own home.</w:t>
      </w:r>
      <w:r w:rsidR="00192336">
        <w:rPr>
          <w:rFonts w:asciiTheme="minorBidi" w:hAnsiTheme="minorBidi"/>
          <w:sz w:val="24"/>
          <w:szCs w:val="24"/>
        </w:rPr>
        <w:t xml:space="preserve"> </w:t>
      </w:r>
      <w:r w:rsidRPr="00941302">
        <w:rPr>
          <w:rFonts w:asciiTheme="minorBidi" w:hAnsiTheme="minorBidi"/>
          <w:sz w:val="24"/>
          <w:szCs w:val="24"/>
        </w:rPr>
        <w:t xml:space="preserve">Foster carers are childcare experts working alongside a team of professionals providing children with the highest standard of </w:t>
      </w:r>
      <w:r w:rsidR="00292EC8">
        <w:rPr>
          <w:rFonts w:asciiTheme="minorBidi" w:hAnsiTheme="minorBidi"/>
          <w:sz w:val="24"/>
          <w:szCs w:val="24"/>
        </w:rPr>
        <w:t xml:space="preserve">care within a family home. </w:t>
      </w:r>
    </w:p>
    <w:p w14:paraId="2A915F4E" w14:textId="6C19AA70" w:rsidR="00494F0F" w:rsidRPr="00941302" w:rsidRDefault="002739F2" w:rsidP="00941302">
      <w:pPr>
        <w:pStyle w:val="ListParagraph"/>
        <w:numPr>
          <w:ilvl w:val="0"/>
          <w:numId w:val="20"/>
        </w:numPr>
        <w:tabs>
          <w:tab w:val="left" w:pos="1453"/>
        </w:tabs>
        <w:spacing w:beforeLines="120" w:before="288" w:afterLines="120" w:after="288" w:line="276" w:lineRule="auto"/>
        <w:ind w:left="357" w:hanging="357"/>
        <w:jc w:val="both"/>
        <w:rPr>
          <w:rFonts w:asciiTheme="minorBidi" w:hAnsiTheme="minorBidi"/>
          <w:sz w:val="24"/>
          <w:szCs w:val="24"/>
        </w:rPr>
      </w:pPr>
      <w:r w:rsidRPr="00941302">
        <w:rPr>
          <w:rFonts w:asciiTheme="minorBidi" w:hAnsiTheme="minorBidi"/>
          <w:sz w:val="24"/>
          <w:szCs w:val="24"/>
        </w:rPr>
        <w:t>Eligibility -</w:t>
      </w:r>
      <w:r w:rsidRPr="00941302">
        <w:rPr>
          <w:rFonts w:asciiTheme="minorBidi" w:hAnsiTheme="minorBidi"/>
          <w:b/>
          <w:bCs/>
          <w:sz w:val="24"/>
          <w:szCs w:val="24"/>
        </w:rPr>
        <w:t xml:space="preserve"> </w:t>
      </w:r>
      <w:r w:rsidRPr="00941302">
        <w:rPr>
          <w:rFonts w:asciiTheme="minorBidi" w:hAnsiTheme="minorBidi"/>
          <w:sz w:val="24"/>
          <w:szCs w:val="24"/>
        </w:rPr>
        <w:t>Fostering services are available to children and young people aged 0-18. This will include Parent and Child placements where the parent is over 18.</w:t>
      </w:r>
      <w:r w:rsidR="00292EC8">
        <w:rPr>
          <w:rFonts w:asciiTheme="minorBidi" w:hAnsiTheme="minorBidi"/>
          <w:sz w:val="24"/>
          <w:szCs w:val="24"/>
        </w:rPr>
        <w:t xml:space="preserve">I think the parent can be under 18 but not LAC. </w:t>
      </w:r>
      <w:r w:rsidRPr="00941302">
        <w:rPr>
          <w:rFonts w:asciiTheme="minorBidi" w:hAnsiTheme="minorBidi"/>
          <w:sz w:val="24"/>
          <w:szCs w:val="24"/>
        </w:rPr>
        <w:t xml:space="preserve">Foster carers also provide “Staying Put” arrangements for young adults from the age of 18 years. Kent has a range of fostering families including caring for siblings, adolescents, Step Across from </w:t>
      </w:r>
      <w:r w:rsidRPr="00941302">
        <w:rPr>
          <w:rFonts w:asciiTheme="minorBidi" w:hAnsiTheme="minorBidi"/>
          <w:sz w:val="24"/>
          <w:szCs w:val="24"/>
        </w:rPr>
        <w:lastRenderedPageBreak/>
        <w:t xml:space="preserve">residential care, emergency bed scheme, permanency, short breaks for disabled children and respite care. </w:t>
      </w:r>
    </w:p>
    <w:p w14:paraId="5C8AECDE" w14:textId="4ED56893" w:rsidR="002D5572" w:rsidRPr="00941302" w:rsidRDefault="002739F2" w:rsidP="00941302">
      <w:pPr>
        <w:pStyle w:val="ListParagraph"/>
        <w:numPr>
          <w:ilvl w:val="0"/>
          <w:numId w:val="20"/>
        </w:numPr>
        <w:tabs>
          <w:tab w:val="left" w:pos="1453"/>
        </w:tabs>
        <w:spacing w:beforeLines="120" w:before="288" w:afterLines="120" w:after="288" w:line="276" w:lineRule="auto"/>
        <w:ind w:left="357" w:hanging="357"/>
        <w:jc w:val="both"/>
        <w:rPr>
          <w:rFonts w:asciiTheme="minorBidi" w:hAnsiTheme="minorBidi"/>
          <w:sz w:val="24"/>
          <w:szCs w:val="24"/>
        </w:rPr>
      </w:pPr>
      <w:r w:rsidRPr="00941302">
        <w:rPr>
          <w:rFonts w:asciiTheme="minorBidi" w:hAnsiTheme="minorBidi"/>
          <w:sz w:val="24"/>
          <w:szCs w:val="24"/>
        </w:rPr>
        <w:t>Arrangement -</w:t>
      </w:r>
      <w:r w:rsidRPr="00941302">
        <w:rPr>
          <w:rFonts w:asciiTheme="minorBidi" w:hAnsiTheme="minorBidi"/>
          <w:b/>
          <w:bCs/>
          <w:sz w:val="24"/>
          <w:szCs w:val="24"/>
        </w:rPr>
        <w:t xml:space="preserve"> </w:t>
      </w:r>
      <w:r w:rsidRPr="00941302">
        <w:rPr>
          <w:rFonts w:asciiTheme="minorBidi" w:hAnsiTheme="minorBidi"/>
          <w:sz w:val="24"/>
          <w:szCs w:val="24"/>
        </w:rPr>
        <w:t>Kent has both an in-house service where we directly recruit Foster Carers and use Independent Fostering Agencies who are contracted</w:t>
      </w:r>
      <w:r w:rsidR="00192336">
        <w:rPr>
          <w:rFonts w:asciiTheme="minorBidi" w:hAnsiTheme="minorBidi"/>
          <w:sz w:val="24"/>
          <w:szCs w:val="24"/>
        </w:rPr>
        <w:t xml:space="preserve"> </w:t>
      </w:r>
      <w:r w:rsidRPr="00941302">
        <w:rPr>
          <w:rFonts w:asciiTheme="minorBidi" w:hAnsiTheme="minorBidi"/>
          <w:sz w:val="24"/>
          <w:szCs w:val="24"/>
        </w:rPr>
        <w:t xml:space="preserve">and manage the recruitment of their </w:t>
      </w:r>
      <w:r w:rsidR="00292EC8">
        <w:rPr>
          <w:rFonts w:asciiTheme="minorBidi" w:hAnsiTheme="minorBidi"/>
          <w:sz w:val="24"/>
          <w:szCs w:val="24"/>
        </w:rPr>
        <w:t xml:space="preserve">own </w:t>
      </w:r>
      <w:r w:rsidRPr="00941302">
        <w:rPr>
          <w:rFonts w:asciiTheme="minorBidi" w:hAnsiTheme="minorBidi"/>
          <w:sz w:val="24"/>
          <w:szCs w:val="24"/>
        </w:rPr>
        <w:t>foster carers. If we are unable to find a good match with our in-house carers, we will approach the Independent Fostering Agencies. These services are regulated by Ofsted.</w:t>
      </w:r>
    </w:p>
    <w:p w14:paraId="2ABFF1A7" w14:textId="77777777" w:rsidR="002739F2" w:rsidRPr="00941302" w:rsidRDefault="002739F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t xml:space="preserve">Residential Children’s Homes </w:t>
      </w:r>
    </w:p>
    <w:p w14:paraId="34B28B64" w14:textId="6CF727D3" w:rsidR="00494F0F" w:rsidRPr="00941302" w:rsidRDefault="002739F2" w:rsidP="00941302">
      <w:pPr>
        <w:pStyle w:val="ListParagraph"/>
        <w:numPr>
          <w:ilvl w:val="0"/>
          <w:numId w:val="21"/>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Description -</w:t>
      </w:r>
      <w:r w:rsidRPr="00941302">
        <w:rPr>
          <w:rFonts w:asciiTheme="minorBidi" w:hAnsiTheme="minorBidi"/>
          <w:b/>
          <w:bCs/>
          <w:sz w:val="24"/>
          <w:szCs w:val="24"/>
        </w:rPr>
        <w:t xml:space="preserve"> </w:t>
      </w:r>
      <w:r w:rsidRPr="00941302">
        <w:rPr>
          <w:rFonts w:asciiTheme="minorBidi" w:hAnsiTheme="minorBidi"/>
          <w:sz w:val="24"/>
          <w:szCs w:val="24"/>
        </w:rPr>
        <w:t xml:space="preserve">Residential Children’s Homes </w:t>
      </w:r>
      <w:r w:rsidR="007F4D26" w:rsidRPr="00941302">
        <w:rPr>
          <w:rFonts w:asciiTheme="minorBidi" w:hAnsiTheme="minorBidi"/>
          <w:sz w:val="24"/>
          <w:szCs w:val="24"/>
        </w:rPr>
        <w:t>are where ch</w:t>
      </w:r>
      <w:r w:rsidR="002D5572" w:rsidRPr="00941302">
        <w:rPr>
          <w:rFonts w:asciiTheme="minorBidi" w:hAnsiTheme="minorBidi"/>
          <w:sz w:val="24"/>
          <w:szCs w:val="24"/>
        </w:rPr>
        <w:t>i</w:t>
      </w:r>
      <w:r w:rsidR="007F4D26" w:rsidRPr="00941302">
        <w:rPr>
          <w:rFonts w:asciiTheme="minorBidi" w:hAnsiTheme="minorBidi"/>
          <w:sz w:val="24"/>
          <w:szCs w:val="24"/>
        </w:rPr>
        <w:t>ldren</w:t>
      </w:r>
      <w:r w:rsidR="002D5572" w:rsidRPr="00941302">
        <w:rPr>
          <w:rFonts w:asciiTheme="minorBidi" w:hAnsiTheme="minorBidi"/>
          <w:sz w:val="24"/>
          <w:szCs w:val="24"/>
        </w:rPr>
        <w:t xml:space="preserve"> </w:t>
      </w:r>
      <w:r w:rsidRPr="00941302">
        <w:rPr>
          <w:rFonts w:asciiTheme="minorBidi" w:hAnsiTheme="minorBidi"/>
          <w:sz w:val="24"/>
          <w:szCs w:val="24"/>
        </w:rPr>
        <w:t xml:space="preserve">living together in single bedrooms, with shared communal living areas. </w:t>
      </w:r>
      <w:r w:rsidR="00292EC8">
        <w:rPr>
          <w:rFonts w:asciiTheme="minorBidi" w:hAnsiTheme="minorBidi"/>
          <w:sz w:val="24"/>
          <w:szCs w:val="24"/>
        </w:rPr>
        <w:t xml:space="preserve"> There will be </w:t>
      </w:r>
      <w:proofErr w:type="gramStart"/>
      <w:r w:rsidR="00292EC8">
        <w:rPr>
          <w:rFonts w:asciiTheme="minorBidi" w:hAnsiTheme="minorBidi"/>
          <w:sz w:val="24"/>
          <w:szCs w:val="24"/>
        </w:rPr>
        <w:t>a number of</w:t>
      </w:r>
      <w:proofErr w:type="gramEnd"/>
      <w:r w:rsidR="00292EC8">
        <w:rPr>
          <w:rFonts w:asciiTheme="minorBidi" w:hAnsiTheme="minorBidi"/>
          <w:sz w:val="24"/>
          <w:szCs w:val="24"/>
        </w:rPr>
        <w:t xml:space="preserve"> staff who work with the children. </w:t>
      </w:r>
    </w:p>
    <w:p w14:paraId="4546E2C2" w14:textId="4BBF8E49" w:rsidR="00494F0F" w:rsidRPr="00941302" w:rsidRDefault="002739F2" w:rsidP="00641698">
      <w:pPr>
        <w:pStyle w:val="ListParagraph"/>
        <w:numPr>
          <w:ilvl w:val="0"/>
          <w:numId w:val="2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Eligibility - Residential Children’s Homes are available to children and young people aged 5-18. </w:t>
      </w:r>
    </w:p>
    <w:p w14:paraId="77534ED7" w14:textId="32853152" w:rsidR="007E4077" w:rsidRDefault="002739F2" w:rsidP="007E4077">
      <w:pPr>
        <w:pStyle w:val="ListParagraph"/>
        <w:numPr>
          <w:ilvl w:val="0"/>
          <w:numId w:val="2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Arrangement</w:t>
      </w:r>
      <w:r w:rsidRPr="00941302">
        <w:rPr>
          <w:rFonts w:asciiTheme="minorBidi" w:hAnsiTheme="minorBidi"/>
          <w:b/>
          <w:bCs/>
          <w:sz w:val="24"/>
          <w:szCs w:val="24"/>
        </w:rPr>
        <w:t xml:space="preserve"> - </w:t>
      </w:r>
      <w:r w:rsidRPr="00941302">
        <w:rPr>
          <w:rFonts w:asciiTheme="minorBidi" w:hAnsiTheme="minorBidi"/>
          <w:sz w:val="24"/>
          <w:szCs w:val="24"/>
        </w:rPr>
        <w:t>Spot Purchased</w:t>
      </w:r>
      <w:r w:rsidR="009B0C11" w:rsidRPr="00941302">
        <w:rPr>
          <w:rFonts w:asciiTheme="minorBidi" w:hAnsiTheme="minorBidi"/>
          <w:sz w:val="24"/>
          <w:szCs w:val="24"/>
        </w:rPr>
        <w:t xml:space="preserve"> (immediate purchase of goods or services without going through the traditional sourcing and bidding process)</w:t>
      </w:r>
      <w:r w:rsidRPr="00941302">
        <w:rPr>
          <w:rFonts w:asciiTheme="minorBidi" w:hAnsiTheme="minorBidi"/>
          <w:sz w:val="24"/>
          <w:szCs w:val="24"/>
        </w:rPr>
        <w:t xml:space="preserve">. These services are regulated by Ofsted. </w:t>
      </w:r>
      <w:r w:rsidR="00292EC8">
        <w:rPr>
          <w:rFonts w:asciiTheme="minorBidi" w:hAnsiTheme="minorBidi"/>
          <w:sz w:val="24"/>
          <w:szCs w:val="24"/>
        </w:rPr>
        <w:t>We may also purchase homes in Care Quality Commission regulated homes.</w:t>
      </w:r>
    </w:p>
    <w:p w14:paraId="198A678E" w14:textId="0CEE84E8" w:rsidR="007E4077" w:rsidRDefault="007E4077" w:rsidP="00B132B7">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t xml:space="preserve">Residential </w:t>
      </w:r>
      <w:r w:rsidR="00FD636D">
        <w:rPr>
          <w:rFonts w:asciiTheme="minorBidi" w:hAnsiTheme="minorBidi" w:cstheme="minorBidi"/>
          <w:b w:val="0"/>
          <w:bCs/>
          <w:color w:val="2F5496" w:themeColor="accent1" w:themeShade="BF"/>
        </w:rPr>
        <w:t>Family Centres</w:t>
      </w:r>
    </w:p>
    <w:p w14:paraId="7556F573" w14:textId="1D2CDE55" w:rsidR="00B132B7" w:rsidRDefault="00B132B7" w:rsidP="00B132B7">
      <w:pPr>
        <w:pStyle w:val="ListParagraph"/>
        <w:numPr>
          <w:ilvl w:val="0"/>
          <w:numId w:val="43"/>
        </w:numPr>
        <w:rPr>
          <w:rFonts w:asciiTheme="minorBidi" w:hAnsiTheme="minorBidi"/>
          <w:sz w:val="24"/>
          <w:szCs w:val="24"/>
        </w:rPr>
      </w:pPr>
      <w:r w:rsidRPr="003F7A24">
        <w:rPr>
          <w:rFonts w:asciiTheme="minorBidi" w:hAnsiTheme="minorBidi"/>
          <w:sz w:val="24"/>
          <w:szCs w:val="24"/>
        </w:rPr>
        <w:t>Description</w:t>
      </w:r>
      <w:r w:rsidR="00F30025">
        <w:rPr>
          <w:rFonts w:asciiTheme="minorBidi" w:hAnsiTheme="minorBidi"/>
          <w:sz w:val="24"/>
          <w:szCs w:val="24"/>
        </w:rPr>
        <w:t xml:space="preserve">- Residential </w:t>
      </w:r>
      <w:r w:rsidR="00FD573F">
        <w:rPr>
          <w:rFonts w:asciiTheme="minorBidi" w:hAnsiTheme="minorBidi"/>
          <w:sz w:val="24"/>
          <w:szCs w:val="24"/>
        </w:rPr>
        <w:t>Family Centres are</w:t>
      </w:r>
      <w:r w:rsidR="00756F07">
        <w:rPr>
          <w:rFonts w:asciiTheme="minorBidi" w:hAnsiTheme="minorBidi"/>
          <w:sz w:val="24"/>
          <w:szCs w:val="24"/>
        </w:rPr>
        <w:t xml:space="preserve"> staffed homes</w:t>
      </w:r>
      <w:r w:rsidR="00FD573F">
        <w:rPr>
          <w:rFonts w:asciiTheme="minorBidi" w:hAnsiTheme="minorBidi"/>
          <w:sz w:val="24"/>
          <w:szCs w:val="24"/>
        </w:rPr>
        <w:t xml:space="preserve"> </w:t>
      </w:r>
      <w:r w:rsidR="00756F07">
        <w:rPr>
          <w:rFonts w:asciiTheme="minorBidi" w:hAnsiTheme="minorBidi"/>
          <w:sz w:val="24"/>
          <w:szCs w:val="24"/>
        </w:rPr>
        <w:t xml:space="preserve">where parents can go and live with their children </w:t>
      </w:r>
      <w:r w:rsidR="00641698">
        <w:rPr>
          <w:rFonts w:asciiTheme="minorBidi" w:hAnsiTheme="minorBidi"/>
          <w:sz w:val="24"/>
          <w:szCs w:val="24"/>
        </w:rPr>
        <w:t>for the purposes of assessment.</w:t>
      </w:r>
    </w:p>
    <w:p w14:paraId="0CDD388F" w14:textId="77777777" w:rsidR="00641698" w:rsidRPr="00941302" w:rsidRDefault="00641698" w:rsidP="00641698">
      <w:pPr>
        <w:pStyle w:val="ListParagraph"/>
        <w:numPr>
          <w:ilvl w:val="0"/>
          <w:numId w:val="43"/>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Kent approves a small number of residential Parent and Child arrangements. </w:t>
      </w:r>
    </w:p>
    <w:p w14:paraId="2633EB0D" w14:textId="77777777" w:rsidR="00641698" w:rsidRDefault="00641698" w:rsidP="00641698">
      <w:pPr>
        <w:pStyle w:val="ListParagraph"/>
        <w:numPr>
          <w:ilvl w:val="0"/>
          <w:numId w:val="43"/>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Arrangement</w:t>
      </w:r>
      <w:r w:rsidRPr="00941302">
        <w:rPr>
          <w:rFonts w:asciiTheme="minorBidi" w:hAnsiTheme="minorBidi"/>
          <w:b/>
          <w:bCs/>
          <w:sz w:val="24"/>
          <w:szCs w:val="24"/>
        </w:rPr>
        <w:t xml:space="preserve"> - </w:t>
      </w:r>
      <w:r w:rsidRPr="00941302">
        <w:rPr>
          <w:rFonts w:asciiTheme="minorBidi" w:hAnsiTheme="minorBidi"/>
          <w:sz w:val="24"/>
          <w:szCs w:val="24"/>
        </w:rPr>
        <w:t xml:space="preserve">Spot Purchased (immediate purchase of goods or services without going through the traditional sourcing and bidding process). These services are regulated by Ofsted. </w:t>
      </w:r>
      <w:r>
        <w:rPr>
          <w:rFonts w:asciiTheme="minorBidi" w:hAnsiTheme="minorBidi"/>
          <w:sz w:val="24"/>
          <w:szCs w:val="24"/>
        </w:rPr>
        <w:t>We may also purchase homes in Care Quality Commission regulated homes.</w:t>
      </w:r>
    </w:p>
    <w:p w14:paraId="5C209DA3" w14:textId="43E58009" w:rsidR="002739F2" w:rsidRPr="00941302" w:rsidRDefault="00B132B7" w:rsidP="00A65A43">
      <w:pPr>
        <w:rPr>
          <w:rFonts w:asciiTheme="minorBidi" w:hAnsiTheme="minorBidi"/>
          <w:b/>
          <w:bCs/>
          <w:color w:val="2F5496" w:themeColor="accent1" w:themeShade="BF"/>
        </w:rPr>
      </w:pPr>
      <w:r>
        <w:t xml:space="preserve"> </w:t>
      </w:r>
      <w:r w:rsidR="002739F2" w:rsidRPr="00A65A43">
        <w:rPr>
          <w:rFonts w:asciiTheme="minorBidi" w:hAnsiTheme="minorBidi"/>
          <w:bCs/>
          <w:color w:val="2F5496" w:themeColor="accent1" w:themeShade="BF"/>
          <w:sz w:val="24"/>
          <w:szCs w:val="24"/>
        </w:rPr>
        <w:t>Residential</w:t>
      </w:r>
      <w:r w:rsidR="002739F2" w:rsidRPr="00941302">
        <w:rPr>
          <w:rFonts w:asciiTheme="minorBidi" w:hAnsiTheme="minorBidi"/>
          <w:bCs/>
          <w:color w:val="2F5496" w:themeColor="accent1" w:themeShade="BF"/>
        </w:rPr>
        <w:t xml:space="preserve"> Special Schools </w:t>
      </w:r>
    </w:p>
    <w:p w14:paraId="6A4C4BDB" w14:textId="3DAE33F9" w:rsidR="002739F2" w:rsidRPr="00941302" w:rsidRDefault="002739F2" w:rsidP="00941302">
      <w:pPr>
        <w:pStyle w:val="ListParagraph"/>
        <w:numPr>
          <w:ilvl w:val="0"/>
          <w:numId w:val="22"/>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 xml:space="preserve">Description - Residential Special Schools provide care for children with physical disabilities, learning disabilities or emotional difficulties. These schools focus on education and provide teaching on-site. In some cases, there are homes for children which offer transitioning support for young people until they reach their early 20’s. </w:t>
      </w:r>
    </w:p>
    <w:p w14:paraId="0AD25D76" w14:textId="4B54CB3E" w:rsidR="00494F0F" w:rsidRPr="00941302" w:rsidRDefault="002739F2" w:rsidP="00941302">
      <w:pPr>
        <w:pStyle w:val="ListParagraph"/>
        <w:numPr>
          <w:ilvl w:val="0"/>
          <w:numId w:val="22"/>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Eligibility - Residential Special Schools are available to children and young people aged 5-18.</w:t>
      </w:r>
    </w:p>
    <w:p w14:paraId="730E3084" w14:textId="52B076B7" w:rsidR="002739F2" w:rsidRPr="00941302" w:rsidRDefault="002739F2" w:rsidP="00941302">
      <w:pPr>
        <w:pStyle w:val="ListParagraph"/>
        <w:numPr>
          <w:ilvl w:val="0"/>
          <w:numId w:val="22"/>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Arrangement - Spot Purchased. These services are regulated by Ofsted. </w:t>
      </w:r>
    </w:p>
    <w:p w14:paraId="02682F78" w14:textId="77777777" w:rsidR="002739F2" w:rsidRPr="00941302" w:rsidRDefault="002739F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t xml:space="preserve">Secure Accommodation </w:t>
      </w:r>
    </w:p>
    <w:p w14:paraId="71F1B747" w14:textId="160A8EA7" w:rsidR="002739F2" w:rsidRPr="00941302" w:rsidRDefault="002739F2" w:rsidP="00941302">
      <w:pPr>
        <w:pStyle w:val="ListParagraph"/>
        <w:numPr>
          <w:ilvl w:val="0"/>
          <w:numId w:val="23"/>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 xml:space="preserve">Description - This accommodation provides a secure environment where children and young people are placed to mitigate significant risk and to safeguard them.  A court order is required to place a child in this provision.  The provision is also </w:t>
      </w:r>
      <w:r w:rsidRPr="00941302">
        <w:rPr>
          <w:rFonts w:asciiTheme="minorBidi" w:hAnsiTheme="minorBidi"/>
          <w:sz w:val="24"/>
          <w:szCs w:val="24"/>
        </w:rPr>
        <w:lastRenderedPageBreak/>
        <w:t xml:space="preserve">used to accommodate young people aged 10 -17 who </w:t>
      </w:r>
      <w:r w:rsidR="00DC314A" w:rsidRPr="00941302">
        <w:rPr>
          <w:rFonts w:asciiTheme="minorBidi" w:hAnsiTheme="minorBidi"/>
          <w:sz w:val="24"/>
          <w:szCs w:val="24"/>
        </w:rPr>
        <w:t xml:space="preserve">are identified to have vulnerabilities and </w:t>
      </w:r>
      <w:r w:rsidRPr="00941302">
        <w:rPr>
          <w:rFonts w:asciiTheme="minorBidi" w:hAnsiTheme="minorBidi"/>
          <w:sz w:val="24"/>
          <w:szCs w:val="24"/>
        </w:rPr>
        <w:t xml:space="preserve">have been remanded or given a custodial sentence via the criminal courts, to be served in secure accommodation. </w:t>
      </w:r>
    </w:p>
    <w:p w14:paraId="563B8497" w14:textId="5862CE2C" w:rsidR="00494F0F" w:rsidRPr="00941302" w:rsidRDefault="002739F2" w:rsidP="00941302">
      <w:pPr>
        <w:pStyle w:val="ListParagraph"/>
        <w:numPr>
          <w:ilvl w:val="0"/>
          <w:numId w:val="23"/>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Eligibility - Secure accommodation can be used for children aged 10-17yrs dependent upon circumstances and ensuring the correct statutory authorisations are in place</w:t>
      </w:r>
      <w:r w:rsidR="00494F0F" w:rsidRPr="00941302">
        <w:rPr>
          <w:rFonts w:asciiTheme="minorBidi" w:hAnsiTheme="minorBidi"/>
          <w:sz w:val="24"/>
          <w:szCs w:val="24"/>
        </w:rPr>
        <w:t>.</w:t>
      </w:r>
    </w:p>
    <w:p w14:paraId="64E250EB" w14:textId="446CFB8A" w:rsidR="002739F2" w:rsidRPr="00941302" w:rsidRDefault="002739F2" w:rsidP="00941302">
      <w:pPr>
        <w:pStyle w:val="ListParagraph"/>
        <w:numPr>
          <w:ilvl w:val="0"/>
          <w:numId w:val="23"/>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Arrangement - Spot Purchased. These services are regulated by Ofsted. </w:t>
      </w:r>
    </w:p>
    <w:p w14:paraId="59473E95" w14:textId="77777777" w:rsidR="002739F2" w:rsidRPr="00941302" w:rsidRDefault="002739F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t xml:space="preserve">Shared Lives (18+ only) </w:t>
      </w:r>
    </w:p>
    <w:p w14:paraId="1D38B399" w14:textId="3D198B5D" w:rsidR="002739F2" w:rsidRPr="00941302" w:rsidRDefault="002739F2" w:rsidP="00941302">
      <w:pPr>
        <w:pStyle w:val="ListParagraph"/>
        <w:numPr>
          <w:ilvl w:val="0"/>
          <w:numId w:val="24"/>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 xml:space="preserve">Description - If a young adult is disabled and/or needs more support than can be offered through Staying Put, Shared Lives might be a possible option, either with the current carers if they apply to become Shared Lives carers or an alternative carer. </w:t>
      </w:r>
    </w:p>
    <w:p w14:paraId="234EA36A" w14:textId="65198E42" w:rsidR="002739F2" w:rsidRPr="00941302" w:rsidRDefault="002739F2" w:rsidP="00941302">
      <w:pPr>
        <w:pStyle w:val="ListParagraph"/>
        <w:numPr>
          <w:ilvl w:val="0"/>
          <w:numId w:val="24"/>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Eligibility - Shared Lives can only be accessed through </w:t>
      </w:r>
      <w:r w:rsidR="007F4D26" w:rsidRPr="00941302">
        <w:rPr>
          <w:rFonts w:asciiTheme="minorBidi" w:hAnsiTheme="minorBidi"/>
          <w:sz w:val="24"/>
          <w:szCs w:val="24"/>
        </w:rPr>
        <w:t xml:space="preserve">Strengthening </w:t>
      </w:r>
      <w:r w:rsidR="009B0C11" w:rsidRPr="00941302">
        <w:rPr>
          <w:rFonts w:asciiTheme="minorBidi" w:hAnsiTheme="minorBidi"/>
          <w:sz w:val="24"/>
          <w:szCs w:val="24"/>
        </w:rPr>
        <w:t>I</w:t>
      </w:r>
      <w:r w:rsidR="007F4D26" w:rsidRPr="00941302">
        <w:rPr>
          <w:rFonts w:asciiTheme="minorBidi" w:hAnsiTheme="minorBidi"/>
          <w:sz w:val="24"/>
          <w:szCs w:val="24"/>
        </w:rPr>
        <w:t xml:space="preserve">ndependence </w:t>
      </w:r>
      <w:r w:rsidR="009B0C11" w:rsidRPr="00941302">
        <w:rPr>
          <w:rFonts w:asciiTheme="minorBidi" w:hAnsiTheme="minorBidi"/>
          <w:sz w:val="24"/>
          <w:szCs w:val="24"/>
        </w:rPr>
        <w:t>S</w:t>
      </w:r>
      <w:r w:rsidR="007F4D26" w:rsidRPr="00941302">
        <w:rPr>
          <w:rFonts w:asciiTheme="minorBidi" w:hAnsiTheme="minorBidi"/>
          <w:sz w:val="24"/>
          <w:szCs w:val="24"/>
        </w:rPr>
        <w:t>ervice</w:t>
      </w:r>
      <w:r w:rsidR="009B0C11" w:rsidRPr="00941302">
        <w:rPr>
          <w:rFonts w:asciiTheme="minorBidi" w:hAnsiTheme="minorBidi"/>
          <w:sz w:val="24"/>
          <w:szCs w:val="24"/>
        </w:rPr>
        <w:t xml:space="preserve"> </w:t>
      </w:r>
      <w:r w:rsidRPr="00941302">
        <w:rPr>
          <w:rFonts w:asciiTheme="minorBidi" w:hAnsiTheme="minorBidi"/>
          <w:sz w:val="24"/>
          <w:szCs w:val="24"/>
        </w:rPr>
        <w:t xml:space="preserve">or one of the Adult Social Care Teams in Kent County Council and will be considered by the Children in Care or the Young People’s teams before the young person turns 18 years of age. </w:t>
      </w:r>
    </w:p>
    <w:p w14:paraId="18D373B7" w14:textId="25F88292" w:rsidR="00494F0F" w:rsidRPr="00941302" w:rsidRDefault="002739F2" w:rsidP="00941302">
      <w:pPr>
        <w:pStyle w:val="ListParagraph"/>
        <w:numPr>
          <w:ilvl w:val="0"/>
          <w:numId w:val="24"/>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Arrangement - This provision is regulated by the Care Quality Commission and is an in-house service</w:t>
      </w:r>
      <w:r w:rsidR="002D5572" w:rsidRPr="00941302">
        <w:rPr>
          <w:rFonts w:asciiTheme="minorBidi" w:hAnsiTheme="minorBidi"/>
          <w:sz w:val="24"/>
          <w:szCs w:val="24"/>
        </w:rPr>
        <w:t xml:space="preserve">. </w:t>
      </w:r>
    </w:p>
    <w:p w14:paraId="0ACC449C" w14:textId="501E5205" w:rsidR="00364D9D" w:rsidRPr="001B7679" w:rsidRDefault="002C5CB0" w:rsidP="00941302">
      <w:pPr>
        <w:pStyle w:val="Heading2"/>
        <w:spacing w:before="0" w:after="240" w:line="276" w:lineRule="auto"/>
        <w:jc w:val="both"/>
        <w:rPr>
          <w:rFonts w:asciiTheme="minorBidi" w:hAnsiTheme="minorBidi" w:cstheme="minorBidi"/>
        </w:rPr>
      </w:pPr>
      <w:bookmarkStart w:id="6" w:name="_UNREGULATED_PLACEMENTS"/>
      <w:bookmarkEnd w:id="6"/>
      <w:r w:rsidRPr="001B7679">
        <w:rPr>
          <w:rFonts w:asciiTheme="minorBidi" w:hAnsiTheme="minorBidi" w:cstheme="minorBidi"/>
        </w:rPr>
        <w:t>Registered Placements for 16 and 17 year olds</w:t>
      </w:r>
      <w:r w:rsidR="00BB2F9F" w:rsidRPr="001B7679">
        <w:rPr>
          <w:rFonts w:asciiTheme="minorBidi" w:hAnsiTheme="minorBidi" w:cstheme="minorBidi"/>
        </w:rPr>
        <w:t xml:space="preserve"> </w:t>
      </w:r>
    </w:p>
    <w:p w14:paraId="4DBE3620" w14:textId="0437CA7C" w:rsidR="00CD61F3" w:rsidRPr="00FD6F20" w:rsidRDefault="00CD61F3" w:rsidP="00FD6F20">
      <w:pPr>
        <w:pStyle w:val="BodyText"/>
        <w:spacing w:after="240" w:line="276" w:lineRule="auto"/>
        <w:jc w:val="both"/>
        <w:rPr>
          <w:rFonts w:asciiTheme="minorBidi" w:eastAsia="Times New Roman" w:hAnsiTheme="minorBidi"/>
          <w:color w:val="4472C4" w:themeColor="accent1"/>
          <w:sz w:val="24"/>
          <w:szCs w:val="24"/>
          <w:lang w:eastAsia="en-GB"/>
        </w:rPr>
      </w:pPr>
      <w:r w:rsidRPr="00941302">
        <w:rPr>
          <w:rFonts w:asciiTheme="minorBidi" w:hAnsiTheme="minorBidi"/>
          <w:sz w:val="24"/>
          <w:szCs w:val="24"/>
          <w:lang w:eastAsia="en-GB"/>
        </w:rPr>
        <w:t>In July 2022, the Government laid out the first set of regulations required to introduce the reforms to supported accommodation for 16 and 17-year-old children in care and care leavers. These reforms require providers of supported accommodation to register with Ofsted and comply with the regulations and quality standards -</w:t>
      </w:r>
      <w:r w:rsidR="00FD6F20">
        <w:rPr>
          <w:rFonts w:asciiTheme="minorBidi" w:hAnsiTheme="minorBidi"/>
          <w:sz w:val="24"/>
          <w:szCs w:val="24"/>
          <w:lang w:eastAsia="en-GB"/>
        </w:rPr>
        <w:t xml:space="preserve"> </w:t>
      </w:r>
      <w:hyperlink r:id="rId10" w:history="1">
        <w:r w:rsidRPr="00FD6F20">
          <w:rPr>
            <w:rFonts w:asciiTheme="minorBidi" w:eastAsia="Times New Roman" w:hAnsiTheme="minorBidi"/>
            <w:color w:val="4472C4" w:themeColor="accent1"/>
            <w:sz w:val="24"/>
            <w:szCs w:val="24"/>
            <w:lang w:eastAsia="en-GB"/>
          </w:rPr>
          <w:t>The Supported Accommodation (England) Regulations 2023 (legislation.gov.uk)</w:t>
        </w:r>
      </w:hyperlink>
    </w:p>
    <w:p w14:paraId="4C785E02" w14:textId="5CDF0F0C" w:rsidR="00CD61F3" w:rsidRPr="00941302" w:rsidRDefault="009B0C11" w:rsidP="00941302">
      <w:pPr>
        <w:pStyle w:val="BodyText"/>
        <w:spacing w:beforeLines="120" w:before="288" w:afterLines="120" w:after="288" w:line="276" w:lineRule="auto"/>
        <w:jc w:val="both"/>
        <w:rPr>
          <w:rFonts w:asciiTheme="minorBidi" w:hAnsiTheme="minorBidi"/>
          <w:sz w:val="24"/>
          <w:szCs w:val="24"/>
          <w:lang w:eastAsia="en-GB"/>
        </w:rPr>
      </w:pPr>
      <w:r w:rsidRPr="00941302">
        <w:rPr>
          <w:rFonts w:asciiTheme="minorBidi" w:hAnsiTheme="minorBidi"/>
          <w:sz w:val="24"/>
          <w:szCs w:val="24"/>
          <w:lang w:eastAsia="en-GB"/>
        </w:rPr>
        <w:t>Since October 2023, it has been a legal requirement to register all provision.</w:t>
      </w:r>
      <w:r w:rsidR="00CD61F3" w:rsidRPr="00941302">
        <w:rPr>
          <w:rFonts w:asciiTheme="minorBidi" w:hAnsiTheme="minorBidi"/>
          <w:sz w:val="24"/>
          <w:szCs w:val="24"/>
          <w:lang w:eastAsia="en-GB"/>
        </w:rPr>
        <w:t xml:space="preserve"> </w:t>
      </w:r>
      <w:r w:rsidR="00DC314A" w:rsidRPr="00941302">
        <w:rPr>
          <w:rFonts w:asciiTheme="minorBidi" w:hAnsiTheme="minorBidi"/>
          <w:sz w:val="24"/>
          <w:szCs w:val="24"/>
          <w:lang w:eastAsia="en-GB"/>
        </w:rPr>
        <w:t>P</w:t>
      </w:r>
      <w:r w:rsidR="00CD61F3" w:rsidRPr="00941302">
        <w:rPr>
          <w:rFonts w:asciiTheme="minorBidi" w:hAnsiTheme="minorBidi"/>
          <w:sz w:val="24"/>
          <w:szCs w:val="24"/>
          <w:lang w:eastAsia="en-GB"/>
        </w:rPr>
        <w:t>rovider</w:t>
      </w:r>
      <w:r w:rsidR="00DC314A" w:rsidRPr="00941302">
        <w:rPr>
          <w:rFonts w:asciiTheme="minorBidi" w:hAnsiTheme="minorBidi"/>
          <w:sz w:val="24"/>
          <w:szCs w:val="24"/>
          <w:lang w:eastAsia="en-GB"/>
        </w:rPr>
        <w:t>s who</w:t>
      </w:r>
      <w:r w:rsidR="00CD61F3" w:rsidRPr="00941302">
        <w:rPr>
          <w:rFonts w:asciiTheme="minorBidi" w:hAnsiTheme="minorBidi"/>
          <w:sz w:val="24"/>
          <w:szCs w:val="24"/>
          <w:lang w:eastAsia="en-GB"/>
        </w:rPr>
        <w:t xml:space="preserve"> </w:t>
      </w:r>
      <w:r w:rsidRPr="00941302">
        <w:rPr>
          <w:rFonts w:asciiTheme="minorBidi" w:hAnsiTheme="minorBidi"/>
          <w:sz w:val="24"/>
          <w:szCs w:val="24"/>
          <w:lang w:eastAsia="en-GB"/>
        </w:rPr>
        <w:t>did</w:t>
      </w:r>
      <w:r w:rsidR="00CD61F3" w:rsidRPr="00941302">
        <w:rPr>
          <w:rFonts w:asciiTheme="minorBidi" w:hAnsiTheme="minorBidi"/>
          <w:sz w:val="24"/>
          <w:szCs w:val="24"/>
          <w:lang w:eastAsia="en-GB"/>
        </w:rPr>
        <w:t xml:space="preserve"> not </w:t>
      </w:r>
      <w:proofErr w:type="gramStart"/>
      <w:r w:rsidR="00CD61F3" w:rsidRPr="00941302">
        <w:rPr>
          <w:rFonts w:asciiTheme="minorBidi" w:hAnsiTheme="minorBidi"/>
          <w:sz w:val="24"/>
          <w:szCs w:val="24"/>
          <w:lang w:eastAsia="en-GB"/>
        </w:rPr>
        <w:t xml:space="preserve">submit an </w:t>
      </w:r>
      <w:r w:rsidR="00DC314A" w:rsidRPr="00941302">
        <w:rPr>
          <w:rFonts w:asciiTheme="minorBidi" w:hAnsiTheme="minorBidi"/>
          <w:sz w:val="24"/>
          <w:szCs w:val="24"/>
          <w:lang w:eastAsia="en-GB"/>
        </w:rPr>
        <w:t>application</w:t>
      </w:r>
      <w:proofErr w:type="gramEnd"/>
      <w:r w:rsidR="00DC314A" w:rsidRPr="00941302">
        <w:rPr>
          <w:rFonts w:asciiTheme="minorBidi" w:hAnsiTheme="minorBidi"/>
          <w:sz w:val="24"/>
          <w:szCs w:val="24"/>
          <w:lang w:eastAsia="en-GB"/>
        </w:rPr>
        <w:t xml:space="preserve">, </w:t>
      </w:r>
      <w:r w:rsidRPr="00941302">
        <w:rPr>
          <w:rFonts w:asciiTheme="minorBidi" w:hAnsiTheme="minorBidi"/>
          <w:sz w:val="24"/>
          <w:szCs w:val="24"/>
          <w:lang w:eastAsia="en-GB"/>
        </w:rPr>
        <w:t xml:space="preserve">are </w:t>
      </w:r>
      <w:r w:rsidR="00DC314A" w:rsidRPr="00941302">
        <w:rPr>
          <w:rFonts w:asciiTheme="minorBidi" w:hAnsiTheme="minorBidi"/>
          <w:sz w:val="24"/>
          <w:szCs w:val="24"/>
          <w:lang w:eastAsia="en-GB"/>
        </w:rPr>
        <w:t>not legally able to offer</w:t>
      </w:r>
      <w:r w:rsidR="00CD61F3" w:rsidRPr="00941302">
        <w:rPr>
          <w:rFonts w:asciiTheme="minorBidi" w:hAnsiTheme="minorBidi"/>
          <w:sz w:val="24"/>
          <w:szCs w:val="24"/>
          <w:lang w:eastAsia="en-GB"/>
        </w:rPr>
        <w:t xml:space="preserve"> supported accommodation</w:t>
      </w:r>
      <w:r w:rsidR="00DC314A" w:rsidRPr="00941302">
        <w:rPr>
          <w:rFonts w:asciiTheme="minorBidi" w:hAnsiTheme="minorBidi"/>
          <w:sz w:val="24"/>
          <w:szCs w:val="24"/>
          <w:lang w:eastAsia="en-GB"/>
        </w:rPr>
        <w:t>.</w:t>
      </w:r>
      <w:r w:rsidR="00A93667" w:rsidRPr="00A93667">
        <w:t xml:space="preserve"> </w:t>
      </w:r>
      <w:r w:rsidR="00A93667" w:rsidRPr="00A93667">
        <w:rPr>
          <w:rFonts w:asciiTheme="minorBidi" w:hAnsiTheme="minorBidi"/>
          <w:sz w:val="24"/>
          <w:szCs w:val="24"/>
          <w:lang w:eastAsia="en-GB"/>
        </w:rPr>
        <w:t xml:space="preserve">Where applications for registration have been completed but not yet approved, these placements </w:t>
      </w:r>
      <w:r w:rsidR="00A93667">
        <w:rPr>
          <w:rFonts w:asciiTheme="minorBidi" w:hAnsiTheme="minorBidi"/>
          <w:sz w:val="24"/>
          <w:szCs w:val="24"/>
          <w:lang w:eastAsia="en-GB"/>
        </w:rPr>
        <w:t>are</w:t>
      </w:r>
      <w:r w:rsidR="00A93667" w:rsidRPr="00A93667">
        <w:rPr>
          <w:rFonts w:asciiTheme="minorBidi" w:hAnsiTheme="minorBidi"/>
          <w:sz w:val="24"/>
          <w:szCs w:val="24"/>
          <w:lang w:eastAsia="en-GB"/>
        </w:rPr>
        <w:t xml:space="preserve"> unregistered</w:t>
      </w:r>
      <w:r w:rsidR="00A93667">
        <w:rPr>
          <w:rFonts w:asciiTheme="minorBidi" w:hAnsiTheme="minorBidi"/>
          <w:sz w:val="24"/>
          <w:szCs w:val="24"/>
          <w:lang w:eastAsia="en-GB"/>
        </w:rPr>
        <w:t xml:space="preserve"> until approved</w:t>
      </w:r>
      <w:r w:rsidR="00A93667" w:rsidRPr="00A93667">
        <w:rPr>
          <w:rFonts w:asciiTheme="minorBidi" w:hAnsiTheme="minorBidi"/>
          <w:sz w:val="24"/>
          <w:szCs w:val="24"/>
          <w:lang w:eastAsia="en-GB"/>
        </w:rPr>
        <w:t>.</w:t>
      </w:r>
    </w:p>
    <w:p w14:paraId="5BC531E3" w14:textId="5ECD4174" w:rsidR="00CD61F3" w:rsidRPr="00941302" w:rsidRDefault="00CD61F3" w:rsidP="00941302">
      <w:pPr>
        <w:pStyle w:val="BodyText"/>
        <w:spacing w:beforeLines="120" w:before="288" w:afterLines="120" w:after="288" w:line="276" w:lineRule="auto"/>
        <w:jc w:val="both"/>
        <w:rPr>
          <w:rFonts w:asciiTheme="minorBidi" w:hAnsiTheme="minorBidi"/>
          <w:sz w:val="24"/>
          <w:szCs w:val="24"/>
          <w:lang w:eastAsia="en-GB"/>
        </w:rPr>
      </w:pPr>
      <w:r w:rsidRPr="00941302">
        <w:rPr>
          <w:rFonts w:asciiTheme="minorBidi" w:hAnsiTheme="minorBidi"/>
          <w:sz w:val="24"/>
          <w:szCs w:val="24"/>
          <w:lang w:eastAsia="en-GB"/>
        </w:rPr>
        <w:t xml:space="preserve">Part 8 amends the Care Planning Regulations to prohibit the placing of </w:t>
      </w:r>
      <w:r w:rsidR="00C32BCC" w:rsidRPr="00941302">
        <w:rPr>
          <w:rFonts w:asciiTheme="minorBidi" w:hAnsiTheme="minorBidi"/>
          <w:sz w:val="24"/>
          <w:szCs w:val="24"/>
          <w:lang w:eastAsia="en-GB"/>
        </w:rPr>
        <w:t>children</w:t>
      </w:r>
      <w:r w:rsidRPr="00941302">
        <w:rPr>
          <w:rFonts w:asciiTheme="minorBidi" w:hAnsiTheme="minorBidi"/>
          <w:sz w:val="24"/>
          <w:szCs w:val="24"/>
          <w:lang w:eastAsia="en-GB"/>
        </w:rPr>
        <w:t xml:space="preserve"> in care, who are aged 16 and 17, in “other arrangements” accommodation unless it is supported accommodation where the provider is registered with Ofsted. This is subject to some limited exceptions such as hospitals and education institutions. </w:t>
      </w:r>
    </w:p>
    <w:p w14:paraId="5E48438E" w14:textId="5DF002D0" w:rsidR="00CD61F3" w:rsidRPr="00941302" w:rsidRDefault="00CD61F3" w:rsidP="00941302">
      <w:pPr>
        <w:pStyle w:val="BodyText"/>
        <w:spacing w:beforeLines="120" w:before="288" w:afterLines="120" w:after="288" w:line="276" w:lineRule="auto"/>
        <w:jc w:val="both"/>
        <w:rPr>
          <w:rFonts w:asciiTheme="minorBidi" w:hAnsiTheme="minorBidi"/>
          <w:sz w:val="24"/>
          <w:szCs w:val="24"/>
          <w:lang w:eastAsia="en-GB"/>
        </w:rPr>
      </w:pPr>
      <w:r w:rsidRPr="00941302">
        <w:rPr>
          <w:rFonts w:asciiTheme="minorBidi" w:hAnsiTheme="minorBidi"/>
          <w:sz w:val="24"/>
          <w:szCs w:val="24"/>
          <w:lang w:eastAsia="en-GB"/>
        </w:rPr>
        <w:t>The regulations also amend the meaning of “suitable accommodation” for 16</w:t>
      </w:r>
      <w:r w:rsidR="00BB2F9F" w:rsidRPr="00941302">
        <w:rPr>
          <w:rFonts w:asciiTheme="minorBidi" w:hAnsiTheme="minorBidi"/>
          <w:sz w:val="24"/>
          <w:szCs w:val="24"/>
          <w:lang w:eastAsia="en-GB"/>
        </w:rPr>
        <w:t xml:space="preserve"> </w:t>
      </w:r>
      <w:r w:rsidRPr="00941302">
        <w:rPr>
          <w:rFonts w:asciiTheme="minorBidi" w:hAnsiTheme="minorBidi"/>
          <w:sz w:val="24"/>
          <w:szCs w:val="24"/>
          <w:lang w:eastAsia="en-GB"/>
        </w:rPr>
        <w:t>and</w:t>
      </w:r>
      <w:r w:rsidR="00BB2F9F" w:rsidRPr="00941302">
        <w:rPr>
          <w:rFonts w:asciiTheme="minorBidi" w:hAnsiTheme="minorBidi"/>
          <w:sz w:val="24"/>
          <w:szCs w:val="24"/>
          <w:lang w:eastAsia="en-GB"/>
        </w:rPr>
        <w:t xml:space="preserve"> </w:t>
      </w:r>
      <w:r w:rsidRPr="00941302">
        <w:rPr>
          <w:rFonts w:asciiTheme="minorBidi" w:hAnsiTheme="minorBidi"/>
          <w:sz w:val="24"/>
          <w:szCs w:val="24"/>
          <w:lang w:eastAsia="en-GB"/>
        </w:rPr>
        <w:t>17</w:t>
      </w:r>
      <w:r w:rsidR="00BB2F9F" w:rsidRPr="00941302">
        <w:rPr>
          <w:rFonts w:asciiTheme="minorBidi" w:hAnsiTheme="minorBidi"/>
          <w:sz w:val="24"/>
          <w:szCs w:val="24"/>
          <w:lang w:eastAsia="en-GB"/>
        </w:rPr>
        <w:t xml:space="preserve"> </w:t>
      </w:r>
      <w:r w:rsidRPr="00941302">
        <w:rPr>
          <w:rFonts w:asciiTheme="minorBidi" w:hAnsiTheme="minorBidi"/>
          <w:sz w:val="24"/>
          <w:szCs w:val="24"/>
          <w:lang w:eastAsia="en-GB"/>
        </w:rPr>
        <w:t>year</w:t>
      </w:r>
      <w:r w:rsidR="00BB2F9F" w:rsidRPr="00941302">
        <w:rPr>
          <w:rFonts w:asciiTheme="minorBidi" w:hAnsiTheme="minorBidi"/>
          <w:sz w:val="24"/>
          <w:szCs w:val="24"/>
          <w:lang w:eastAsia="en-GB"/>
        </w:rPr>
        <w:t xml:space="preserve"> </w:t>
      </w:r>
      <w:r w:rsidRPr="00941302">
        <w:rPr>
          <w:rFonts w:asciiTheme="minorBidi" w:hAnsiTheme="minorBidi"/>
          <w:sz w:val="24"/>
          <w:szCs w:val="24"/>
          <w:lang w:eastAsia="en-GB"/>
        </w:rPr>
        <w:t>old care leavers in the Care Leavers (England) Regulations 2010. This will mean that suitable accommodation can only be supported accommodation where the provider is registered with Ofsted. This is subject to some limited exceptions such as accommodation in Wales or Scotland.</w:t>
      </w:r>
    </w:p>
    <w:p w14:paraId="45F4B667" w14:textId="2BC5E6C0" w:rsidR="002739F2" w:rsidRPr="00941302" w:rsidRDefault="0049711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lastRenderedPageBreak/>
        <w:t>Supported Accommodation Semi Independent (SASI)</w:t>
      </w:r>
    </w:p>
    <w:p w14:paraId="5806768B" w14:textId="78039FE7" w:rsidR="002739F2" w:rsidRPr="00941302" w:rsidRDefault="002739F2" w:rsidP="00941302">
      <w:pPr>
        <w:pStyle w:val="ListParagraph"/>
        <w:numPr>
          <w:ilvl w:val="0"/>
          <w:numId w:val="25"/>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 xml:space="preserve">Description - This is a house in which </w:t>
      </w:r>
      <w:proofErr w:type="gramStart"/>
      <w:r w:rsidRPr="00941302">
        <w:rPr>
          <w:rFonts w:asciiTheme="minorBidi" w:hAnsiTheme="minorBidi"/>
          <w:sz w:val="24"/>
          <w:szCs w:val="24"/>
        </w:rPr>
        <w:t>a number of</w:t>
      </w:r>
      <w:proofErr w:type="gramEnd"/>
      <w:r w:rsidRPr="00941302">
        <w:rPr>
          <w:rFonts w:asciiTheme="minorBidi" w:hAnsiTheme="minorBidi"/>
          <w:sz w:val="24"/>
          <w:szCs w:val="24"/>
        </w:rPr>
        <w:t xml:space="preserve"> young people will live with their own bedroom and shared living space. A support worker will be on-site as required; the length of time and frequency will vary depending on the levels of need the young people have and provide life and independent skills support. </w:t>
      </w:r>
    </w:p>
    <w:p w14:paraId="4174FA71" w14:textId="0162153D" w:rsidR="00494F0F" w:rsidRPr="00941302" w:rsidRDefault="002739F2" w:rsidP="00941302">
      <w:pPr>
        <w:pStyle w:val="ListParagraph"/>
        <w:numPr>
          <w:ilvl w:val="0"/>
          <w:numId w:val="25"/>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Eligibility - This service is available to young people aged 16+. </w:t>
      </w:r>
    </w:p>
    <w:p w14:paraId="632EB940" w14:textId="41F83A6C" w:rsidR="002739F2" w:rsidRPr="00941302" w:rsidRDefault="002739F2" w:rsidP="00941302">
      <w:pPr>
        <w:pStyle w:val="ListParagraph"/>
        <w:numPr>
          <w:ilvl w:val="0"/>
          <w:numId w:val="25"/>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Arrangement </w:t>
      </w:r>
      <w:r w:rsidR="001A45B9" w:rsidRPr="00941302">
        <w:rPr>
          <w:rFonts w:asciiTheme="minorBidi" w:hAnsiTheme="minorBidi"/>
          <w:sz w:val="24"/>
          <w:szCs w:val="24"/>
        </w:rPr>
        <w:t>- Spot</w:t>
      </w:r>
      <w:r w:rsidRPr="00941302">
        <w:rPr>
          <w:rFonts w:asciiTheme="minorBidi" w:hAnsiTheme="minorBidi"/>
          <w:sz w:val="24"/>
          <w:szCs w:val="24"/>
        </w:rPr>
        <w:t xml:space="preserve"> Purchased. </w:t>
      </w:r>
      <w:r w:rsidR="00BB2F9F" w:rsidRPr="00941302">
        <w:rPr>
          <w:rFonts w:asciiTheme="minorBidi" w:hAnsiTheme="minorBidi"/>
          <w:sz w:val="24"/>
          <w:szCs w:val="24"/>
        </w:rPr>
        <w:t>This s</w:t>
      </w:r>
      <w:r w:rsidRPr="00941302">
        <w:rPr>
          <w:rFonts w:asciiTheme="minorBidi" w:hAnsiTheme="minorBidi"/>
          <w:sz w:val="24"/>
          <w:szCs w:val="24"/>
        </w:rPr>
        <w:t xml:space="preserve">ervice </w:t>
      </w:r>
      <w:r w:rsidR="00BB2F9F" w:rsidRPr="00941302">
        <w:rPr>
          <w:rFonts w:asciiTheme="minorBidi" w:hAnsiTheme="minorBidi"/>
          <w:sz w:val="24"/>
          <w:szCs w:val="24"/>
        </w:rPr>
        <w:t>must be regulated for</w:t>
      </w:r>
      <w:r w:rsidR="00265357" w:rsidRPr="00941302">
        <w:rPr>
          <w:rFonts w:asciiTheme="minorBidi" w:hAnsiTheme="minorBidi"/>
          <w:sz w:val="24"/>
          <w:szCs w:val="24"/>
        </w:rPr>
        <w:t xml:space="preserve"> </w:t>
      </w:r>
      <w:r w:rsidRPr="00941302">
        <w:rPr>
          <w:rFonts w:asciiTheme="minorBidi" w:hAnsiTheme="minorBidi"/>
          <w:sz w:val="24"/>
          <w:szCs w:val="24"/>
        </w:rPr>
        <w:t>all accommodation for 16/17-year-olds</w:t>
      </w:r>
      <w:r w:rsidR="00BB2F9F" w:rsidRPr="00941302">
        <w:rPr>
          <w:rFonts w:asciiTheme="minorBidi" w:hAnsiTheme="minorBidi"/>
          <w:sz w:val="24"/>
          <w:szCs w:val="24"/>
        </w:rPr>
        <w:t xml:space="preserve">. </w:t>
      </w:r>
      <w:r w:rsidRPr="00941302">
        <w:rPr>
          <w:rFonts w:asciiTheme="minorBidi" w:hAnsiTheme="minorBidi"/>
          <w:sz w:val="24"/>
          <w:szCs w:val="24"/>
        </w:rPr>
        <w:t xml:space="preserve"> </w:t>
      </w:r>
    </w:p>
    <w:p w14:paraId="1285C8DC" w14:textId="681161FE" w:rsidR="002739F2" w:rsidRPr="00941302" w:rsidRDefault="0049711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color w:val="2F5496" w:themeColor="accent1" w:themeShade="BF"/>
        </w:rPr>
        <w:t xml:space="preserve"> </w:t>
      </w:r>
      <w:r w:rsidRPr="00941302">
        <w:rPr>
          <w:rFonts w:asciiTheme="minorBidi" w:hAnsiTheme="minorBidi" w:cstheme="minorBidi"/>
          <w:b w:val="0"/>
          <w:bCs/>
          <w:color w:val="2F5496" w:themeColor="accent1" w:themeShade="BF"/>
        </w:rPr>
        <w:t>Supported Accommodation Medium/High Need</w:t>
      </w:r>
      <w:r w:rsidR="00237C7D">
        <w:rPr>
          <w:rFonts w:asciiTheme="minorBidi" w:hAnsiTheme="minorBidi" w:cstheme="minorBidi"/>
          <w:b w:val="0"/>
          <w:bCs/>
          <w:color w:val="2F5496" w:themeColor="accent1" w:themeShade="BF"/>
        </w:rPr>
        <w:t xml:space="preserve"> </w:t>
      </w:r>
    </w:p>
    <w:p w14:paraId="31775605" w14:textId="16A95640" w:rsidR="002739F2" w:rsidRPr="00941302" w:rsidRDefault="002739F2" w:rsidP="00941302">
      <w:pPr>
        <w:pStyle w:val="ListParagraph"/>
        <w:numPr>
          <w:ilvl w:val="0"/>
          <w:numId w:val="26"/>
        </w:numPr>
        <w:tabs>
          <w:tab w:val="left" w:pos="1453"/>
        </w:tabs>
        <w:spacing w:afterLines="50" w:after="120" w:line="276" w:lineRule="auto"/>
        <w:jc w:val="both"/>
        <w:rPr>
          <w:rFonts w:asciiTheme="minorBidi" w:hAnsiTheme="minorBidi"/>
          <w:bCs/>
          <w:sz w:val="24"/>
          <w:szCs w:val="24"/>
        </w:rPr>
      </w:pPr>
      <w:r w:rsidRPr="00941302">
        <w:rPr>
          <w:rFonts w:asciiTheme="minorBidi" w:hAnsiTheme="minorBidi"/>
          <w:bCs/>
          <w:sz w:val="24"/>
          <w:szCs w:val="24"/>
        </w:rPr>
        <w:t xml:space="preserve">Description - This service provides an accommodation and support package with a support worker being on hand to support and guide young people. </w:t>
      </w:r>
      <w:r w:rsidR="00497112" w:rsidRPr="00941302">
        <w:rPr>
          <w:rFonts w:asciiTheme="minorBidi" w:hAnsiTheme="minorBidi"/>
          <w:bCs/>
          <w:sz w:val="24"/>
          <w:szCs w:val="24"/>
        </w:rPr>
        <w:t>Hourly support is available f</w:t>
      </w:r>
      <w:r w:rsidR="0013032C">
        <w:rPr>
          <w:rFonts w:asciiTheme="minorBidi" w:hAnsiTheme="minorBidi"/>
          <w:bCs/>
          <w:sz w:val="24"/>
          <w:szCs w:val="24"/>
        </w:rPr>
        <w:t>rom 10-21</w:t>
      </w:r>
      <w:r w:rsidR="00497112" w:rsidRPr="00941302">
        <w:rPr>
          <w:rFonts w:asciiTheme="minorBidi" w:hAnsiTheme="minorBidi"/>
          <w:bCs/>
          <w:sz w:val="24"/>
          <w:szCs w:val="24"/>
        </w:rPr>
        <w:t xml:space="preserve"> hours. </w:t>
      </w:r>
      <w:r w:rsidRPr="00941302">
        <w:rPr>
          <w:rFonts w:asciiTheme="minorBidi" w:hAnsiTheme="minorBidi"/>
          <w:bCs/>
          <w:sz w:val="24"/>
          <w:szCs w:val="24"/>
        </w:rPr>
        <w:t xml:space="preserve">Support is tailored to each individual young person to support them to maintain their tenancy and positively participate in their local community. In Kent there is a range of housing with support, so accommodation might be in shared houses or </w:t>
      </w:r>
      <w:r w:rsidR="0013032C" w:rsidRPr="00941302">
        <w:rPr>
          <w:rFonts w:asciiTheme="minorBidi" w:hAnsiTheme="minorBidi"/>
          <w:bCs/>
          <w:sz w:val="24"/>
          <w:szCs w:val="24"/>
        </w:rPr>
        <w:t>s</w:t>
      </w:r>
      <w:r w:rsidR="0013032C">
        <w:rPr>
          <w:rFonts w:asciiTheme="minorBidi" w:hAnsiTheme="minorBidi"/>
          <w:bCs/>
          <w:sz w:val="24"/>
          <w:szCs w:val="24"/>
        </w:rPr>
        <w:t xml:space="preserve">elf-contained </w:t>
      </w:r>
      <w:r w:rsidRPr="00941302">
        <w:rPr>
          <w:rFonts w:asciiTheme="minorBidi" w:hAnsiTheme="minorBidi"/>
          <w:bCs/>
          <w:sz w:val="24"/>
          <w:szCs w:val="24"/>
        </w:rPr>
        <w:t xml:space="preserve">flats. There is also a floating support service for those young people moving into their own independent accommodation. </w:t>
      </w:r>
    </w:p>
    <w:p w14:paraId="50209A8B" w14:textId="1B7430F4" w:rsidR="00494F0F" w:rsidRPr="00941302" w:rsidRDefault="002739F2" w:rsidP="00941302">
      <w:pPr>
        <w:pStyle w:val="ListParagraph"/>
        <w:numPr>
          <w:ilvl w:val="0"/>
          <w:numId w:val="26"/>
        </w:numPr>
        <w:tabs>
          <w:tab w:val="left" w:pos="1453"/>
        </w:tabs>
        <w:spacing w:beforeLines="120" w:before="288" w:afterLines="120" w:after="288" w:line="276" w:lineRule="auto"/>
        <w:jc w:val="both"/>
        <w:rPr>
          <w:rFonts w:asciiTheme="minorBidi" w:hAnsiTheme="minorBidi"/>
          <w:bCs/>
          <w:sz w:val="24"/>
          <w:szCs w:val="24"/>
        </w:rPr>
      </w:pPr>
      <w:bookmarkStart w:id="7" w:name="_Hlk160092970"/>
      <w:r w:rsidRPr="00941302">
        <w:rPr>
          <w:rFonts w:asciiTheme="minorBidi" w:hAnsiTheme="minorBidi"/>
          <w:bCs/>
          <w:sz w:val="24"/>
          <w:szCs w:val="24"/>
        </w:rPr>
        <w:t xml:space="preserve">Eligibility </w:t>
      </w:r>
      <w:r w:rsidR="0013032C">
        <w:rPr>
          <w:rFonts w:asciiTheme="minorBidi" w:hAnsiTheme="minorBidi"/>
          <w:bCs/>
          <w:sz w:val="24"/>
          <w:szCs w:val="24"/>
        </w:rPr>
        <w:t>–</w:t>
      </w:r>
      <w:r w:rsidRPr="00941302">
        <w:rPr>
          <w:rFonts w:asciiTheme="minorBidi" w:hAnsiTheme="minorBidi"/>
          <w:bCs/>
          <w:sz w:val="24"/>
          <w:szCs w:val="24"/>
        </w:rPr>
        <w:t xml:space="preserve"> </w:t>
      </w:r>
      <w:r w:rsidR="0013032C">
        <w:rPr>
          <w:rFonts w:asciiTheme="minorBidi" w:hAnsiTheme="minorBidi"/>
          <w:bCs/>
          <w:sz w:val="24"/>
          <w:szCs w:val="24"/>
        </w:rPr>
        <w:t>The High/Medium Needs support is available to children and young people in care aged 16-17.</w:t>
      </w:r>
    </w:p>
    <w:bookmarkEnd w:id="7"/>
    <w:p w14:paraId="7F2A83B0" w14:textId="04FEA836" w:rsidR="002739F2" w:rsidRDefault="002739F2" w:rsidP="00941302">
      <w:pPr>
        <w:pStyle w:val="ListParagraph"/>
        <w:numPr>
          <w:ilvl w:val="0"/>
          <w:numId w:val="26"/>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bCs/>
          <w:sz w:val="24"/>
          <w:szCs w:val="24"/>
        </w:rPr>
        <w:t xml:space="preserve">Arrangement </w:t>
      </w:r>
      <w:r w:rsidR="00BB2F9F" w:rsidRPr="00941302">
        <w:rPr>
          <w:rFonts w:asciiTheme="minorBidi" w:hAnsiTheme="minorBidi"/>
          <w:bCs/>
          <w:sz w:val="24"/>
          <w:szCs w:val="24"/>
        </w:rPr>
        <w:t>–</w:t>
      </w:r>
      <w:r w:rsidRPr="00941302">
        <w:rPr>
          <w:rFonts w:asciiTheme="minorBidi" w:hAnsiTheme="minorBidi"/>
          <w:bCs/>
          <w:sz w:val="24"/>
          <w:szCs w:val="24"/>
        </w:rPr>
        <w:t xml:space="preserve"> </w:t>
      </w:r>
      <w:r w:rsidR="00BB2F9F" w:rsidRPr="00941302">
        <w:rPr>
          <w:rFonts w:asciiTheme="minorBidi" w:hAnsiTheme="minorBidi"/>
          <w:bCs/>
          <w:sz w:val="24"/>
          <w:szCs w:val="24"/>
        </w:rPr>
        <w:t>This service</w:t>
      </w:r>
      <w:r w:rsidR="00C10EC7" w:rsidRPr="00941302">
        <w:rPr>
          <w:rFonts w:asciiTheme="minorBidi" w:hAnsiTheme="minorBidi"/>
          <w:bCs/>
          <w:sz w:val="24"/>
          <w:szCs w:val="24"/>
        </w:rPr>
        <w:t xml:space="preserve"> </w:t>
      </w:r>
      <w:r w:rsidR="00BB2F9F" w:rsidRPr="00941302">
        <w:rPr>
          <w:rFonts w:asciiTheme="minorBidi" w:hAnsiTheme="minorBidi"/>
          <w:bCs/>
          <w:sz w:val="24"/>
          <w:szCs w:val="24"/>
        </w:rPr>
        <w:t xml:space="preserve">must be regulated for all accommodation </w:t>
      </w:r>
      <w:r w:rsidRPr="00941302">
        <w:rPr>
          <w:rFonts w:asciiTheme="minorBidi" w:hAnsiTheme="minorBidi"/>
          <w:bCs/>
          <w:sz w:val="24"/>
          <w:szCs w:val="24"/>
        </w:rPr>
        <w:t>for 16/17-year-olds</w:t>
      </w:r>
      <w:r w:rsidRPr="00941302">
        <w:rPr>
          <w:rFonts w:asciiTheme="minorBidi" w:hAnsiTheme="minorBidi"/>
          <w:sz w:val="24"/>
          <w:szCs w:val="24"/>
        </w:rPr>
        <w:t xml:space="preserve">. </w:t>
      </w:r>
    </w:p>
    <w:p w14:paraId="0224E174" w14:textId="77777777" w:rsidR="005A272F" w:rsidRDefault="005A272F" w:rsidP="005A272F">
      <w:pPr>
        <w:pStyle w:val="Heading3"/>
        <w:spacing w:before="0" w:afterLines="50" w:after="120" w:line="276" w:lineRule="auto"/>
        <w:jc w:val="both"/>
        <w:rPr>
          <w:rFonts w:asciiTheme="minorBidi" w:hAnsiTheme="minorBidi" w:cstheme="minorBidi"/>
          <w:b w:val="0"/>
          <w:bCs/>
          <w:color w:val="2F5496" w:themeColor="accent1" w:themeShade="BF"/>
        </w:rPr>
      </w:pPr>
      <w:r>
        <w:rPr>
          <w:rFonts w:asciiTheme="minorBidi" w:hAnsiTheme="minorBidi" w:cstheme="minorBidi"/>
          <w:b w:val="0"/>
          <w:bCs/>
          <w:color w:val="2F5496" w:themeColor="accent1" w:themeShade="BF"/>
        </w:rPr>
        <w:t>Supported Accommodation Low Need for Children in Care and Children in Need</w:t>
      </w:r>
    </w:p>
    <w:p w14:paraId="5BE9D4F0" w14:textId="77777777" w:rsidR="005A272F" w:rsidRDefault="005A272F" w:rsidP="005A272F">
      <w:pPr>
        <w:pStyle w:val="ListParagraph"/>
        <w:numPr>
          <w:ilvl w:val="0"/>
          <w:numId w:val="40"/>
        </w:numPr>
        <w:tabs>
          <w:tab w:val="left" w:pos="1453"/>
        </w:tabs>
        <w:spacing w:afterLines="50" w:after="120" w:line="276" w:lineRule="auto"/>
        <w:ind w:left="1080"/>
        <w:jc w:val="both"/>
        <w:rPr>
          <w:rFonts w:asciiTheme="minorBidi" w:hAnsiTheme="minorBidi"/>
          <w:sz w:val="24"/>
          <w:szCs w:val="24"/>
        </w:rPr>
      </w:pPr>
      <w:r>
        <w:rPr>
          <w:rFonts w:asciiTheme="minorBidi" w:hAnsiTheme="minorBidi"/>
          <w:sz w:val="24"/>
          <w:szCs w:val="24"/>
        </w:rPr>
        <w:t xml:space="preserve">Description/Purpose - Shared Accommodation is </w:t>
      </w:r>
      <w:proofErr w:type="gramStart"/>
      <w:r>
        <w:rPr>
          <w:rFonts w:asciiTheme="minorBidi" w:hAnsiTheme="minorBidi"/>
          <w:sz w:val="24"/>
          <w:szCs w:val="24"/>
        </w:rPr>
        <w:t>similar to</w:t>
      </w:r>
      <w:proofErr w:type="gramEnd"/>
      <w:r>
        <w:rPr>
          <w:rFonts w:asciiTheme="minorBidi" w:hAnsiTheme="minorBidi"/>
          <w:sz w:val="24"/>
          <w:szCs w:val="24"/>
        </w:rPr>
        <w:t xml:space="preserve"> semi-independent accommodation, although this is for young people with independence skills and who require minimum support. E.g., 5 hours.</w:t>
      </w:r>
    </w:p>
    <w:p w14:paraId="349AE511" w14:textId="77777777" w:rsidR="005A272F" w:rsidRDefault="005A272F" w:rsidP="005A272F">
      <w:pPr>
        <w:pStyle w:val="ListParagraph"/>
        <w:numPr>
          <w:ilvl w:val="0"/>
          <w:numId w:val="40"/>
        </w:numPr>
        <w:tabs>
          <w:tab w:val="left" w:pos="1453"/>
        </w:tabs>
        <w:spacing w:beforeLines="120" w:before="288" w:afterLines="120" w:after="288" w:line="276" w:lineRule="auto"/>
        <w:ind w:left="1080"/>
        <w:jc w:val="both"/>
        <w:rPr>
          <w:rFonts w:asciiTheme="minorBidi" w:hAnsiTheme="minorBidi"/>
          <w:sz w:val="24"/>
          <w:szCs w:val="24"/>
        </w:rPr>
      </w:pPr>
      <w:r>
        <w:rPr>
          <w:rFonts w:asciiTheme="minorBidi" w:hAnsiTheme="minorBidi"/>
          <w:sz w:val="24"/>
          <w:szCs w:val="24"/>
        </w:rPr>
        <w:t xml:space="preserve">Eligibility - This service is available to 16--17. </w:t>
      </w:r>
      <w:r>
        <w:rPr>
          <w:rFonts w:asciiTheme="minorBidi" w:hAnsiTheme="minorBidi"/>
          <w:bCs/>
          <w:sz w:val="24"/>
          <w:szCs w:val="24"/>
        </w:rPr>
        <w:t>children in care and it is also available to 16/17-year-old children in need who are homeless and have additional needs. All children in need will require a Joint Housing Assessment to be able to access this service.</w:t>
      </w:r>
    </w:p>
    <w:p w14:paraId="35527A8B" w14:textId="77777777" w:rsidR="005A272F" w:rsidRDefault="005A272F" w:rsidP="005A272F">
      <w:pPr>
        <w:pStyle w:val="ListParagraph"/>
        <w:numPr>
          <w:ilvl w:val="0"/>
          <w:numId w:val="40"/>
        </w:numPr>
        <w:tabs>
          <w:tab w:val="left" w:pos="1453"/>
        </w:tabs>
        <w:spacing w:beforeLines="120" w:before="288" w:afterLines="120" w:after="288" w:line="276" w:lineRule="auto"/>
        <w:ind w:left="1080"/>
        <w:jc w:val="both"/>
        <w:rPr>
          <w:rFonts w:asciiTheme="minorBidi" w:hAnsiTheme="minorBidi"/>
          <w:sz w:val="24"/>
          <w:szCs w:val="24"/>
        </w:rPr>
      </w:pPr>
      <w:r>
        <w:rPr>
          <w:rFonts w:asciiTheme="minorBidi" w:hAnsiTheme="minorBidi"/>
          <w:sz w:val="24"/>
          <w:szCs w:val="24"/>
        </w:rPr>
        <w:t>Arrangement - This service must be regulated for all accommodation for 16/17 year olds children in care.</w:t>
      </w:r>
    </w:p>
    <w:p w14:paraId="1D0AE0E3" w14:textId="7C148544" w:rsidR="002739F2" w:rsidRPr="00941302" w:rsidRDefault="002739F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t>S</w:t>
      </w:r>
      <w:r w:rsidR="00C11C5B" w:rsidRPr="00941302">
        <w:rPr>
          <w:rFonts w:asciiTheme="minorBidi" w:hAnsiTheme="minorBidi" w:cstheme="minorBidi"/>
          <w:b w:val="0"/>
          <w:bCs/>
          <w:color w:val="2F5496" w:themeColor="accent1" w:themeShade="BF"/>
        </w:rPr>
        <w:t xml:space="preserve">upported </w:t>
      </w:r>
      <w:r w:rsidRPr="00941302">
        <w:rPr>
          <w:rFonts w:asciiTheme="minorBidi" w:hAnsiTheme="minorBidi" w:cstheme="minorBidi"/>
          <w:b w:val="0"/>
          <w:bCs/>
          <w:color w:val="2F5496" w:themeColor="accent1" w:themeShade="BF"/>
        </w:rPr>
        <w:t>Accommodation</w:t>
      </w:r>
      <w:r w:rsidR="00C11C5B" w:rsidRPr="00941302">
        <w:rPr>
          <w:rFonts w:asciiTheme="minorBidi" w:hAnsiTheme="minorBidi" w:cstheme="minorBidi"/>
          <w:b w:val="0"/>
          <w:bCs/>
          <w:color w:val="2F5496" w:themeColor="accent1" w:themeShade="BF"/>
        </w:rPr>
        <w:t xml:space="preserve"> Low Need</w:t>
      </w:r>
    </w:p>
    <w:p w14:paraId="4562384F" w14:textId="22C6E8BE" w:rsidR="002739F2" w:rsidRPr="00941302" w:rsidRDefault="002739F2" w:rsidP="00941302">
      <w:pPr>
        <w:pStyle w:val="ListParagraph"/>
        <w:numPr>
          <w:ilvl w:val="0"/>
          <w:numId w:val="27"/>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 xml:space="preserve">Description/Purpose - Shared Accommodation is </w:t>
      </w:r>
      <w:proofErr w:type="gramStart"/>
      <w:r w:rsidRPr="00941302">
        <w:rPr>
          <w:rFonts w:asciiTheme="minorBidi" w:hAnsiTheme="minorBidi"/>
          <w:sz w:val="24"/>
          <w:szCs w:val="24"/>
        </w:rPr>
        <w:t>similar to</w:t>
      </w:r>
      <w:proofErr w:type="gramEnd"/>
      <w:r w:rsidRPr="00941302">
        <w:rPr>
          <w:rFonts w:asciiTheme="minorBidi" w:hAnsiTheme="minorBidi"/>
          <w:sz w:val="24"/>
          <w:szCs w:val="24"/>
        </w:rPr>
        <w:t xml:space="preserve"> semi-independent accommodation, although this is for young people with independence skills and who require minimum support. </w:t>
      </w:r>
      <w:r w:rsidR="002073E8" w:rsidRPr="00941302">
        <w:rPr>
          <w:rFonts w:asciiTheme="minorBidi" w:hAnsiTheme="minorBidi"/>
          <w:sz w:val="24"/>
          <w:szCs w:val="24"/>
        </w:rPr>
        <w:t>E</w:t>
      </w:r>
      <w:r w:rsidR="00AF12A8" w:rsidRPr="00941302">
        <w:rPr>
          <w:rFonts w:asciiTheme="minorBidi" w:hAnsiTheme="minorBidi"/>
          <w:sz w:val="24"/>
          <w:szCs w:val="24"/>
        </w:rPr>
        <w:t>.</w:t>
      </w:r>
      <w:r w:rsidR="002073E8" w:rsidRPr="00941302">
        <w:rPr>
          <w:rFonts w:asciiTheme="minorBidi" w:hAnsiTheme="minorBidi"/>
          <w:sz w:val="24"/>
          <w:szCs w:val="24"/>
        </w:rPr>
        <w:t>g</w:t>
      </w:r>
      <w:r w:rsidR="00AF12A8" w:rsidRPr="00941302">
        <w:rPr>
          <w:rFonts w:asciiTheme="minorBidi" w:hAnsiTheme="minorBidi"/>
          <w:sz w:val="24"/>
          <w:szCs w:val="24"/>
        </w:rPr>
        <w:t>.,</w:t>
      </w:r>
      <w:r w:rsidR="002073E8" w:rsidRPr="00941302">
        <w:rPr>
          <w:rFonts w:asciiTheme="minorBidi" w:hAnsiTheme="minorBidi"/>
          <w:sz w:val="24"/>
          <w:szCs w:val="24"/>
        </w:rPr>
        <w:t xml:space="preserve"> 5 hours.</w:t>
      </w:r>
    </w:p>
    <w:p w14:paraId="6417125A" w14:textId="77777777" w:rsidR="002739F2" w:rsidRPr="00941302" w:rsidRDefault="002739F2" w:rsidP="00941302">
      <w:pPr>
        <w:pStyle w:val="ListParagraph"/>
        <w:numPr>
          <w:ilvl w:val="0"/>
          <w:numId w:val="27"/>
        </w:numPr>
        <w:tabs>
          <w:tab w:val="left" w:pos="1453"/>
        </w:tabs>
        <w:spacing w:beforeLines="120" w:before="288" w:afterLines="120" w:after="288" w:line="276" w:lineRule="auto"/>
        <w:jc w:val="both"/>
        <w:rPr>
          <w:rFonts w:asciiTheme="minorBidi" w:hAnsiTheme="minorBidi"/>
          <w:sz w:val="24"/>
          <w:szCs w:val="24"/>
        </w:rPr>
      </w:pPr>
      <w:bookmarkStart w:id="8" w:name="_Hlk160093040"/>
      <w:r w:rsidRPr="00941302">
        <w:rPr>
          <w:rFonts w:asciiTheme="minorBidi" w:hAnsiTheme="minorBidi"/>
          <w:sz w:val="24"/>
          <w:szCs w:val="24"/>
        </w:rPr>
        <w:t>Eligibility - This service is available to young people aged between 16 and 21.</w:t>
      </w:r>
    </w:p>
    <w:p w14:paraId="6C3652E6" w14:textId="632198DD" w:rsidR="002739F2" w:rsidRPr="00941302" w:rsidRDefault="002739F2" w:rsidP="00941302">
      <w:pPr>
        <w:pStyle w:val="ListParagraph"/>
        <w:numPr>
          <w:ilvl w:val="0"/>
          <w:numId w:val="27"/>
        </w:numPr>
        <w:tabs>
          <w:tab w:val="left" w:pos="1453"/>
        </w:tabs>
        <w:spacing w:beforeLines="120" w:before="288" w:afterLines="120" w:after="288" w:line="276" w:lineRule="auto"/>
        <w:jc w:val="both"/>
        <w:rPr>
          <w:rFonts w:asciiTheme="minorBidi" w:hAnsiTheme="minorBidi"/>
          <w:sz w:val="24"/>
          <w:szCs w:val="24"/>
        </w:rPr>
      </w:pPr>
      <w:bookmarkStart w:id="9" w:name="_Hlk160092981"/>
      <w:bookmarkEnd w:id="8"/>
      <w:r w:rsidRPr="00941302">
        <w:rPr>
          <w:rFonts w:asciiTheme="minorBidi" w:hAnsiTheme="minorBidi"/>
          <w:sz w:val="24"/>
          <w:szCs w:val="24"/>
        </w:rPr>
        <w:t xml:space="preserve">Arrangement - This service </w:t>
      </w:r>
      <w:r w:rsidR="00BB2F9F" w:rsidRPr="00941302">
        <w:rPr>
          <w:rFonts w:asciiTheme="minorBidi" w:hAnsiTheme="minorBidi"/>
          <w:sz w:val="24"/>
          <w:szCs w:val="24"/>
        </w:rPr>
        <w:t xml:space="preserve">must be regulated for </w:t>
      </w:r>
      <w:r w:rsidRPr="00941302">
        <w:rPr>
          <w:rFonts w:asciiTheme="minorBidi" w:hAnsiTheme="minorBidi"/>
          <w:sz w:val="24"/>
          <w:szCs w:val="24"/>
        </w:rPr>
        <w:t>all accommodation for 16/17</w:t>
      </w:r>
      <w:r w:rsidR="00BB2F9F" w:rsidRPr="00941302">
        <w:rPr>
          <w:rFonts w:asciiTheme="minorBidi" w:hAnsiTheme="minorBidi"/>
          <w:sz w:val="24"/>
          <w:szCs w:val="24"/>
        </w:rPr>
        <w:t xml:space="preserve"> </w:t>
      </w:r>
      <w:r w:rsidRPr="00941302">
        <w:rPr>
          <w:rFonts w:asciiTheme="minorBidi" w:hAnsiTheme="minorBidi"/>
          <w:sz w:val="24"/>
          <w:szCs w:val="24"/>
        </w:rPr>
        <w:t>year</w:t>
      </w:r>
      <w:r w:rsidR="00BB2F9F" w:rsidRPr="00941302">
        <w:rPr>
          <w:rFonts w:asciiTheme="minorBidi" w:hAnsiTheme="minorBidi"/>
          <w:sz w:val="24"/>
          <w:szCs w:val="24"/>
        </w:rPr>
        <w:t xml:space="preserve"> </w:t>
      </w:r>
      <w:r w:rsidRPr="00941302">
        <w:rPr>
          <w:rFonts w:asciiTheme="minorBidi" w:hAnsiTheme="minorBidi"/>
          <w:sz w:val="24"/>
          <w:szCs w:val="24"/>
        </w:rPr>
        <w:t>olds</w:t>
      </w:r>
      <w:r w:rsidR="00BB2F9F" w:rsidRPr="00941302">
        <w:rPr>
          <w:rFonts w:asciiTheme="minorBidi" w:hAnsiTheme="minorBidi"/>
          <w:sz w:val="24"/>
          <w:szCs w:val="24"/>
        </w:rPr>
        <w:t xml:space="preserve">. </w:t>
      </w:r>
      <w:r w:rsidRPr="00941302">
        <w:rPr>
          <w:rFonts w:asciiTheme="minorBidi" w:hAnsiTheme="minorBidi"/>
          <w:sz w:val="24"/>
          <w:szCs w:val="24"/>
        </w:rPr>
        <w:t xml:space="preserve"> </w:t>
      </w:r>
    </w:p>
    <w:bookmarkEnd w:id="9"/>
    <w:p w14:paraId="062E667F" w14:textId="77777777" w:rsidR="001B7679" w:rsidRDefault="001B7679" w:rsidP="001B7679">
      <w:pPr>
        <w:pStyle w:val="Heading3"/>
        <w:spacing w:before="0" w:afterLines="50" w:after="120" w:line="276" w:lineRule="auto"/>
        <w:jc w:val="both"/>
        <w:rPr>
          <w:rFonts w:asciiTheme="minorBidi" w:hAnsiTheme="minorBidi" w:cstheme="minorBidi"/>
          <w:b w:val="0"/>
          <w:bCs/>
          <w:color w:val="2F5496" w:themeColor="accent1" w:themeShade="BF"/>
        </w:rPr>
      </w:pPr>
      <w:r>
        <w:rPr>
          <w:rFonts w:asciiTheme="minorBidi" w:hAnsiTheme="minorBidi" w:cstheme="minorBidi"/>
          <w:b w:val="0"/>
          <w:bCs/>
          <w:color w:val="2F5496" w:themeColor="accent1" w:themeShade="BF"/>
        </w:rPr>
        <w:lastRenderedPageBreak/>
        <w:t>Transitional Accommodation for 18-year-old Care Leavers</w:t>
      </w:r>
    </w:p>
    <w:p w14:paraId="3D1EDA06" w14:textId="77777777" w:rsidR="001B7679" w:rsidRDefault="001B7679" w:rsidP="001B7679">
      <w:pPr>
        <w:pStyle w:val="ListParagraph"/>
        <w:numPr>
          <w:ilvl w:val="0"/>
          <w:numId w:val="41"/>
        </w:numPr>
        <w:tabs>
          <w:tab w:val="left" w:pos="1453"/>
        </w:tabs>
        <w:spacing w:afterLines="50" w:after="120" w:line="276" w:lineRule="auto"/>
        <w:ind w:left="1080"/>
        <w:jc w:val="both"/>
        <w:rPr>
          <w:rFonts w:asciiTheme="minorBidi" w:hAnsiTheme="minorBidi"/>
          <w:sz w:val="24"/>
          <w:szCs w:val="24"/>
        </w:rPr>
      </w:pPr>
      <w:r>
        <w:rPr>
          <w:rFonts w:asciiTheme="minorBidi" w:hAnsiTheme="minorBidi"/>
          <w:sz w:val="24"/>
          <w:szCs w:val="24"/>
        </w:rPr>
        <w:t>Description/Purpose - Shared Accommodation and no support is provided.</w:t>
      </w:r>
    </w:p>
    <w:p w14:paraId="639EE162" w14:textId="77777777" w:rsidR="001B7679" w:rsidRDefault="001B7679" w:rsidP="001B7679">
      <w:pPr>
        <w:pStyle w:val="ListParagraph"/>
        <w:numPr>
          <w:ilvl w:val="0"/>
          <w:numId w:val="41"/>
        </w:numPr>
        <w:tabs>
          <w:tab w:val="left" w:pos="1453"/>
        </w:tabs>
        <w:spacing w:beforeLines="120" w:before="288" w:afterLines="120" w:after="288" w:line="276" w:lineRule="auto"/>
        <w:ind w:left="1080"/>
        <w:jc w:val="both"/>
        <w:rPr>
          <w:rFonts w:asciiTheme="minorBidi" w:hAnsiTheme="minorBidi"/>
          <w:sz w:val="24"/>
          <w:szCs w:val="24"/>
        </w:rPr>
      </w:pPr>
      <w:r>
        <w:rPr>
          <w:rFonts w:asciiTheme="minorBidi" w:hAnsiTheme="minorBidi"/>
          <w:sz w:val="24"/>
          <w:szCs w:val="24"/>
        </w:rPr>
        <w:t>Eligibility - This service is available to Care Leaver young people aged 18 and over 19s by exception (including those without a leave to remain).</w:t>
      </w:r>
    </w:p>
    <w:p w14:paraId="61395832" w14:textId="77777777" w:rsidR="001B7679" w:rsidRPr="00CB5DC5" w:rsidRDefault="001B7679" w:rsidP="001B7679">
      <w:pPr>
        <w:pStyle w:val="ListParagraph"/>
        <w:numPr>
          <w:ilvl w:val="0"/>
          <w:numId w:val="41"/>
        </w:numPr>
        <w:tabs>
          <w:tab w:val="left" w:pos="1453"/>
        </w:tabs>
        <w:spacing w:beforeLines="120" w:before="288" w:afterLines="120" w:after="288" w:line="276" w:lineRule="auto"/>
        <w:ind w:left="1080"/>
        <w:jc w:val="both"/>
        <w:rPr>
          <w:rFonts w:asciiTheme="minorBidi" w:hAnsiTheme="minorBidi"/>
          <w:sz w:val="24"/>
          <w:szCs w:val="24"/>
        </w:rPr>
      </w:pPr>
      <w:r>
        <w:rPr>
          <w:rFonts w:asciiTheme="minorBidi" w:hAnsiTheme="minorBidi"/>
          <w:sz w:val="24"/>
          <w:szCs w:val="24"/>
        </w:rPr>
        <w:t>Arrangement - This service is not regulated.</w:t>
      </w:r>
    </w:p>
    <w:p w14:paraId="7B1740DB" w14:textId="77777777" w:rsidR="002739F2" w:rsidRPr="00941302" w:rsidRDefault="002739F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t xml:space="preserve">Reception Centre and Safe Care Service Description </w:t>
      </w:r>
    </w:p>
    <w:p w14:paraId="58317FF1" w14:textId="7BB03AF7" w:rsidR="004A717E" w:rsidRDefault="002739F2" w:rsidP="00941302">
      <w:pPr>
        <w:pStyle w:val="BodyText"/>
        <w:spacing w:afterLines="50" w:line="276" w:lineRule="auto"/>
        <w:jc w:val="both"/>
        <w:rPr>
          <w:rFonts w:asciiTheme="minorBidi" w:hAnsiTheme="minorBidi"/>
          <w:sz w:val="24"/>
          <w:szCs w:val="24"/>
        </w:rPr>
      </w:pPr>
      <w:r w:rsidRPr="00941302">
        <w:rPr>
          <w:rFonts w:asciiTheme="minorBidi" w:hAnsiTheme="minorBidi"/>
          <w:sz w:val="24"/>
          <w:szCs w:val="24"/>
        </w:rPr>
        <w:t xml:space="preserve">The Reception Centre provides accommodation and support for male Unaccompanied </w:t>
      </w:r>
      <w:r w:rsidR="001A45B9" w:rsidRPr="00941302">
        <w:rPr>
          <w:rFonts w:asciiTheme="minorBidi" w:hAnsiTheme="minorBidi"/>
          <w:sz w:val="24"/>
          <w:szCs w:val="24"/>
        </w:rPr>
        <w:t>Asylum-Seeking</w:t>
      </w:r>
      <w:r w:rsidRPr="00941302">
        <w:rPr>
          <w:rFonts w:asciiTheme="minorBidi" w:hAnsiTheme="minorBidi"/>
          <w:sz w:val="24"/>
          <w:szCs w:val="24"/>
        </w:rPr>
        <w:t xml:space="preserve"> Children (UASC) entering Kent aged 16-18. Other new arrivals of young people, who are under the age of 16 years, female, or those with clear safeguarding concerns, are placed in Foster Care</w:t>
      </w:r>
      <w:r w:rsidR="00237C7D">
        <w:rPr>
          <w:rFonts w:asciiTheme="minorBidi" w:hAnsiTheme="minorBidi"/>
          <w:sz w:val="24"/>
          <w:szCs w:val="24"/>
        </w:rPr>
        <w:t xml:space="preserve"> or SASI provision</w:t>
      </w:r>
      <w:r w:rsidRPr="00941302">
        <w:rPr>
          <w:rFonts w:asciiTheme="minorBidi" w:hAnsiTheme="minorBidi"/>
          <w:sz w:val="24"/>
          <w:szCs w:val="24"/>
        </w:rPr>
        <w:t xml:space="preserve">. The Reception Centre provides </w:t>
      </w:r>
      <w:r w:rsidR="004A717E" w:rsidRPr="00941302">
        <w:rPr>
          <w:rFonts w:asciiTheme="minorBidi" w:hAnsiTheme="minorBidi"/>
          <w:sz w:val="24"/>
          <w:szCs w:val="24"/>
        </w:rPr>
        <w:t>a</w:t>
      </w:r>
      <w:r w:rsidRPr="00941302">
        <w:rPr>
          <w:rFonts w:asciiTheme="minorBidi" w:hAnsiTheme="minorBidi"/>
          <w:sz w:val="24"/>
          <w:szCs w:val="24"/>
        </w:rPr>
        <w:t xml:space="preserve"> </w:t>
      </w:r>
      <w:r w:rsidR="00385C4A" w:rsidRPr="00941302">
        <w:rPr>
          <w:rFonts w:asciiTheme="minorBidi" w:hAnsiTheme="minorBidi"/>
          <w:sz w:val="24"/>
          <w:szCs w:val="24"/>
        </w:rPr>
        <w:t xml:space="preserve">routeway </w:t>
      </w:r>
      <w:r w:rsidRPr="00941302">
        <w:rPr>
          <w:rFonts w:asciiTheme="minorBidi" w:hAnsiTheme="minorBidi"/>
          <w:sz w:val="24"/>
          <w:szCs w:val="24"/>
        </w:rPr>
        <w:t xml:space="preserve">for the National Transfer Scheme (NTS), </w:t>
      </w:r>
      <w:r w:rsidR="004A717E" w:rsidRPr="00941302">
        <w:rPr>
          <w:rFonts w:asciiTheme="minorBidi" w:hAnsiTheme="minorBidi"/>
          <w:sz w:val="24"/>
          <w:szCs w:val="24"/>
        </w:rPr>
        <w:t>whilst they await transfer to another Local Authority.</w:t>
      </w:r>
      <w:r w:rsidRPr="00941302">
        <w:rPr>
          <w:rFonts w:asciiTheme="minorBidi" w:hAnsiTheme="minorBidi"/>
          <w:sz w:val="24"/>
          <w:szCs w:val="24"/>
        </w:rPr>
        <w:t xml:space="preserve"> </w:t>
      </w:r>
    </w:p>
    <w:p w14:paraId="3256E407" w14:textId="77777777" w:rsidR="00A65A43" w:rsidRPr="00941302" w:rsidRDefault="00A65A43" w:rsidP="00941302">
      <w:pPr>
        <w:pStyle w:val="BodyText"/>
        <w:spacing w:afterLines="50" w:line="276" w:lineRule="auto"/>
        <w:jc w:val="both"/>
        <w:rPr>
          <w:rFonts w:asciiTheme="minorBidi" w:hAnsiTheme="minorBidi"/>
          <w:sz w:val="24"/>
          <w:szCs w:val="24"/>
        </w:rPr>
      </w:pPr>
    </w:p>
    <w:p w14:paraId="4EE63722" w14:textId="39511BB9" w:rsidR="004A717E" w:rsidRPr="00941302" w:rsidRDefault="004A717E" w:rsidP="00FD6F20">
      <w:pPr>
        <w:pStyle w:val="Heading1"/>
        <w:spacing w:before="0" w:afterLines="50" w:after="120" w:line="276" w:lineRule="auto"/>
        <w:jc w:val="both"/>
        <w:rPr>
          <w:rFonts w:asciiTheme="minorBidi" w:hAnsiTheme="minorBidi"/>
          <w:color w:val="212121"/>
          <w:sz w:val="24"/>
          <w:szCs w:val="24"/>
        </w:rPr>
      </w:pPr>
      <w:r w:rsidRPr="002C5CB0">
        <w:rPr>
          <w:rFonts w:asciiTheme="minorBidi" w:hAnsiTheme="minorBidi"/>
          <w:color w:val="auto"/>
          <w:sz w:val="24"/>
          <w:szCs w:val="24"/>
        </w:rPr>
        <w:t xml:space="preserve">It </w:t>
      </w:r>
      <w:r w:rsidRPr="00FD6F20">
        <w:rPr>
          <w:rFonts w:asciiTheme="minorBidi" w:hAnsiTheme="minorBidi"/>
          <w:color w:val="auto"/>
          <w:sz w:val="24"/>
          <w:szCs w:val="24"/>
        </w:rPr>
        <w:t>is illegal to place children under the age of 18 in hotels. Th</w:t>
      </w:r>
      <w:r w:rsidRPr="00941302">
        <w:rPr>
          <w:rFonts w:asciiTheme="minorBidi" w:hAnsiTheme="minorBidi"/>
          <w:color w:val="212121"/>
          <w:sz w:val="24"/>
          <w:szCs w:val="24"/>
        </w:rPr>
        <w:t>e High Court ruled on 27</w:t>
      </w:r>
      <w:r w:rsidRPr="00941302">
        <w:rPr>
          <w:rFonts w:asciiTheme="minorBidi" w:hAnsiTheme="minorBidi"/>
          <w:color w:val="212121"/>
          <w:sz w:val="24"/>
          <w:szCs w:val="24"/>
          <w:vertAlign w:val="superscript"/>
        </w:rPr>
        <w:t>th</w:t>
      </w:r>
      <w:r w:rsidRPr="00941302">
        <w:rPr>
          <w:rFonts w:asciiTheme="minorBidi" w:hAnsiTheme="minorBidi"/>
          <w:color w:val="212121"/>
          <w:sz w:val="24"/>
          <w:szCs w:val="24"/>
        </w:rPr>
        <w:t xml:space="preserve"> July 2023 </w:t>
      </w:r>
      <w:hyperlink r:id="rId11" w:history="1">
        <w:r w:rsidRPr="00941302">
          <w:rPr>
            <w:rStyle w:val="Hyperlink"/>
            <w:rFonts w:asciiTheme="minorBidi" w:hAnsiTheme="minorBidi"/>
            <w:color w:val="4472C4" w:themeColor="accent1"/>
            <w:sz w:val="24"/>
            <w:szCs w:val="24"/>
          </w:rPr>
          <w:t>ECPAT -v- Kent Council judgment (judiciary.uk)</w:t>
        </w:r>
      </w:hyperlink>
      <w:r w:rsidRPr="00941302">
        <w:rPr>
          <w:rFonts w:asciiTheme="minorBidi" w:hAnsiTheme="minorBidi"/>
          <w:color w:val="4472C4" w:themeColor="accent1"/>
          <w:sz w:val="24"/>
          <w:szCs w:val="24"/>
        </w:rPr>
        <w:t xml:space="preserve"> </w:t>
      </w:r>
      <w:r w:rsidRPr="00941302">
        <w:rPr>
          <w:rFonts w:asciiTheme="minorBidi" w:hAnsiTheme="minorBidi"/>
          <w:color w:val="212121"/>
          <w:sz w:val="24"/>
          <w:szCs w:val="24"/>
        </w:rPr>
        <w:t>that the Home Office policy of placing unaccompanied asylum seeking children (UAS</w:t>
      </w:r>
      <w:r w:rsidR="00F567F4">
        <w:rPr>
          <w:rFonts w:asciiTheme="minorBidi" w:hAnsiTheme="minorBidi"/>
          <w:color w:val="212121"/>
          <w:sz w:val="24"/>
          <w:szCs w:val="24"/>
        </w:rPr>
        <w:t>C</w:t>
      </w:r>
      <w:r w:rsidRPr="00941302">
        <w:rPr>
          <w:rFonts w:asciiTheme="minorBidi" w:hAnsiTheme="minorBidi"/>
          <w:color w:val="212121"/>
          <w:sz w:val="24"/>
          <w:szCs w:val="24"/>
        </w:rPr>
        <w:t>) in hotels became unlawful when it became “systematic and routine”.</w:t>
      </w:r>
    </w:p>
    <w:p w14:paraId="002C90C8" w14:textId="6DAFE8A7" w:rsidR="00F42744" w:rsidRPr="00941302" w:rsidRDefault="004A717E" w:rsidP="00941302">
      <w:pPr>
        <w:pStyle w:val="NormalWeb"/>
        <w:shd w:val="clear" w:color="auto" w:fill="FFFFFF"/>
        <w:spacing w:beforeLines="120" w:before="288" w:beforeAutospacing="0" w:afterLines="120" w:after="288" w:afterAutospacing="0" w:line="276" w:lineRule="auto"/>
        <w:jc w:val="both"/>
        <w:rPr>
          <w:rFonts w:asciiTheme="minorBidi" w:hAnsiTheme="minorBidi" w:cstheme="minorBidi"/>
          <w:color w:val="212121"/>
        </w:rPr>
      </w:pPr>
      <w:r w:rsidRPr="00941302">
        <w:rPr>
          <w:rFonts w:asciiTheme="minorBidi" w:hAnsiTheme="minorBidi" w:cstheme="minorBidi"/>
          <w:color w:val="212121"/>
        </w:rPr>
        <w:t>The judgement was clear that the routine housing of UAS children in hotels is unlawful with local authorities holding the statutory duty to provide accommodation to children who are looked after, regardless of where they come from, and therefore the regulations in respect of supported accommodation apply equally to</w:t>
      </w:r>
      <w:r w:rsidRPr="00941302">
        <w:rPr>
          <w:rStyle w:val="Strong"/>
          <w:rFonts w:asciiTheme="minorBidi" w:hAnsiTheme="minorBidi" w:cstheme="minorBidi"/>
          <w:color w:val="212121"/>
        </w:rPr>
        <w:t xml:space="preserve"> all children,</w:t>
      </w:r>
      <w:r w:rsidRPr="00941302">
        <w:rPr>
          <w:rFonts w:asciiTheme="minorBidi" w:hAnsiTheme="minorBidi" w:cstheme="minorBidi"/>
          <w:color w:val="212121"/>
        </w:rPr>
        <w:t xml:space="preserve"> including children who are unaccompanied and seeking asylum.</w:t>
      </w:r>
    </w:p>
    <w:p w14:paraId="3E9941E6" w14:textId="5E9B2485" w:rsidR="009347D5" w:rsidRPr="003F7A24" w:rsidRDefault="004A717E" w:rsidP="003F7A24">
      <w:pPr>
        <w:tabs>
          <w:tab w:val="left" w:pos="1453"/>
        </w:tabs>
        <w:spacing w:beforeLines="120" w:before="288" w:afterLines="120" w:after="288" w:line="276" w:lineRule="auto"/>
        <w:jc w:val="both"/>
        <w:rPr>
          <w:rFonts w:asciiTheme="minorBidi" w:hAnsiTheme="minorBidi"/>
          <w:sz w:val="24"/>
          <w:szCs w:val="24"/>
        </w:rPr>
      </w:pPr>
      <w:r w:rsidRPr="003F7A24">
        <w:rPr>
          <w:rFonts w:asciiTheme="minorBidi" w:hAnsiTheme="minorBidi"/>
          <w:sz w:val="24"/>
          <w:szCs w:val="24"/>
        </w:rPr>
        <w:t xml:space="preserve">This service must be regulated for all accommodation for 16/17 year olds.  </w:t>
      </w:r>
    </w:p>
    <w:p w14:paraId="7FF50508" w14:textId="75CEFDF6" w:rsidR="00F42744" w:rsidRPr="00941302" w:rsidRDefault="002739F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t>Staying Put</w:t>
      </w:r>
    </w:p>
    <w:p w14:paraId="62610C7B" w14:textId="76087B7D" w:rsidR="002739F2" w:rsidRPr="00941302" w:rsidRDefault="002739F2" w:rsidP="00941302">
      <w:pPr>
        <w:pStyle w:val="ListParagraph"/>
        <w:numPr>
          <w:ilvl w:val="0"/>
          <w:numId w:val="29"/>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 xml:space="preserve">Description - Staying with foster carers past the age of 18 is referred to as ‘Staying Put’ where young people can stay with their foster carer until the age of 21, if agreed. The young person will be a lodger in their home, in that they will be renting a room from them, and the young person will be expected to pay a contribution for their keep. The young person will be supported to develop their independent living skills further with their carer. </w:t>
      </w:r>
    </w:p>
    <w:p w14:paraId="4ADAF221" w14:textId="2CBAF300" w:rsidR="00C32BCC" w:rsidRPr="00941302" w:rsidRDefault="002739F2" w:rsidP="00941302">
      <w:pPr>
        <w:pStyle w:val="ListParagraph"/>
        <w:numPr>
          <w:ilvl w:val="0"/>
          <w:numId w:val="28"/>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Eligibility - This service is available to young people aged 18 that are Staying Put with their Foster Carer. </w:t>
      </w:r>
    </w:p>
    <w:p w14:paraId="2A1A74CA" w14:textId="173A38BF" w:rsidR="002739F2" w:rsidRPr="00941302" w:rsidRDefault="002739F2" w:rsidP="00941302">
      <w:pPr>
        <w:pStyle w:val="ListParagraph"/>
        <w:numPr>
          <w:ilvl w:val="0"/>
          <w:numId w:val="28"/>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Arrangement - To facilitate this arrangement, foster carers become Hosts when the young person turns 18 under Kent Supported Homes inhouse service.  </w:t>
      </w:r>
    </w:p>
    <w:p w14:paraId="01A0A50B" w14:textId="654A4EE9" w:rsidR="00F42744" w:rsidRPr="00941302" w:rsidRDefault="002739F2" w:rsidP="00941302">
      <w:pPr>
        <w:pStyle w:val="Heading3"/>
        <w:spacing w:before="0" w:afterLines="50" w:after="120" w:line="276" w:lineRule="auto"/>
        <w:jc w:val="both"/>
        <w:rPr>
          <w:rFonts w:asciiTheme="minorBidi" w:hAnsiTheme="minorBidi" w:cstheme="minorBidi"/>
          <w:b w:val="0"/>
          <w:bCs/>
          <w:color w:val="2F5496" w:themeColor="accent1" w:themeShade="BF"/>
        </w:rPr>
      </w:pPr>
      <w:r w:rsidRPr="00941302">
        <w:rPr>
          <w:rFonts w:asciiTheme="minorBidi" w:hAnsiTheme="minorBidi" w:cstheme="minorBidi"/>
          <w:b w:val="0"/>
          <w:bCs/>
          <w:color w:val="2F5496" w:themeColor="accent1" w:themeShade="BF"/>
        </w:rPr>
        <w:lastRenderedPageBreak/>
        <w:t xml:space="preserve">Supported Living (18+ only) </w:t>
      </w:r>
    </w:p>
    <w:p w14:paraId="00449018" w14:textId="6EC22139" w:rsidR="002739F2" w:rsidRPr="00941302" w:rsidRDefault="002739F2" w:rsidP="00941302">
      <w:pPr>
        <w:pStyle w:val="ListParagraph"/>
        <w:numPr>
          <w:ilvl w:val="0"/>
          <w:numId w:val="30"/>
        </w:numPr>
        <w:tabs>
          <w:tab w:val="left" w:pos="1453"/>
        </w:tabs>
        <w:spacing w:afterLines="50" w:after="120" w:line="276" w:lineRule="auto"/>
        <w:jc w:val="both"/>
        <w:rPr>
          <w:rFonts w:asciiTheme="minorBidi" w:hAnsiTheme="minorBidi"/>
          <w:sz w:val="24"/>
          <w:szCs w:val="24"/>
        </w:rPr>
      </w:pPr>
      <w:r w:rsidRPr="00941302">
        <w:rPr>
          <w:rFonts w:asciiTheme="minorBidi" w:hAnsiTheme="minorBidi"/>
          <w:sz w:val="24"/>
          <w:szCs w:val="24"/>
        </w:rPr>
        <w:t xml:space="preserve">Description - Supported Living Services are care and support services that are usually delivered through self-contained flats or shared housing occupied by more than one tenant, with a combination of individual one to one support and shared support. </w:t>
      </w:r>
    </w:p>
    <w:p w14:paraId="277F8925" w14:textId="4119177F" w:rsidR="00F42744" w:rsidRPr="00941302" w:rsidRDefault="002739F2" w:rsidP="00941302">
      <w:pPr>
        <w:pStyle w:val="ListParagraph"/>
        <w:numPr>
          <w:ilvl w:val="0"/>
          <w:numId w:val="30"/>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Eligibility - This service is available to 18+ adults only. This includes adults who have assessed care and support needs associated with sensory impairment, learning disability, physical disability, physical ill health, substance misuse and mental illness.</w:t>
      </w:r>
    </w:p>
    <w:p w14:paraId="4A596BE6" w14:textId="128665E3" w:rsidR="006F08ED" w:rsidRPr="0076584D" w:rsidRDefault="002739F2" w:rsidP="00941302">
      <w:pPr>
        <w:pStyle w:val="ListParagraph"/>
        <w:numPr>
          <w:ilvl w:val="0"/>
          <w:numId w:val="30"/>
        </w:numPr>
        <w:tabs>
          <w:tab w:val="left" w:pos="1453"/>
        </w:tabs>
        <w:spacing w:beforeLines="120" w:before="288" w:afterLines="120" w:after="288" w:line="276" w:lineRule="auto"/>
        <w:jc w:val="both"/>
        <w:rPr>
          <w:rFonts w:asciiTheme="minorBidi" w:hAnsiTheme="minorBidi"/>
          <w:i/>
          <w:iCs/>
          <w:sz w:val="24"/>
          <w:szCs w:val="24"/>
        </w:rPr>
      </w:pPr>
      <w:r w:rsidRPr="00941302">
        <w:rPr>
          <w:rFonts w:asciiTheme="minorBidi" w:hAnsiTheme="minorBidi"/>
          <w:sz w:val="24"/>
          <w:szCs w:val="24"/>
        </w:rPr>
        <w:t xml:space="preserve">Arrangement - Framework contract. </w:t>
      </w:r>
      <w:bookmarkStart w:id="10" w:name="_UNREGISTERED_PLACEMENTS"/>
      <w:bookmarkEnd w:id="10"/>
    </w:p>
    <w:p w14:paraId="0FE78D15" w14:textId="77777777" w:rsidR="0076584D" w:rsidRPr="00941302" w:rsidRDefault="0076584D" w:rsidP="0076584D">
      <w:pPr>
        <w:pStyle w:val="ListParagraph"/>
        <w:tabs>
          <w:tab w:val="left" w:pos="1453"/>
        </w:tabs>
        <w:spacing w:beforeLines="120" w:before="288" w:afterLines="120" w:after="288" w:line="276" w:lineRule="auto"/>
        <w:ind w:left="360"/>
        <w:jc w:val="both"/>
        <w:rPr>
          <w:rFonts w:asciiTheme="minorBidi" w:hAnsiTheme="minorBidi"/>
          <w:i/>
          <w:iCs/>
          <w:sz w:val="24"/>
          <w:szCs w:val="24"/>
        </w:rPr>
      </w:pPr>
    </w:p>
    <w:p w14:paraId="37D2727B" w14:textId="56BE41E9" w:rsidR="00364D9D" w:rsidRPr="009D77A1" w:rsidRDefault="00804B75" w:rsidP="00941302">
      <w:pPr>
        <w:pStyle w:val="Heading1"/>
        <w:spacing w:line="276" w:lineRule="auto"/>
        <w:rPr>
          <w:rFonts w:asciiTheme="minorBidi" w:hAnsiTheme="minorBidi" w:cstheme="minorBidi"/>
          <w:b/>
          <w:bCs/>
          <w:sz w:val="24"/>
          <w:szCs w:val="24"/>
        </w:rPr>
      </w:pPr>
      <w:bookmarkStart w:id="11" w:name="_Unregistered_Placements_1"/>
      <w:bookmarkEnd w:id="11"/>
      <w:r w:rsidRPr="009D77A1">
        <w:rPr>
          <w:rFonts w:asciiTheme="minorBidi" w:hAnsiTheme="minorBidi" w:cstheme="minorBidi"/>
          <w:b/>
          <w:bCs/>
          <w:sz w:val="24"/>
          <w:szCs w:val="24"/>
        </w:rPr>
        <w:t>Unre</w:t>
      </w:r>
      <w:r w:rsidR="004B7081" w:rsidRPr="009D77A1">
        <w:rPr>
          <w:rFonts w:asciiTheme="minorBidi" w:hAnsiTheme="minorBidi" w:cstheme="minorBidi"/>
          <w:b/>
          <w:bCs/>
          <w:sz w:val="24"/>
          <w:szCs w:val="24"/>
        </w:rPr>
        <w:t>g</w:t>
      </w:r>
      <w:r w:rsidR="00885886" w:rsidRPr="009D77A1">
        <w:rPr>
          <w:rFonts w:asciiTheme="minorBidi" w:hAnsiTheme="minorBidi" w:cstheme="minorBidi"/>
          <w:b/>
          <w:bCs/>
          <w:sz w:val="24"/>
          <w:szCs w:val="24"/>
        </w:rPr>
        <w:t>istered</w:t>
      </w:r>
      <w:r w:rsidR="004B7081" w:rsidRPr="009D77A1">
        <w:rPr>
          <w:rFonts w:asciiTheme="minorBidi" w:hAnsiTheme="minorBidi" w:cstheme="minorBidi"/>
          <w:b/>
          <w:bCs/>
          <w:sz w:val="24"/>
          <w:szCs w:val="24"/>
        </w:rPr>
        <w:t xml:space="preserve"> </w:t>
      </w:r>
      <w:r w:rsidRPr="009D77A1">
        <w:rPr>
          <w:rFonts w:asciiTheme="minorBidi" w:hAnsiTheme="minorBidi" w:cstheme="minorBidi"/>
          <w:b/>
          <w:bCs/>
          <w:sz w:val="24"/>
          <w:szCs w:val="24"/>
        </w:rPr>
        <w:t xml:space="preserve">Placements </w:t>
      </w:r>
    </w:p>
    <w:p w14:paraId="403242DF" w14:textId="00D4ED3E" w:rsidR="002739F2" w:rsidRPr="00941302" w:rsidRDefault="002739F2" w:rsidP="00941302">
      <w:pPr>
        <w:pStyle w:val="ListParagraph"/>
        <w:numPr>
          <w:ilvl w:val="0"/>
          <w:numId w:val="31"/>
        </w:numPr>
        <w:tabs>
          <w:tab w:val="left" w:pos="1453"/>
        </w:tabs>
        <w:spacing w:before="100" w:beforeAutospacing="1" w:after="240" w:line="276" w:lineRule="auto"/>
        <w:jc w:val="both"/>
        <w:rPr>
          <w:rFonts w:asciiTheme="minorBidi" w:hAnsiTheme="minorBidi"/>
          <w:sz w:val="24"/>
          <w:szCs w:val="24"/>
        </w:rPr>
      </w:pPr>
      <w:r w:rsidRPr="00941302">
        <w:rPr>
          <w:rFonts w:asciiTheme="minorBidi" w:hAnsiTheme="minorBidi"/>
          <w:sz w:val="24"/>
          <w:szCs w:val="24"/>
        </w:rPr>
        <w:t>Description - Unreg</w:t>
      </w:r>
      <w:r w:rsidR="007238DE" w:rsidRPr="00941302">
        <w:rPr>
          <w:rFonts w:asciiTheme="minorBidi" w:hAnsiTheme="minorBidi"/>
          <w:sz w:val="24"/>
          <w:szCs w:val="24"/>
        </w:rPr>
        <w:t>istered</w:t>
      </w:r>
      <w:r w:rsidRPr="00941302">
        <w:rPr>
          <w:rFonts w:asciiTheme="minorBidi" w:hAnsiTheme="minorBidi"/>
          <w:sz w:val="24"/>
          <w:szCs w:val="24"/>
        </w:rPr>
        <w:t xml:space="preserve"> provision is when a child who is </w:t>
      </w:r>
      <w:r w:rsidR="00EB72AA" w:rsidRPr="00941302">
        <w:rPr>
          <w:rFonts w:asciiTheme="minorBidi" w:hAnsiTheme="minorBidi"/>
          <w:sz w:val="24"/>
          <w:szCs w:val="24"/>
        </w:rPr>
        <w:t>looked after by Kent County Council</w:t>
      </w:r>
      <w:r w:rsidRPr="00941302">
        <w:rPr>
          <w:rFonts w:asciiTheme="minorBidi" w:hAnsiTheme="minorBidi"/>
          <w:sz w:val="24"/>
          <w:szCs w:val="24"/>
        </w:rPr>
        <w:t xml:space="preserve"> is living </w:t>
      </w:r>
      <w:r w:rsidR="00EB72AA" w:rsidRPr="00941302">
        <w:rPr>
          <w:rFonts w:asciiTheme="minorBidi" w:hAnsiTheme="minorBidi"/>
          <w:sz w:val="24"/>
          <w:szCs w:val="24"/>
        </w:rPr>
        <w:t xml:space="preserve">in a provision </w:t>
      </w:r>
      <w:r w:rsidRPr="00941302">
        <w:rPr>
          <w:rFonts w:asciiTheme="minorBidi" w:hAnsiTheme="minorBidi"/>
          <w:sz w:val="24"/>
          <w:szCs w:val="24"/>
        </w:rPr>
        <w:t xml:space="preserve">that is not registered with Ofsted or the Care Quality Commission.  </w:t>
      </w:r>
    </w:p>
    <w:p w14:paraId="45DF7051" w14:textId="6D46A04D" w:rsidR="00F42744" w:rsidRPr="00941302" w:rsidRDefault="002739F2" w:rsidP="00941302">
      <w:pPr>
        <w:pStyle w:val="ListParagraph"/>
        <w:numPr>
          <w:ilvl w:val="0"/>
          <w:numId w:val="31"/>
        </w:numPr>
        <w:tabs>
          <w:tab w:val="left" w:pos="1453"/>
        </w:tabs>
        <w:spacing w:beforeLines="120" w:before="288" w:afterLines="120" w:after="288" w:line="276" w:lineRule="auto"/>
        <w:jc w:val="both"/>
        <w:rPr>
          <w:rFonts w:asciiTheme="minorBidi" w:hAnsiTheme="minorBidi"/>
          <w:color w:val="0070C0"/>
          <w:sz w:val="24"/>
          <w:szCs w:val="24"/>
        </w:rPr>
      </w:pPr>
      <w:r w:rsidRPr="00941302">
        <w:rPr>
          <w:rFonts w:asciiTheme="minorBidi" w:hAnsiTheme="minorBidi"/>
          <w:sz w:val="24"/>
          <w:szCs w:val="24"/>
        </w:rPr>
        <w:t xml:space="preserve">Eligibility - Where, in exceptional circumstances this type of provision needs to be considered authorisation is required from the relevant Director.  Full details are provided </w:t>
      </w:r>
      <w:hyperlink r:id="rId12" w:anchor="search=%22unregistered%22" w:history="1">
        <w:r w:rsidRPr="00941302">
          <w:rPr>
            <w:rStyle w:val="Hyperlink"/>
            <w:rFonts w:asciiTheme="minorBidi" w:hAnsiTheme="minorBidi"/>
            <w:sz w:val="24"/>
            <w:szCs w:val="24"/>
          </w:rPr>
          <w:t>here</w:t>
        </w:r>
      </w:hyperlink>
      <w:r w:rsidRPr="00941302">
        <w:rPr>
          <w:rFonts w:asciiTheme="minorBidi" w:hAnsiTheme="minorBidi"/>
          <w:color w:val="000000" w:themeColor="text1"/>
          <w:sz w:val="24"/>
          <w:szCs w:val="24"/>
        </w:rPr>
        <w:t>.</w:t>
      </w:r>
    </w:p>
    <w:p w14:paraId="5F09B9C2" w14:textId="2747F45D" w:rsidR="002739F2" w:rsidRPr="00941302" w:rsidRDefault="002739F2" w:rsidP="00941302">
      <w:pPr>
        <w:pStyle w:val="ListParagraph"/>
        <w:numPr>
          <w:ilvl w:val="0"/>
          <w:numId w:val="3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Arrangement - Spot Purchase.</w:t>
      </w:r>
    </w:p>
    <w:p w14:paraId="32AF9BD1" w14:textId="77777777" w:rsidR="00BB2F9F" w:rsidRPr="00941302" w:rsidRDefault="00F64A3F" w:rsidP="00941302">
      <w:pPr>
        <w:pStyle w:val="Heading2"/>
        <w:spacing w:before="120" w:after="120" w:line="276" w:lineRule="auto"/>
        <w:jc w:val="both"/>
        <w:rPr>
          <w:rFonts w:asciiTheme="minorBidi" w:hAnsiTheme="minorBidi" w:cstheme="minorBidi"/>
          <w:b/>
          <w:bCs/>
          <w:sz w:val="24"/>
          <w:szCs w:val="24"/>
        </w:rPr>
      </w:pPr>
      <w:r w:rsidRPr="00941302">
        <w:rPr>
          <w:rFonts w:asciiTheme="minorBidi" w:hAnsiTheme="minorBidi" w:cstheme="minorBidi"/>
          <w:sz w:val="24"/>
          <w:szCs w:val="24"/>
        </w:rPr>
        <w:t>Care as a continuum for 16 and 17 year olds</w:t>
      </w:r>
    </w:p>
    <w:p w14:paraId="239EBEE7" w14:textId="77777777" w:rsidR="00F64A3F" w:rsidRPr="00941302" w:rsidRDefault="00F64A3F"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For many young people aged 16 or 17, living in supported accommodation can be the best option to meet their needs, with the aim of supporting them to develop their independence as they approach adulthood, ahead of leaving the care system. However, this type of provision is not automatically the right choice for every 16 and 17 year old. Where young people of this age have needs that would best be met in a children’s home or foster care placement, that is where they should be placed.</w:t>
      </w:r>
    </w:p>
    <w:p w14:paraId="6F8E9497" w14:textId="73A05B07" w:rsidR="00F64A3F" w:rsidRPr="00941302" w:rsidRDefault="00F64A3F"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For children living in supported accommodation prior to the recent changes in regulation, Social Workers would have considered the Annex A to identify whether the accommodation identified for them provided either care or support. Since the change in regulation, the Annex A no longer exists. It has been replaced by a new emphasis on the allocated Social Worker’s assessment of the child</w:t>
      </w:r>
      <w:r w:rsidR="00A30340" w:rsidRPr="00941302">
        <w:rPr>
          <w:rFonts w:asciiTheme="minorBidi" w:hAnsiTheme="minorBidi"/>
          <w:sz w:val="24"/>
          <w:szCs w:val="24"/>
        </w:rPr>
        <w:t>’</w:t>
      </w:r>
      <w:r w:rsidRPr="00941302">
        <w:rPr>
          <w:rFonts w:asciiTheme="minorBidi" w:hAnsiTheme="minorBidi"/>
          <w:sz w:val="24"/>
          <w:szCs w:val="24"/>
        </w:rPr>
        <w:t xml:space="preserve">s needs and where these will be best met. </w:t>
      </w:r>
    </w:p>
    <w:p w14:paraId="05AFB28D" w14:textId="19D75B9E" w:rsidR="00F64A3F" w:rsidRPr="00941302" w:rsidRDefault="00F64A3F"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 xml:space="preserve">The changes in regulation denote a shift from a rigid distinction between a placement providing either </w:t>
      </w:r>
      <w:r w:rsidR="00A30340" w:rsidRPr="00941302">
        <w:rPr>
          <w:rFonts w:asciiTheme="minorBidi" w:hAnsiTheme="minorBidi"/>
          <w:sz w:val="24"/>
          <w:szCs w:val="24"/>
        </w:rPr>
        <w:t>‘</w:t>
      </w:r>
      <w:r w:rsidRPr="00941302">
        <w:rPr>
          <w:rFonts w:asciiTheme="minorBidi" w:hAnsiTheme="minorBidi"/>
          <w:sz w:val="24"/>
          <w:szCs w:val="24"/>
        </w:rPr>
        <w:t>care</w:t>
      </w:r>
      <w:r w:rsidR="00A30340" w:rsidRPr="00941302">
        <w:rPr>
          <w:rFonts w:asciiTheme="minorBidi" w:hAnsiTheme="minorBidi"/>
          <w:sz w:val="24"/>
          <w:szCs w:val="24"/>
        </w:rPr>
        <w:t>’</w:t>
      </w:r>
      <w:r w:rsidRPr="00941302">
        <w:rPr>
          <w:rFonts w:asciiTheme="minorBidi" w:hAnsiTheme="minorBidi"/>
          <w:sz w:val="24"/>
          <w:szCs w:val="24"/>
        </w:rPr>
        <w:t xml:space="preserve"> or </w:t>
      </w:r>
      <w:r w:rsidR="00A30340" w:rsidRPr="00941302">
        <w:rPr>
          <w:rFonts w:asciiTheme="minorBidi" w:hAnsiTheme="minorBidi"/>
          <w:sz w:val="24"/>
          <w:szCs w:val="24"/>
        </w:rPr>
        <w:t>‘</w:t>
      </w:r>
      <w:r w:rsidRPr="00941302">
        <w:rPr>
          <w:rFonts w:asciiTheme="minorBidi" w:hAnsiTheme="minorBidi"/>
          <w:sz w:val="24"/>
          <w:szCs w:val="24"/>
        </w:rPr>
        <w:t>support</w:t>
      </w:r>
      <w:r w:rsidR="00A30340" w:rsidRPr="00941302">
        <w:rPr>
          <w:rFonts w:asciiTheme="minorBidi" w:hAnsiTheme="minorBidi"/>
          <w:sz w:val="24"/>
          <w:szCs w:val="24"/>
        </w:rPr>
        <w:t>’</w:t>
      </w:r>
      <w:r w:rsidRPr="00941302">
        <w:rPr>
          <w:rFonts w:asciiTheme="minorBidi" w:hAnsiTheme="minorBidi"/>
          <w:sz w:val="24"/>
          <w:szCs w:val="24"/>
        </w:rPr>
        <w:t xml:space="preserve"> to seeing this along a continuum that will change according to an individual child</w:t>
      </w:r>
      <w:r w:rsidR="00A30340" w:rsidRPr="00941302">
        <w:rPr>
          <w:rFonts w:asciiTheme="minorBidi" w:hAnsiTheme="minorBidi"/>
          <w:sz w:val="24"/>
          <w:szCs w:val="24"/>
        </w:rPr>
        <w:t>’</w:t>
      </w:r>
      <w:r w:rsidRPr="00941302">
        <w:rPr>
          <w:rFonts w:asciiTheme="minorBidi" w:hAnsiTheme="minorBidi"/>
          <w:sz w:val="24"/>
          <w:szCs w:val="24"/>
        </w:rPr>
        <w:t>s needs. This will also require a shift in thinking for workers who will need to take a more nuanced and bespoke approach when considering placements.</w:t>
      </w:r>
    </w:p>
    <w:p w14:paraId="75272324" w14:textId="2643A919" w:rsidR="00F64A3F" w:rsidRPr="00941302" w:rsidRDefault="00F64A3F"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lastRenderedPageBreak/>
        <w:t xml:space="preserve">Care, insofar as it describes a </w:t>
      </w:r>
      <w:r w:rsidR="00A30340" w:rsidRPr="00941302">
        <w:rPr>
          <w:rFonts w:asciiTheme="minorBidi" w:hAnsiTheme="minorBidi"/>
          <w:sz w:val="24"/>
          <w:szCs w:val="24"/>
        </w:rPr>
        <w:t>‘</w:t>
      </w:r>
      <w:r w:rsidRPr="00941302">
        <w:rPr>
          <w:rFonts w:asciiTheme="minorBidi" w:hAnsiTheme="minorBidi"/>
          <w:sz w:val="24"/>
          <w:szCs w:val="24"/>
        </w:rPr>
        <w:t>service</w:t>
      </w:r>
      <w:r w:rsidR="00A30340" w:rsidRPr="00941302">
        <w:rPr>
          <w:rFonts w:asciiTheme="minorBidi" w:hAnsiTheme="minorBidi"/>
          <w:sz w:val="24"/>
          <w:szCs w:val="24"/>
        </w:rPr>
        <w:t>’</w:t>
      </w:r>
      <w:r w:rsidRPr="00941302">
        <w:rPr>
          <w:rFonts w:asciiTheme="minorBidi" w:hAnsiTheme="minorBidi"/>
          <w:sz w:val="24"/>
          <w:szCs w:val="24"/>
        </w:rPr>
        <w:t>, is delivered in children’s homes and ‘support’ is delivered in supported accommodation. However, everybody delivering supported accommodation should care about young people and create a caring environment. Even though the service provided in supported accommodation is called ‘support’, this provision remains an important part of the children’s social care system. As such, supported accommodation is part of the continuum of care and support for children in care and care leavers as they grow up, and are ready for increased independence on the path to adulthood. A rigid distinction between ‘care’ and ‘support’ would fail to capture the nuance of the varying needs and transitions that are a normal part of a child growing up.</w:t>
      </w:r>
    </w:p>
    <w:p w14:paraId="44D78C3B" w14:textId="77777777" w:rsidR="00F64A3F" w:rsidRPr="00941302" w:rsidRDefault="00F64A3F"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When local authorities and providers engage in matching a young person with the right provision, they must consider the individual’s specific needs and level of autonomy so they live in a place that delivers a service that safeguards and empowers them, as well as facilitates their growth and development.</w:t>
      </w:r>
    </w:p>
    <w:p w14:paraId="6B02313F" w14:textId="75ADC7D7" w:rsidR="00A217A7" w:rsidRPr="00941302" w:rsidRDefault="00A217A7"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When inspecting supported accommodation Ofsted will be measuring the provision against the new Quality Standards.</w:t>
      </w:r>
      <w:r w:rsidR="00D51543" w:rsidRPr="00941302">
        <w:rPr>
          <w:rFonts w:asciiTheme="minorBidi" w:hAnsiTheme="minorBidi"/>
          <w:sz w:val="24"/>
          <w:szCs w:val="24"/>
        </w:rPr>
        <w:t xml:space="preserve"> </w:t>
      </w:r>
    </w:p>
    <w:p w14:paraId="6586ECFA" w14:textId="161078A8" w:rsidR="00F64A3F" w:rsidRDefault="00F64A3F" w:rsidP="00A65A43">
      <w:pPr>
        <w:pStyle w:val="BodyText"/>
        <w:spacing w:before="120" w:line="276" w:lineRule="auto"/>
        <w:jc w:val="both"/>
      </w:pPr>
      <w:r w:rsidRPr="00941302">
        <w:rPr>
          <w:rFonts w:asciiTheme="minorBidi" w:hAnsiTheme="minorBidi"/>
          <w:sz w:val="24"/>
          <w:szCs w:val="24"/>
        </w:rPr>
        <w:t>The Quality Standards are four standards that providers of supported accommodation must meet. These standards cover leadership and management, protection, accommodation, and support. Each standard contains an overarching outcome statement with young people at its heart, followed by a set of measurable requirements that providers must achieve in meeting each standard.</w:t>
      </w:r>
      <w:r w:rsidR="00497112" w:rsidRPr="00941302">
        <w:rPr>
          <w:rFonts w:asciiTheme="minorBidi" w:hAnsiTheme="minorBidi"/>
          <w:sz w:val="24"/>
          <w:szCs w:val="24"/>
        </w:rPr>
        <w:t xml:space="preserve"> Further details about the Quality Standards can be found in the </w:t>
      </w:r>
      <w:hyperlink r:id="rId13" w:history="1">
        <w:r w:rsidR="00A65A43" w:rsidRPr="00A65A43">
          <w:rPr>
            <w:rStyle w:val="Hyperlink"/>
            <w:rFonts w:asciiTheme="minorBidi" w:hAnsiTheme="minorBidi"/>
            <w:sz w:val="24"/>
            <w:szCs w:val="24"/>
          </w:rPr>
          <w:t>Guide to the Children’s Homes Regulations including the quality standards</w:t>
        </w:r>
      </w:hyperlink>
      <w:r w:rsidR="00A65A43">
        <w:t>.</w:t>
      </w:r>
    </w:p>
    <w:p w14:paraId="1EF013A1" w14:textId="77777777" w:rsidR="00A65A43" w:rsidRPr="00941302" w:rsidRDefault="00A65A43" w:rsidP="00A65A43">
      <w:pPr>
        <w:pStyle w:val="BodyText"/>
        <w:spacing w:before="120" w:line="276" w:lineRule="auto"/>
        <w:jc w:val="both"/>
        <w:rPr>
          <w:rFonts w:asciiTheme="minorBidi" w:hAnsiTheme="minorBidi"/>
          <w:sz w:val="24"/>
          <w:szCs w:val="24"/>
        </w:rPr>
      </w:pPr>
    </w:p>
    <w:p w14:paraId="6487C05E" w14:textId="77777777" w:rsidR="00BD4A34" w:rsidRPr="009D77A1" w:rsidRDefault="00BD4A34" w:rsidP="00941302">
      <w:pPr>
        <w:pStyle w:val="Heading1"/>
        <w:spacing w:before="0" w:after="240" w:line="276" w:lineRule="auto"/>
        <w:jc w:val="both"/>
        <w:rPr>
          <w:rFonts w:asciiTheme="minorBidi" w:hAnsiTheme="minorBidi" w:cstheme="minorBidi"/>
          <w:b/>
          <w:bCs/>
          <w:sz w:val="24"/>
          <w:szCs w:val="24"/>
        </w:rPr>
      </w:pPr>
      <w:bookmarkStart w:id="12" w:name="_Assessing_a_Child’s_1"/>
      <w:bookmarkEnd w:id="12"/>
      <w:r w:rsidRPr="009D77A1">
        <w:rPr>
          <w:rFonts w:asciiTheme="minorBidi" w:hAnsiTheme="minorBidi" w:cstheme="minorBidi"/>
          <w:b/>
          <w:bCs/>
          <w:sz w:val="24"/>
          <w:szCs w:val="24"/>
        </w:rPr>
        <w:t xml:space="preserve">Assessing a Child’s lived experience in placement </w:t>
      </w:r>
    </w:p>
    <w:p w14:paraId="2C439E92" w14:textId="77777777" w:rsidR="00033926" w:rsidRDefault="00BD4A34" w:rsidP="00941302">
      <w:pPr>
        <w:pStyle w:val="BodyText"/>
        <w:spacing w:after="240" w:line="276" w:lineRule="auto"/>
        <w:jc w:val="both"/>
        <w:rPr>
          <w:rFonts w:asciiTheme="minorBidi" w:hAnsiTheme="minorBidi"/>
          <w:noProof/>
          <w:sz w:val="24"/>
          <w:szCs w:val="24"/>
        </w:rPr>
      </w:pPr>
      <w:r w:rsidRPr="00941302">
        <w:rPr>
          <w:rFonts w:asciiTheme="minorBidi" w:hAnsiTheme="minorBidi"/>
          <w:noProof/>
          <w:sz w:val="24"/>
          <w:szCs w:val="24"/>
        </w:rPr>
        <w:t>It is the duty of those who work with children and in care provisions to ensure that they are safeguarded.</w:t>
      </w:r>
    </w:p>
    <w:p w14:paraId="25E25829" w14:textId="4688FB63" w:rsidR="00033926" w:rsidRDefault="00033926" w:rsidP="00941302">
      <w:pPr>
        <w:pStyle w:val="BodyText"/>
        <w:spacing w:after="240" w:line="276" w:lineRule="auto"/>
        <w:jc w:val="both"/>
        <w:rPr>
          <w:rFonts w:asciiTheme="minorBidi" w:hAnsiTheme="minorBidi"/>
          <w:noProof/>
          <w:sz w:val="24"/>
          <w:szCs w:val="24"/>
        </w:rPr>
      </w:pPr>
      <w:r>
        <w:rPr>
          <w:rFonts w:asciiTheme="minorBidi" w:hAnsiTheme="minorBidi"/>
          <w:noProof/>
          <w:sz w:val="24"/>
          <w:szCs w:val="24"/>
        </w:rPr>
        <w:t>The Social Care Act 2014 outlines the responsibility of Socia</w:t>
      </w:r>
      <w:r w:rsidR="002873DE">
        <w:rPr>
          <w:rFonts w:asciiTheme="minorBidi" w:hAnsiTheme="minorBidi"/>
          <w:noProof/>
          <w:sz w:val="24"/>
          <w:szCs w:val="24"/>
        </w:rPr>
        <w:t>l</w:t>
      </w:r>
      <w:r>
        <w:rPr>
          <w:rFonts w:asciiTheme="minorBidi" w:hAnsiTheme="minorBidi"/>
          <w:noProof/>
          <w:sz w:val="24"/>
          <w:szCs w:val="24"/>
        </w:rPr>
        <w:t xml:space="preserve"> Workers to ensure that accom</w:t>
      </w:r>
      <w:r w:rsidR="002873DE">
        <w:rPr>
          <w:rFonts w:asciiTheme="minorBidi" w:hAnsiTheme="minorBidi"/>
          <w:noProof/>
          <w:sz w:val="24"/>
          <w:szCs w:val="24"/>
        </w:rPr>
        <w:t>m</w:t>
      </w:r>
      <w:r>
        <w:rPr>
          <w:rFonts w:asciiTheme="minorBidi" w:hAnsiTheme="minorBidi"/>
          <w:noProof/>
          <w:sz w:val="24"/>
          <w:szCs w:val="24"/>
        </w:rPr>
        <w:t>odation provided for children in care is fit for purpose and safe. This means that it is important for Social Workers to accompany children on the initial visit to a new home and understand what is provided within individual contracts</w:t>
      </w:r>
      <w:r w:rsidR="002873DE">
        <w:rPr>
          <w:rFonts w:asciiTheme="minorBidi" w:hAnsiTheme="minorBidi"/>
          <w:noProof/>
          <w:sz w:val="24"/>
          <w:szCs w:val="24"/>
        </w:rPr>
        <w:t>. F</w:t>
      </w:r>
      <w:r>
        <w:rPr>
          <w:rFonts w:asciiTheme="minorBidi" w:hAnsiTheme="minorBidi"/>
          <w:noProof/>
          <w:sz w:val="24"/>
          <w:szCs w:val="24"/>
        </w:rPr>
        <w:t>or example</w:t>
      </w:r>
      <w:r w:rsidR="002873DE">
        <w:rPr>
          <w:rFonts w:asciiTheme="minorBidi" w:hAnsiTheme="minorBidi"/>
          <w:noProof/>
          <w:sz w:val="24"/>
          <w:szCs w:val="24"/>
        </w:rPr>
        <w:t>,</w:t>
      </w:r>
      <w:r>
        <w:rPr>
          <w:rFonts w:asciiTheme="minorBidi" w:hAnsiTheme="minorBidi"/>
          <w:noProof/>
          <w:sz w:val="24"/>
          <w:szCs w:val="24"/>
        </w:rPr>
        <w:t xml:space="preserve"> some include cleaning and others expect young people to do their own cleaning in preparation for more independent living.</w:t>
      </w:r>
    </w:p>
    <w:p w14:paraId="5E5797E9" w14:textId="6CD22C5B" w:rsidR="00033926" w:rsidRDefault="00033926" w:rsidP="00941302">
      <w:pPr>
        <w:pStyle w:val="BodyText"/>
        <w:spacing w:after="240" w:line="276" w:lineRule="auto"/>
        <w:jc w:val="both"/>
        <w:rPr>
          <w:rFonts w:asciiTheme="minorBidi" w:hAnsiTheme="minorBidi"/>
          <w:noProof/>
          <w:sz w:val="24"/>
          <w:szCs w:val="24"/>
        </w:rPr>
      </w:pPr>
      <w:r>
        <w:rPr>
          <w:rFonts w:asciiTheme="minorBidi" w:hAnsiTheme="minorBidi"/>
          <w:noProof/>
          <w:sz w:val="24"/>
          <w:szCs w:val="24"/>
        </w:rPr>
        <w:t>However</w:t>
      </w:r>
      <w:r w:rsidR="002873DE">
        <w:rPr>
          <w:rFonts w:asciiTheme="minorBidi" w:hAnsiTheme="minorBidi"/>
          <w:noProof/>
          <w:sz w:val="24"/>
          <w:szCs w:val="24"/>
        </w:rPr>
        <w:t xml:space="preserve">, </w:t>
      </w:r>
      <w:r>
        <w:rPr>
          <w:rFonts w:asciiTheme="minorBidi" w:hAnsiTheme="minorBidi"/>
          <w:noProof/>
          <w:sz w:val="24"/>
          <w:szCs w:val="24"/>
        </w:rPr>
        <w:t>circumstances change and often contracts can last for extended periods,</w:t>
      </w:r>
      <w:r w:rsidR="002873DE">
        <w:rPr>
          <w:rFonts w:asciiTheme="minorBidi" w:hAnsiTheme="minorBidi"/>
          <w:noProof/>
          <w:sz w:val="24"/>
          <w:szCs w:val="24"/>
        </w:rPr>
        <w:t xml:space="preserve"> for example,</w:t>
      </w:r>
      <w:r>
        <w:rPr>
          <w:rFonts w:asciiTheme="minorBidi" w:hAnsiTheme="minorBidi"/>
          <w:noProof/>
          <w:sz w:val="24"/>
          <w:szCs w:val="24"/>
        </w:rPr>
        <w:t xml:space="preserve"> up to eight years</w:t>
      </w:r>
      <w:r w:rsidR="002873DE">
        <w:rPr>
          <w:rFonts w:asciiTheme="minorBidi" w:hAnsiTheme="minorBidi"/>
          <w:noProof/>
          <w:sz w:val="24"/>
          <w:szCs w:val="24"/>
        </w:rPr>
        <w:t>. T</w:t>
      </w:r>
      <w:r>
        <w:rPr>
          <w:rFonts w:asciiTheme="minorBidi" w:hAnsiTheme="minorBidi"/>
          <w:noProof/>
          <w:sz w:val="24"/>
          <w:szCs w:val="24"/>
        </w:rPr>
        <w:t>herefore it is may be necessary to to change a contract with a provider and if there is no response</w:t>
      </w:r>
      <w:r w:rsidR="002873DE">
        <w:rPr>
          <w:rFonts w:asciiTheme="minorBidi" w:hAnsiTheme="minorBidi"/>
          <w:noProof/>
          <w:sz w:val="24"/>
          <w:szCs w:val="24"/>
        </w:rPr>
        <w:t>, raise this</w:t>
      </w:r>
      <w:r>
        <w:rPr>
          <w:rFonts w:asciiTheme="minorBidi" w:hAnsiTheme="minorBidi"/>
          <w:noProof/>
          <w:sz w:val="24"/>
          <w:szCs w:val="24"/>
        </w:rPr>
        <w:t xml:space="preserve"> with Commissioning.</w:t>
      </w:r>
    </w:p>
    <w:p w14:paraId="3A8497C0" w14:textId="31D5A1F6" w:rsidR="0023141D" w:rsidRPr="00941302" w:rsidRDefault="002873DE" w:rsidP="00941302">
      <w:pPr>
        <w:pStyle w:val="BodyText"/>
        <w:spacing w:after="240" w:line="276" w:lineRule="auto"/>
        <w:jc w:val="both"/>
        <w:rPr>
          <w:rFonts w:asciiTheme="minorBidi" w:hAnsiTheme="minorBidi"/>
          <w:noProof/>
          <w:sz w:val="24"/>
          <w:szCs w:val="24"/>
        </w:rPr>
      </w:pPr>
      <w:r>
        <w:rPr>
          <w:rFonts w:asciiTheme="minorBidi" w:hAnsiTheme="minorBidi"/>
          <w:noProof/>
          <w:sz w:val="24"/>
          <w:szCs w:val="24"/>
        </w:rPr>
        <w:lastRenderedPageBreak/>
        <w:t>I</w:t>
      </w:r>
      <w:r w:rsidR="00BD4A34" w:rsidRPr="00941302">
        <w:rPr>
          <w:rFonts w:asciiTheme="minorBidi" w:hAnsiTheme="minorBidi"/>
          <w:noProof/>
          <w:sz w:val="24"/>
          <w:szCs w:val="24"/>
        </w:rPr>
        <w:t xml:space="preserve">t is everyone’s duty to ensure the care </w:t>
      </w:r>
      <w:r w:rsidR="00385C4A" w:rsidRPr="00941302">
        <w:rPr>
          <w:rFonts w:asciiTheme="minorBidi" w:hAnsiTheme="minorBidi"/>
          <w:noProof/>
          <w:sz w:val="24"/>
          <w:szCs w:val="24"/>
        </w:rPr>
        <w:t xml:space="preserve">and support </w:t>
      </w:r>
      <w:r w:rsidR="00BD4A34" w:rsidRPr="00941302">
        <w:rPr>
          <w:rFonts w:asciiTheme="minorBidi" w:hAnsiTheme="minorBidi"/>
          <w:noProof/>
          <w:sz w:val="24"/>
          <w:szCs w:val="24"/>
        </w:rPr>
        <w:t>afforded to the child/young person is safe and meeting their needs. This includes raising concerns around the standard and protection of care.</w:t>
      </w:r>
    </w:p>
    <w:p w14:paraId="0BBE6936" w14:textId="77777777" w:rsidR="0023141D" w:rsidRPr="00941302" w:rsidRDefault="0023141D" w:rsidP="00941302">
      <w:pPr>
        <w:pStyle w:val="BodyText"/>
        <w:spacing w:before="120" w:line="276" w:lineRule="auto"/>
        <w:jc w:val="both"/>
        <w:rPr>
          <w:rFonts w:asciiTheme="minorBidi" w:hAnsiTheme="minorBidi"/>
          <w:noProof/>
          <w:sz w:val="24"/>
          <w:szCs w:val="24"/>
        </w:rPr>
      </w:pPr>
      <w:r w:rsidRPr="00941302">
        <w:rPr>
          <w:rFonts w:asciiTheme="minorBidi" w:hAnsiTheme="minorBidi"/>
          <w:noProof/>
          <w:sz w:val="24"/>
          <w:szCs w:val="24"/>
        </w:rPr>
        <w:t xml:space="preserve">As corporate parents, it is our duty to ensure every part of the child’s lived experience is at a level we would expect for our own children. There must be checks and balances and the evidence provided by the provision must triangulate with what the child or young person is telling us. </w:t>
      </w:r>
    </w:p>
    <w:p w14:paraId="22D6E288" w14:textId="05EED1F2" w:rsidR="0023141D" w:rsidRPr="00941302" w:rsidRDefault="0023141D" w:rsidP="00941302">
      <w:pPr>
        <w:pStyle w:val="BodyText"/>
        <w:spacing w:before="120" w:line="276" w:lineRule="auto"/>
        <w:jc w:val="both"/>
        <w:rPr>
          <w:rFonts w:asciiTheme="minorBidi" w:hAnsiTheme="minorBidi"/>
          <w:noProof/>
          <w:sz w:val="24"/>
          <w:szCs w:val="24"/>
        </w:rPr>
      </w:pPr>
      <w:r w:rsidRPr="00941302">
        <w:rPr>
          <w:rFonts w:asciiTheme="minorBidi" w:hAnsiTheme="minorBidi"/>
          <w:noProof/>
          <w:sz w:val="24"/>
          <w:szCs w:val="24"/>
        </w:rPr>
        <w:t>The Purposeful Visiting Form  is a tool to cross reference evidence of the provider’s ablity to mee</w:t>
      </w:r>
      <w:r w:rsidR="00E407AA" w:rsidRPr="00941302">
        <w:rPr>
          <w:rFonts w:asciiTheme="minorBidi" w:hAnsiTheme="minorBidi"/>
          <w:noProof/>
          <w:sz w:val="24"/>
          <w:szCs w:val="24"/>
        </w:rPr>
        <w:t>t</w:t>
      </w:r>
      <w:r w:rsidRPr="00941302">
        <w:rPr>
          <w:rFonts w:asciiTheme="minorBidi" w:hAnsiTheme="minorBidi"/>
          <w:noProof/>
          <w:sz w:val="24"/>
          <w:szCs w:val="24"/>
        </w:rPr>
        <w:t xml:space="preserve"> the child’s care plan. Understanding how all aspects of the child or young person’s care is being met should be standard practice as part of visiting the child/young person. The Social Worker and Independent Reviewing Officer have a duty to ensure the level of care and safety for that child is monitored. These checks must be completed on the Purposeful Visiting Form and the schedule of visits below are </w:t>
      </w:r>
      <w:r w:rsidRPr="00941302">
        <w:rPr>
          <w:rFonts w:asciiTheme="minorBidi" w:hAnsiTheme="minorBidi"/>
          <w:b/>
          <w:bCs/>
          <w:noProof/>
          <w:sz w:val="24"/>
          <w:szCs w:val="24"/>
        </w:rPr>
        <w:t>MANDATORY</w:t>
      </w:r>
      <w:r w:rsidRPr="00941302">
        <w:rPr>
          <w:rFonts w:asciiTheme="minorBidi" w:hAnsiTheme="minorBidi"/>
          <w:noProof/>
          <w:sz w:val="24"/>
          <w:szCs w:val="24"/>
        </w:rPr>
        <w:t xml:space="preserve"> for reg</w:t>
      </w:r>
      <w:r w:rsidR="0053360B">
        <w:rPr>
          <w:rFonts w:asciiTheme="minorBidi" w:hAnsiTheme="minorBidi"/>
          <w:noProof/>
          <w:sz w:val="24"/>
          <w:szCs w:val="24"/>
        </w:rPr>
        <w:t>istered and unregistered</w:t>
      </w:r>
      <w:r w:rsidRPr="00941302">
        <w:rPr>
          <w:rFonts w:asciiTheme="minorBidi" w:hAnsiTheme="minorBidi"/>
          <w:noProof/>
          <w:sz w:val="24"/>
          <w:szCs w:val="24"/>
        </w:rPr>
        <w:t xml:space="preserve"> placements with the ex</w:t>
      </w:r>
      <w:r w:rsidR="00E407AA" w:rsidRPr="00941302">
        <w:rPr>
          <w:rFonts w:asciiTheme="minorBidi" w:hAnsiTheme="minorBidi"/>
          <w:noProof/>
          <w:sz w:val="24"/>
          <w:szCs w:val="24"/>
        </w:rPr>
        <w:t>c</w:t>
      </w:r>
      <w:r w:rsidRPr="00941302">
        <w:rPr>
          <w:rFonts w:asciiTheme="minorBidi" w:hAnsiTheme="minorBidi"/>
          <w:noProof/>
          <w:sz w:val="24"/>
          <w:szCs w:val="24"/>
        </w:rPr>
        <w:t xml:space="preserve">eption of in-house foster placements. </w:t>
      </w:r>
      <w:r w:rsidR="00A65A43">
        <w:rPr>
          <w:rFonts w:asciiTheme="minorBidi" w:hAnsiTheme="minorBidi"/>
          <w:noProof/>
          <w:sz w:val="24"/>
          <w:szCs w:val="24"/>
        </w:rPr>
        <w:t>In-house foster placements are subject to other checks.</w:t>
      </w:r>
      <w:r w:rsidRPr="00941302">
        <w:rPr>
          <w:rFonts w:asciiTheme="minorBidi" w:hAnsiTheme="minorBidi"/>
          <w:noProof/>
          <w:sz w:val="24"/>
          <w:szCs w:val="24"/>
        </w:rPr>
        <w:t xml:space="preserve"> </w:t>
      </w:r>
    </w:p>
    <w:p w14:paraId="3C2E9E1C" w14:textId="687C946A" w:rsidR="00E407AA" w:rsidRPr="00941302" w:rsidRDefault="00E407AA" w:rsidP="00941302">
      <w:pPr>
        <w:pStyle w:val="BodyText"/>
        <w:spacing w:before="120" w:line="276" w:lineRule="auto"/>
        <w:jc w:val="both"/>
        <w:rPr>
          <w:rFonts w:asciiTheme="minorBidi" w:hAnsiTheme="minorBidi"/>
          <w:noProof/>
          <w:sz w:val="24"/>
          <w:szCs w:val="24"/>
        </w:rPr>
      </w:pPr>
      <w:r w:rsidRPr="00941302">
        <w:rPr>
          <w:rFonts w:asciiTheme="minorBidi" w:hAnsiTheme="minorBidi"/>
          <w:noProof/>
          <w:sz w:val="24"/>
          <w:szCs w:val="24"/>
        </w:rPr>
        <w:t>It is the duty of those who work with children in care provisions to ensure their safety but as corporate parents it is the duty of Children’s Social Care to ensure that every part of the child’s lived experience is at a level that meets their individual needs and is of the same standard as our own children.</w:t>
      </w:r>
    </w:p>
    <w:p w14:paraId="3B16B8CE" w14:textId="338D1A44" w:rsidR="00E407AA" w:rsidRPr="00941302" w:rsidRDefault="00E407AA" w:rsidP="00941302">
      <w:pPr>
        <w:pStyle w:val="BodyText"/>
        <w:spacing w:before="120" w:line="276" w:lineRule="auto"/>
        <w:jc w:val="both"/>
        <w:rPr>
          <w:rFonts w:asciiTheme="minorBidi" w:hAnsiTheme="minorBidi"/>
          <w:noProof/>
          <w:sz w:val="24"/>
          <w:szCs w:val="24"/>
        </w:rPr>
      </w:pPr>
      <w:r w:rsidRPr="00941302">
        <w:rPr>
          <w:rFonts w:asciiTheme="minorBidi" w:hAnsiTheme="minorBidi"/>
          <w:noProof/>
          <w:sz w:val="24"/>
          <w:szCs w:val="24"/>
        </w:rPr>
        <w:t>There must be checks and balances</w:t>
      </w:r>
      <w:r w:rsidR="00F845D8" w:rsidRPr="00941302">
        <w:rPr>
          <w:rFonts w:asciiTheme="minorBidi" w:hAnsiTheme="minorBidi"/>
          <w:noProof/>
          <w:sz w:val="24"/>
          <w:szCs w:val="24"/>
        </w:rPr>
        <w:t xml:space="preserve"> and the evidence provided must triangulate with what a child telling us. Where concerns are identifed action must be taken.</w:t>
      </w:r>
    </w:p>
    <w:p w14:paraId="28BD51CD" w14:textId="5E8F57F8" w:rsidR="0023141D" w:rsidRPr="00941302" w:rsidRDefault="0023141D" w:rsidP="00941302">
      <w:pPr>
        <w:pStyle w:val="BodyText"/>
        <w:spacing w:before="120" w:line="276" w:lineRule="auto"/>
        <w:jc w:val="both"/>
        <w:rPr>
          <w:rFonts w:asciiTheme="minorBidi" w:hAnsiTheme="minorBidi"/>
          <w:noProof/>
          <w:sz w:val="24"/>
          <w:szCs w:val="24"/>
        </w:rPr>
      </w:pPr>
      <w:r w:rsidRPr="00941302">
        <w:rPr>
          <w:rFonts w:asciiTheme="minorBidi" w:hAnsiTheme="minorBidi"/>
          <w:noProof/>
          <w:sz w:val="24"/>
          <w:szCs w:val="24"/>
        </w:rPr>
        <w:t>The Purposeful Visiting Form can be used to evidence shortcomings that can be escalated informally by the Social Work/Personal Advisor or their service in the first instance, then by the IRO more formally through stages of escalation.</w:t>
      </w:r>
    </w:p>
    <w:p w14:paraId="01F7E983" w14:textId="4A03D58F" w:rsidR="0023141D" w:rsidRPr="00941302" w:rsidRDefault="0023141D" w:rsidP="00941302">
      <w:pPr>
        <w:pStyle w:val="BodyText"/>
        <w:spacing w:before="120" w:line="276" w:lineRule="auto"/>
        <w:jc w:val="both"/>
        <w:rPr>
          <w:rFonts w:asciiTheme="minorBidi" w:hAnsiTheme="minorBidi"/>
          <w:noProof/>
          <w:sz w:val="24"/>
          <w:szCs w:val="24"/>
        </w:rPr>
      </w:pPr>
      <w:r w:rsidRPr="00941302">
        <w:rPr>
          <w:rFonts w:asciiTheme="minorBidi" w:hAnsiTheme="minorBidi"/>
          <w:noProof/>
          <w:sz w:val="24"/>
          <w:szCs w:val="24"/>
        </w:rPr>
        <w:t>As well as speaking to the child/young person in placement, the Social Worker/ Practitioner/IRO/Team Manager/Service Manager and any other professional within the network (such as health professionals, Youth Justice, Commissioning) should be curious and seek out conversations with staff and enquire about risk assessments; staff training; safeguarding policies; use of rewards and sanctions; activities with the child; and provision of support. Information should be triangulated by looking at logs, policies and other recording.</w:t>
      </w:r>
      <w:r w:rsidR="00D51543" w:rsidRPr="00941302">
        <w:rPr>
          <w:rFonts w:asciiTheme="minorBidi" w:hAnsiTheme="minorBidi"/>
          <w:noProof/>
          <w:sz w:val="24"/>
          <w:szCs w:val="24"/>
        </w:rPr>
        <w:t xml:space="preserve"> </w:t>
      </w:r>
    </w:p>
    <w:p w14:paraId="5A4E30B1" w14:textId="77777777" w:rsidR="0023141D" w:rsidRPr="00941302" w:rsidRDefault="0023141D" w:rsidP="00941302">
      <w:pPr>
        <w:pStyle w:val="BodyText"/>
        <w:spacing w:before="120" w:line="276" w:lineRule="auto"/>
        <w:jc w:val="both"/>
        <w:rPr>
          <w:rFonts w:asciiTheme="minorBidi" w:hAnsiTheme="minorBidi"/>
          <w:noProof/>
          <w:sz w:val="24"/>
          <w:szCs w:val="24"/>
        </w:rPr>
      </w:pPr>
      <w:r w:rsidRPr="00941302">
        <w:rPr>
          <w:rFonts w:asciiTheme="minorBidi" w:hAnsiTheme="minorBidi"/>
          <w:noProof/>
          <w:sz w:val="24"/>
          <w:szCs w:val="24"/>
        </w:rPr>
        <w:t>Health professionals can complete their own tool, the Placement Assurance Tool, which is health focused but captures safeguarding and placement concerns. The IRO can request the health professional completes this during their visit and ask for this to be shared with the Social Work</w:t>
      </w:r>
    </w:p>
    <w:p w14:paraId="132838EC" w14:textId="0AFE89AE" w:rsidR="0023141D" w:rsidRPr="00941302" w:rsidRDefault="0023141D" w:rsidP="00941302">
      <w:pPr>
        <w:pStyle w:val="BodyText"/>
        <w:spacing w:before="120" w:line="276" w:lineRule="auto"/>
        <w:jc w:val="both"/>
        <w:rPr>
          <w:rFonts w:asciiTheme="minorBidi" w:hAnsiTheme="minorBidi"/>
          <w:noProof/>
          <w:sz w:val="24"/>
          <w:szCs w:val="24"/>
        </w:rPr>
        <w:sectPr w:rsidR="0023141D" w:rsidRPr="00941302" w:rsidSect="00EA7C01">
          <w:headerReference w:type="default" r:id="rId14"/>
          <w:footerReference w:type="default" r:id="rId15"/>
          <w:pgSz w:w="11906" w:h="16838"/>
          <w:pgMar w:top="1440" w:right="1440" w:bottom="1440" w:left="1440" w:header="708" w:footer="708" w:gutter="0"/>
          <w:cols w:space="708"/>
          <w:titlePg/>
          <w:docGrid w:linePitch="360"/>
        </w:sectPr>
      </w:pPr>
    </w:p>
    <w:p w14:paraId="484787EB" w14:textId="77777777" w:rsidR="0023141D" w:rsidRPr="00941302" w:rsidRDefault="0023141D" w:rsidP="00941302">
      <w:pPr>
        <w:tabs>
          <w:tab w:val="center" w:pos="4513"/>
        </w:tabs>
        <w:spacing w:line="276" w:lineRule="auto"/>
        <w:rPr>
          <w:rFonts w:asciiTheme="minorBidi" w:hAnsiTheme="minorBidi"/>
          <w:sz w:val="24"/>
          <w:szCs w:val="24"/>
        </w:rPr>
        <w:sectPr w:rsidR="0023141D" w:rsidRPr="00941302" w:rsidSect="00EA7C01">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440" w:bottom="1440" w:left="1440" w:header="709" w:footer="709" w:gutter="0"/>
          <w:cols w:space="708"/>
          <w:docGrid w:linePitch="360"/>
        </w:sectPr>
      </w:pPr>
    </w:p>
    <w:p w14:paraId="098FB9FE" w14:textId="77777777" w:rsidR="00E756E3" w:rsidRDefault="001D0C51" w:rsidP="00941302">
      <w:pPr>
        <w:pStyle w:val="Heading2"/>
        <w:spacing w:beforeLines="120" w:before="288" w:afterLines="120" w:after="288" w:line="276" w:lineRule="auto"/>
        <w:jc w:val="both"/>
        <w:rPr>
          <w:rFonts w:asciiTheme="minorBidi" w:hAnsiTheme="minorBidi" w:cstheme="minorBidi"/>
          <w:sz w:val="24"/>
          <w:szCs w:val="24"/>
        </w:rPr>
      </w:pPr>
      <w:bookmarkStart w:id="13" w:name="_Visiting_timescales_for"/>
      <w:bookmarkEnd w:id="13"/>
      <w:r w:rsidRPr="00941302">
        <w:rPr>
          <w:rFonts w:asciiTheme="minorBidi" w:hAnsiTheme="minorBidi" w:cstheme="minorBidi"/>
          <w:sz w:val="24"/>
          <w:szCs w:val="24"/>
        </w:rPr>
        <w:lastRenderedPageBreak/>
        <w:t>Visiting timescales for ALL reg</w:t>
      </w:r>
      <w:r w:rsidR="0026581A">
        <w:rPr>
          <w:rFonts w:asciiTheme="minorBidi" w:hAnsiTheme="minorBidi" w:cstheme="minorBidi"/>
          <w:sz w:val="24"/>
          <w:szCs w:val="24"/>
        </w:rPr>
        <w:t>istered</w:t>
      </w:r>
      <w:r w:rsidRPr="00941302">
        <w:rPr>
          <w:rFonts w:asciiTheme="minorBidi" w:hAnsiTheme="minorBidi" w:cstheme="minorBidi"/>
          <w:sz w:val="24"/>
          <w:szCs w:val="24"/>
        </w:rPr>
        <w:t xml:space="preserve"> placements</w:t>
      </w:r>
      <w:r w:rsidR="00A93667">
        <w:rPr>
          <w:rFonts w:asciiTheme="minorBidi" w:hAnsiTheme="minorBidi" w:cstheme="minorBidi"/>
          <w:sz w:val="24"/>
          <w:szCs w:val="24"/>
        </w:rPr>
        <w:t xml:space="preserve"> – </w:t>
      </w:r>
      <w:r w:rsidR="00E756E3">
        <w:rPr>
          <w:rFonts w:asciiTheme="minorBidi" w:hAnsiTheme="minorBidi" w:cstheme="minorBidi"/>
          <w:sz w:val="24"/>
          <w:szCs w:val="24"/>
        </w:rPr>
        <w:t>T</w:t>
      </w:r>
      <w:r w:rsidR="00A93667">
        <w:rPr>
          <w:rFonts w:asciiTheme="minorBidi" w:hAnsiTheme="minorBidi" w:cstheme="minorBidi"/>
          <w:sz w:val="24"/>
          <w:szCs w:val="24"/>
        </w:rPr>
        <w:t xml:space="preserve">his </w:t>
      </w:r>
      <w:r w:rsidR="00E756E3">
        <w:rPr>
          <w:rFonts w:asciiTheme="minorBidi" w:hAnsiTheme="minorBidi" w:cstheme="minorBidi"/>
          <w:sz w:val="24"/>
          <w:szCs w:val="24"/>
        </w:rPr>
        <w:t>only includes</w:t>
      </w:r>
      <w:r w:rsidR="00A93667">
        <w:rPr>
          <w:rFonts w:asciiTheme="minorBidi" w:hAnsiTheme="minorBidi" w:cstheme="minorBidi"/>
          <w:sz w:val="24"/>
          <w:szCs w:val="24"/>
        </w:rPr>
        <w:t xml:space="preserve"> care</w:t>
      </w:r>
      <w:r w:rsidR="00514EAC">
        <w:rPr>
          <w:rFonts w:asciiTheme="minorBidi" w:hAnsiTheme="minorBidi" w:cstheme="minorBidi"/>
          <w:sz w:val="24"/>
          <w:szCs w:val="24"/>
        </w:rPr>
        <w:t xml:space="preserve"> providers who have </w:t>
      </w:r>
      <w:r w:rsidR="00E756E3">
        <w:rPr>
          <w:rFonts w:asciiTheme="minorBidi" w:hAnsiTheme="minorBidi" w:cstheme="minorBidi"/>
          <w:sz w:val="24"/>
          <w:szCs w:val="24"/>
        </w:rPr>
        <w:t xml:space="preserve">been fully approved </w:t>
      </w:r>
      <w:r w:rsidR="00514EAC">
        <w:rPr>
          <w:rFonts w:asciiTheme="minorBidi" w:hAnsiTheme="minorBidi" w:cstheme="minorBidi"/>
          <w:sz w:val="24"/>
          <w:szCs w:val="24"/>
        </w:rPr>
        <w:t>by Ofsted</w:t>
      </w:r>
      <w:bookmarkStart w:id="14" w:name="_Hlk123027427"/>
      <w:r w:rsidR="00692041">
        <w:rPr>
          <w:rFonts w:asciiTheme="minorBidi" w:hAnsiTheme="minorBidi" w:cstheme="minorBidi"/>
          <w:sz w:val="24"/>
          <w:szCs w:val="24"/>
        </w:rPr>
        <w:t xml:space="preserve"> </w:t>
      </w:r>
      <w:bookmarkStart w:id="15" w:name="_Hlk164155447"/>
    </w:p>
    <w:p w14:paraId="6C11E306" w14:textId="29DFD096" w:rsidR="001D0C51" w:rsidRDefault="00692041" w:rsidP="00941302">
      <w:pPr>
        <w:pStyle w:val="Heading2"/>
        <w:spacing w:beforeLines="120" w:before="288" w:afterLines="120" w:after="288" w:line="276" w:lineRule="auto"/>
        <w:jc w:val="both"/>
        <w:rPr>
          <w:rFonts w:asciiTheme="minorBidi" w:hAnsiTheme="minorBidi" w:cstheme="minorBidi"/>
          <w:sz w:val="24"/>
          <w:szCs w:val="24"/>
        </w:rPr>
      </w:pPr>
      <w:r>
        <w:rPr>
          <w:rFonts w:asciiTheme="minorBidi" w:hAnsiTheme="minorBidi" w:cstheme="minorBidi"/>
          <w:sz w:val="24"/>
          <w:szCs w:val="24"/>
        </w:rPr>
        <w:t>(</w:t>
      </w:r>
      <w:r w:rsidR="00E756E3">
        <w:rPr>
          <w:rFonts w:asciiTheme="minorBidi" w:hAnsiTheme="minorBidi" w:cstheme="minorBidi"/>
          <w:sz w:val="24"/>
          <w:szCs w:val="24"/>
        </w:rPr>
        <w:t>S</w:t>
      </w:r>
      <w:r>
        <w:rPr>
          <w:rFonts w:asciiTheme="minorBidi" w:hAnsiTheme="minorBidi" w:cstheme="minorBidi"/>
          <w:sz w:val="24"/>
          <w:szCs w:val="24"/>
        </w:rPr>
        <w:t>ee diagram on p27 for visual guide)</w:t>
      </w:r>
    </w:p>
    <w:tbl>
      <w:tblPr>
        <w:tblStyle w:val="TableGrid"/>
        <w:tblW w:w="15735" w:type="dxa"/>
        <w:tblInd w:w="-743" w:type="dxa"/>
        <w:tblLook w:val="04A0" w:firstRow="1" w:lastRow="0" w:firstColumn="1" w:lastColumn="0" w:noHBand="0" w:noVBand="1"/>
      </w:tblPr>
      <w:tblGrid>
        <w:gridCol w:w="1844"/>
        <w:gridCol w:w="2270"/>
        <w:gridCol w:w="2833"/>
        <w:gridCol w:w="8788"/>
      </w:tblGrid>
      <w:tr w:rsidR="00C17120" w14:paraId="4BDFEDB0" w14:textId="77777777" w:rsidTr="000D7D3A">
        <w:tc>
          <w:tcPr>
            <w:tcW w:w="1844" w:type="dxa"/>
            <w:shd w:val="clear" w:color="auto" w:fill="FFFFFF" w:themeFill="background1"/>
          </w:tcPr>
          <w:p w14:paraId="1EDD3195" w14:textId="629FC8EF" w:rsidR="00C17120" w:rsidRPr="000D7D3A" w:rsidRDefault="00C17120" w:rsidP="00C17120">
            <w:pPr>
              <w:rPr>
                <w:rFonts w:ascii="Arial" w:hAnsi="Arial" w:cs="Arial"/>
                <w:b/>
                <w:bCs/>
              </w:rPr>
            </w:pPr>
            <w:bookmarkStart w:id="16" w:name="_Hlk161061735"/>
            <w:bookmarkEnd w:id="15"/>
            <w:r w:rsidRPr="000D7D3A">
              <w:rPr>
                <w:rFonts w:ascii="Arial" w:hAnsi="Arial" w:cs="Arial"/>
                <w:b/>
                <w:bCs/>
              </w:rPr>
              <w:t>Role</w:t>
            </w:r>
          </w:p>
        </w:tc>
        <w:tc>
          <w:tcPr>
            <w:tcW w:w="2270" w:type="dxa"/>
            <w:shd w:val="clear" w:color="auto" w:fill="FFFFFF" w:themeFill="background1"/>
          </w:tcPr>
          <w:p w14:paraId="26C3DBA6" w14:textId="7F47BA0B" w:rsidR="00C17120" w:rsidRPr="000D7D3A" w:rsidRDefault="00C17120" w:rsidP="00C17120">
            <w:pPr>
              <w:rPr>
                <w:rFonts w:ascii="Arial" w:hAnsi="Arial" w:cs="Arial"/>
                <w:b/>
                <w:bCs/>
              </w:rPr>
            </w:pPr>
            <w:r w:rsidRPr="000D7D3A">
              <w:rPr>
                <w:rFonts w:ascii="Arial" w:hAnsi="Arial" w:cs="Arial"/>
                <w:b/>
                <w:bCs/>
              </w:rPr>
              <w:t>When</w:t>
            </w:r>
          </w:p>
        </w:tc>
        <w:tc>
          <w:tcPr>
            <w:tcW w:w="2833" w:type="dxa"/>
            <w:shd w:val="clear" w:color="auto" w:fill="FFFFFF" w:themeFill="background1"/>
          </w:tcPr>
          <w:p w14:paraId="42CE43D3" w14:textId="3212BFCA" w:rsidR="00C17120" w:rsidRPr="000D7D3A" w:rsidRDefault="00C17120" w:rsidP="00C17120">
            <w:pPr>
              <w:rPr>
                <w:rFonts w:ascii="Arial" w:hAnsi="Arial" w:cs="Arial"/>
                <w:b/>
                <w:bCs/>
                <w:color w:val="FF0000"/>
              </w:rPr>
            </w:pPr>
            <w:r w:rsidRPr="000D7D3A">
              <w:rPr>
                <w:rFonts w:ascii="Arial" w:hAnsi="Arial" w:cs="Arial"/>
                <w:b/>
                <w:bCs/>
              </w:rPr>
              <w:t>Timescale</w:t>
            </w:r>
            <w:r w:rsidR="003D2968" w:rsidRPr="000D7D3A">
              <w:rPr>
                <w:rFonts w:ascii="Arial" w:hAnsi="Arial" w:cs="Arial"/>
                <w:b/>
                <w:bCs/>
              </w:rPr>
              <w:t xml:space="preserve"> (Minimum)</w:t>
            </w:r>
          </w:p>
        </w:tc>
        <w:tc>
          <w:tcPr>
            <w:tcW w:w="8788" w:type="dxa"/>
            <w:shd w:val="clear" w:color="auto" w:fill="FFFFFF" w:themeFill="background1"/>
          </w:tcPr>
          <w:p w14:paraId="50FA3999" w14:textId="77777777" w:rsidR="00C17120" w:rsidRDefault="00C17120" w:rsidP="00C17120">
            <w:pPr>
              <w:rPr>
                <w:rFonts w:ascii="Arial" w:hAnsi="Arial" w:cs="Arial"/>
                <w:b/>
                <w:bCs/>
              </w:rPr>
            </w:pPr>
            <w:r w:rsidRPr="000D7D3A">
              <w:rPr>
                <w:rFonts w:ascii="Arial" w:hAnsi="Arial" w:cs="Arial"/>
                <w:b/>
                <w:bCs/>
              </w:rPr>
              <w:t>Action</w:t>
            </w:r>
          </w:p>
          <w:p w14:paraId="7E0CCB4B" w14:textId="324B6A79" w:rsidR="000D7D3A" w:rsidRPr="000D7D3A" w:rsidRDefault="000D7D3A" w:rsidP="00C17120">
            <w:pPr>
              <w:rPr>
                <w:rFonts w:ascii="Arial" w:hAnsi="Arial" w:cs="Arial"/>
                <w:b/>
                <w:bCs/>
              </w:rPr>
            </w:pPr>
          </w:p>
        </w:tc>
      </w:tr>
      <w:tr w:rsidR="00C17120" w14:paraId="38D768A4" w14:textId="77777777" w:rsidTr="001E3648">
        <w:tc>
          <w:tcPr>
            <w:tcW w:w="1844" w:type="dxa"/>
            <w:shd w:val="clear" w:color="auto" w:fill="F7CAAC" w:themeFill="accent2" w:themeFillTint="66"/>
          </w:tcPr>
          <w:p w14:paraId="68AE5313" w14:textId="1C7BAEF3" w:rsidR="00C17120" w:rsidRPr="00C67B13" w:rsidRDefault="00C17120" w:rsidP="00C17120">
            <w:pPr>
              <w:rPr>
                <w:rFonts w:ascii="Arial" w:hAnsi="Arial" w:cs="Arial"/>
              </w:rPr>
            </w:pPr>
            <w:r w:rsidRPr="00C67B13">
              <w:rPr>
                <w:rFonts w:ascii="Arial" w:hAnsi="Arial" w:cs="Arial"/>
              </w:rPr>
              <w:t>Social Worker</w:t>
            </w:r>
          </w:p>
        </w:tc>
        <w:tc>
          <w:tcPr>
            <w:tcW w:w="2270" w:type="dxa"/>
            <w:shd w:val="clear" w:color="auto" w:fill="F7CAAC" w:themeFill="accent2" w:themeFillTint="66"/>
          </w:tcPr>
          <w:p w14:paraId="02B5ED74" w14:textId="0FEAB899" w:rsidR="00C17120" w:rsidRPr="00C64D67" w:rsidRDefault="00C17120" w:rsidP="00C17120">
            <w:pPr>
              <w:rPr>
                <w:rFonts w:ascii="Arial" w:hAnsi="Arial" w:cs="Arial"/>
                <w:color w:val="FF0000"/>
              </w:rPr>
            </w:pPr>
            <w:r w:rsidRPr="00C67B13">
              <w:rPr>
                <w:rFonts w:ascii="Arial" w:hAnsi="Arial" w:cs="Arial"/>
              </w:rPr>
              <w:t xml:space="preserve">Initial visit </w:t>
            </w:r>
            <w:r w:rsidR="00A65A43">
              <w:rPr>
                <w:rFonts w:ascii="Arial" w:hAnsi="Arial" w:cs="Arial"/>
              </w:rPr>
              <w:t>for</w:t>
            </w:r>
            <w:r w:rsidRPr="00C67B13">
              <w:rPr>
                <w:rFonts w:ascii="Arial" w:hAnsi="Arial" w:cs="Arial"/>
              </w:rPr>
              <w:t xml:space="preserve"> new placement</w:t>
            </w:r>
            <w:r w:rsidR="00C64D67">
              <w:rPr>
                <w:rFonts w:ascii="Arial" w:hAnsi="Arial" w:cs="Arial"/>
              </w:rPr>
              <w:t xml:space="preserve"> </w:t>
            </w:r>
          </w:p>
        </w:tc>
        <w:tc>
          <w:tcPr>
            <w:tcW w:w="2833" w:type="dxa"/>
            <w:shd w:val="clear" w:color="auto" w:fill="F7CAAC" w:themeFill="accent2" w:themeFillTint="66"/>
          </w:tcPr>
          <w:p w14:paraId="18631DAF" w14:textId="42DE8E5E" w:rsidR="00C17120" w:rsidRPr="00C67B13" w:rsidRDefault="00C17120" w:rsidP="00C17120">
            <w:pPr>
              <w:rPr>
                <w:rFonts w:ascii="Arial" w:hAnsi="Arial" w:cs="Arial"/>
              </w:rPr>
            </w:pPr>
            <w:r w:rsidRPr="00C67B13">
              <w:rPr>
                <w:rFonts w:ascii="Arial" w:hAnsi="Arial" w:cs="Arial"/>
                <w:noProof/>
              </w:rPr>
              <w:t xml:space="preserve">Prior to placement where possible </w:t>
            </w:r>
            <w:r w:rsidR="00A2473E">
              <w:rPr>
                <w:rFonts w:ascii="Arial" w:hAnsi="Arial" w:cs="Arial"/>
                <w:noProof/>
              </w:rPr>
              <w:t>o</w:t>
            </w:r>
            <w:r w:rsidR="003D2968">
              <w:rPr>
                <w:rFonts w:ascii="Arial" w:hAnsi="Arial" w:cs="Arial"/>
                <w:noProof/>
              </w:rPr>
              <w:t>r</w:t>
            </w:r>
            <w:r w:rsidR="00A2473E">
              <w:rPr>
                <w:rFonts w:ascii="Arial" w:hAnsi="Arial" w:cs="Arial"/>
                <w:noProof/>
              </w:rPr>
              <w:t xml:space="preserve"> prior to first CIC Review – if child is remaining within placement beyond </w:t>
            </w:r>
            <w:r w:rsidR="004F52E5">
              <w:rPr>
                <w:rFonts w:ascii="Arial" w:hAnsi="Arial" w:cs="Arial"/>
                <w:noProof/>
              </w:rPr>
              <w:t xml:space="preserve">first </w:t>
            </w:r>
            <w:r w:rsidR="00A2473E">
              <w:rPr>
                <w:rFonts w:ascii="Arial" w:hAnsi="Arial" w:cs="Arial"/>
                <w:noProof/>
              </w:rPr>
              <w:t>CIC Review</w:t>
            </w:r>
          </w:p>
        </w:tc>
        <w:tc>
          <w:tcPr>
            <w:tcW w:w="8788" w:type="dxa"/>
            <w:shd w:val="clear" w:color="auto" w:fill="F7CAAC" w:themeFill="accent2" w:themeFillTint="66"/>
          </w:tcPr>
          <w:p w14:paraId="291CD500" w14:textId="15D36B00" w:rsidR="00582AC5" w:rsidRPr="00A65A43" w:rsidRDefault="00582AC5" w:rsidP="00C17120">
            <w:pPr>
              <w:tabs>
                <w:tab w:val="left" w:pos="1453"/>
              </w:tabs>
              <w:spacing w:line="276" w:lineRule="auto"/>
              <w:rPr>
                <w:rFonts w:ascii="Arial" w:hAnsi="Arial" w:cs="Arial"/>
                <w:noProof/>
              </w:rPr>
            </w:pPr>
            <w:r w:rsidRPr="00A65A43">
              <w:rPr>
                <w:rFonts w:ascii="Arial" w:hAnsi="Arial" w:cs="Arial"/>
                <w:noProof/>
              </w:rPr>
              <w:t>COMPLETE PURPOSEFUL VISITING FORM ON LIBERI</w:t>
            </w:r>
          </w:p>
          <w:p w14:paraId="0E5EFF7A" w14:textId="21F9924D" w:rsidR="00582AC5" w:rsidRPr="00A65A43" w:rsidRDefault="00582AC5" w:rsidP="00C17120">
            <w:pPr>
              <w:tabs>
                <w:tab w:val="left" w:pos="1453"/>
              </w:tabs>
              <w:spacing w:line="276" w:lineRule="auto"/>
              <w:rPr>
                <w:rFonts w:ascii="Arial" w:hAnsi="Arial" w:cs="Arial"/>
                <w:noProof/>
              </w:rPr>
            </w:pPr>
            <w:r w:rsidRPr="00A65A43">
              <w:rPr>
                <w:rFonts w:ascii="Arial" w:hAnsi="Arial" w:cs="Arial"/>
                <w:noProof/>
              </w:rPr>
              <w:t xml:space="preserve">Every Purposeful Visit should include- </w:t>
            </w:r>
          </w:p>
          <w:p w14:paraId="43879EBD" w14:textId="26B291C8" w:rsidR="00C17120" w:rsidRPr="00A65A43" w:rsidRDefault="00C17120" w:rsidP="00C17120">
            <w:pPr>
              <w:tabs>
                <w:tab w:val="left" w:pos="1453"/>
              </w:tabs>
              <w:spacing w:line="276" w:lineRule="auto"/>
              <w:rPr>
                <w:rFonts w:ascii="Arial" w:hAnsi="Arial" w:cs="Arial"/>
                <w:noProof/>
              </w:rPr>
            </w:pPr>
            <w:r w:rsidRPr="00A65A43">
              <w:rPr>
                <w:rFonts w:ascii="Arial" w:hAnsi="Arial" w:cs="Arial"/>
                <w:noProof/>
              </w:rPr>
              <w:t>Speak</w:t>
            </w:r>
            <w:r w:rsidR="00582AC5" w:rsidRPr="00A65A43">
              <w:rPr>
                <w:rFonts w:ascii="Arial" w:hAnsi="Arial" w:cs="Arial"/>
                <w:noProof/>
              </w:rPr>
              <w:t>ing</w:t>
            </w:r>
            <w:r w:rsidRPr="00A65A43">
              <w:rPr>
                <w:rFonts w:ascii="Arial" w:hAnsi="Arial" w:cs="Arial"/>
                <w:noProof/>
              </w:rPr>
              <w:t xml:space="preserve"> to child/young person alone and see where they sleep, the quality of the room and facilities</w:t>
            </w:r>
            <w:r w:rsidR="00582AC5" w:rsidRPr="00A65A43">
              <w:rPr>
                <w:rFonts w:ascii="Arial" w:hAnsi="Arial" w:cs="Arial"/>
                <w:noProof/>
              </w:rPr>
              <w:t xml:space="preserve">. </w:t>
            </w:r>
            <w:r w:rsidRPr="00A65A43">
              <w:rPr>
                <w:rFonts w:ascii="Arial" w:hAnsi="Arial" w:cs="Arial"/>
                <w:noProof/>
              </w:rPr>
              <w:t>Ask</w:t>
            </w:r>
            <w:r w:rsidR="00582AC5" w:rsidRPr="00A65A43">
              <w:rPr>
                <w:rFonts w:ascii="Arial" w:hAnsi="Arial" w:cs="Arial"/>
                <w:noProof/>
              </w:rPr>
              <w:t xml:space="preserve"> the</w:t>
            </w:r>
            <w:r w:rsidRPr="00A65A43">
              <w:rPr>
                <w:rFonts w:ascii="Arial" w:hAnsi="Arial" w:cs="Arial"/>
                <w:noProof/>
              </w:rPr>
              <w:t xml:space="preserve"> child/young person to take you around </w:t>
            </w:r>
            <w:r w:rsidR="00582AC5" w:rsidRPr="00A65A43">
              <w:rPr>
                <w:rFonts w:ascii="Arial" w:hAnsi="Arial" w:cs="Arial"/>
                <w:noProof/>
              </w:rPr>
              <w:t xml:space="preserve">the </w:t>
            </w:r>
            <w:r w:rsidRPr="00A65A43">
              <w:rPr>
                <w:rFonts w:ascii="Arial" w:hAnsi="Arial" w:cs="Arial"/>
                <w:noProof/>
              </w:rPr>
              <w:t>provision</w:t>
            </w:r>
            <w:r w:rsidR="00582AC5" w:rsidRPr="00A65A43">
              <w:rPr>
                <w:rFonts w:ascii="Arial" w:hAnsi="Arial" w:cs="Arial"/>
                <w:noProof/>
              </w:rPr>
              <w:t>.</w:t>
            </w:r>
          </w:p>
          <w:p w14:paraId="44E1993E" w14:textId="0531EE21" w:rsidR="00C17120" w:rsidRPr="00A65A43" w:rsidRDefault="00C17120" w:rsidP="00C17120">
            <w:pPr>
              <w:tabs>
                <w:tab w:val="left" w:pos="1453"/>
              </w:tabs>
              <w:spacing w:line="276" w:lineRule="auto"/>
              <w:rPr>
                <w:rFonts w:ascii="Arial" w:hAnsi="Arial" w:cs="Arial"/>
                <w:noProof/>
              </w:rPr>
            </w:pPr>
            <w:r w:rsidRPr="00A65A43">
              <w:rPr>
                <w:rFonts w:ascii="Arial" w:hAnsi="Arial" w:cs="Arial"/>
                <w:noProof/>
              </w:rPr>
              <w:t xml:space="preserve">Check </w:t>
            </w:r>
            <w:r w:rsidR="00582AC5" w:rsidRPr="00A65A43">
              <w:rPr>
                <w:rFonts w:ascii="Arial" w:hAnsi="Arial" w:cs="Arial"/>
                <w:noProof/>
              </w:rPr>
              <w:t xml:space="preserve">Records: including logs, certificates, </w:t>
            </w:r>
            <w:r w:rsidRPr="00A65A43">
              <w:rPr>
                <w:rFonts w:ascii="Arial" w:hAnsi="Arial" w:cs="Arial"/>
                <w:noProof/>
              </w:rPr>
              <w:t>care plan</w:t>
            </w:r>
            <w:r w:rsidR="00582AC5" w:rsidRPr="00A65A43">
              <w:rPr>
                <w:rFonts w:ascii="Arial" w:hAnsi="Arial" w:cs="Arial"/>
                <w:noProof/>
              </w:rPr>
              <w:t xml:space="preserve">, </w:t>
            </w:r>
            <w:r w:rsidRPr="00A65A43">
              <w:rPr>
                <w:rFonts w:ascii="Arial" w:hAnsi="Arial" w:cs="Arial"/>
                <w:noProof/>
              </w:rPr>
              <w:t>safe care plan</w:t>
            </w:r>
            <w:r w:rsidR="00582AC5" w:rsidRPr="00A65A43">
              <w:rPr>
                <w:rFonts w:ascii="Arial" w:hAnsi="Arial" w:cs="Arial"/>
                <w:noProof/>
              </w:rPr>
              <w:t>,</w:t>
            </w:r>
            <w:r w:rsidRPr="00A65A43">
              <w:rPr>
                <w:rFonts w:ascii="Arial" w:hAnsi="Arial" w:cs="Arial"/>
                <w:noProof/>
              </w:rPr>
              <w:t xml:space="preserve"> and risk management plan</w:t>
            </w:r>
            <w:r w:rsidR="00582AC5" w:rsidRPr="00A65A43">
              <w:rPr>
                <w:rFonts w:ascii="Arial" w:hAnsi="Arial" w:cs="Arial"/>
                <w:noProof/>
              </w:rPr>
              <w:t>.</w:t>
            </w:r>
          </w:p>
          <w:p w14:paraId="10C1A37C" w14:textId="479719E7" w:rsidR="00582AC5" w:rsidRPr="00C67B13" w:rsidRDefault="00582AC5" w:rsidP="00C17120">
            <w:pPr>
              <w:tabs>
                <w:tab w:val="left" w:pos="1453"/>
              </w:tabs>
              <w:spacing w:line="276" w:lineRule="auto"/>
              <w:rPr>
                <w:rFonts w:ascii="Arial" w:hAnsi="Arial" w:cs="Arial"/>
                <w:noProof/>
              </w:rPr>
            </w:pPr>
            <w:r w:rsidRPr="00A65A43">
              <w:rPr>
                <w:rFonts w:ascii="Arial" w:hAnsi="Arial" w:cs="Arial"/>
                <w:noProof/>
              </w:rPr>
              <w:t>Triangulate the information shared with you.</w:t>
            </w:r>
          </w:p>
          <w:p w14:paraId="02FA2069" w14:textId="77777777" w:rsidR="00C17120" w:rsidRPr="00C67B13" w:rsidRDefault="00C17120" w:rsidP="00C17120">
            <w:pPr>
              <w:tabs>
                <w:tab w:val="left" w:pos="1453"/>
              </w:tabs>
              <w:spacing w:line="276" w:lineRule="auto"/>
              <w:rPr>
                <w:rFonts w:ascii="Arial" w:hAnsi="Arial" w:cs="Arial"/>
                <w:noProof/>
              </w:rPr>
            </w:pPr>
          </w:p>
          <w:p w14:paraId="2D76924D" w14:textId="42700C23" w:rsidR="00C17120" w:rsidRPr="00C67B13" w:rsidRDefault="00C17120" w:rsidP="00C17120">
            <w:pPr>
              <w:rPr>
                <w:rFonts w:ascii="Arial" w:hAnsi="Arial" w:cs="Arial"/>
              </w:rPr>
            </w:pPr>
            <w:r w:rsidRPr="00C67B13">
              <w:rPr>
                <w:rFonts w:ascii="Arial" w:hAnsi="Arial" w:cs="Arial"/>
                <w:noProof/>
              </w:rPr>
              <w:t>Follow up o</w:t>
            </w:r>
            <w:r w:rsidR="00582AC5">
              <w:rPr>
                <w:rFonts w:ascii="Arial" w:hAnsi="Arial" w:cs="Arial"/>
                <w:noProof/>
              </w:rPr>
              <w:t>n</w:t>
            </w:r>
            <w:r w:rsidRPr="00C67B13">
              <w:rPr>
                <w:rFonts w:ascii="Arial" w:hAnsi="Arial" w:cs="Arial"/>
                <w:noProof/>
              </w:rPr>
              <w:t xml:space="preserve"> actions after completing form – It is the SW’s responsibility to ensure all actions by the provider are completed and reminders or escalations completed if not.</w:t>
            </w:r>
          </w:p>
        </w:tc>
      </w:tr>
      <w:tr w:rsidR="00C17120" w14:paraId="21415606" w14:textId="77777777" w:rsidTr="001E3648">
        <w:tc>
          <w:tcPr>
            <w:tcW w:w="1844" w:type="dxa"/>
            <w:shd w:val="clear" w:color="auto" w:fill="F7CAAC" w:themeFill="accent2" w:themeFillTint="66"/>
          </w:tcPr>
          <w:p w14:paraId="3AD63F29" w14:textId="77777777" w:rsidR="00C17120" w:rsidRPr="00C67B13" w:rsidRDefault="00C17120" w:rsidP="00C17120">
            <w:pPr>
              <w:rPr>
                <w:rFonts w:ascii="Arial" w:hAnsi="Arial" w:cs="Arial"/>
              </w:rPr>
            </w:pPr>
          </w:p>
        </w:tc>
        <w:tc>
          <w:tcPr>
            <w:tcW w:w="2270" w:type="dxa"/>
            <w:shd w:val="clear" w:color="auto" w:fill="F7CAAC" w:themeFill="accent2" w:themeFillTint="66"/>
          </w:tcPr>
          <w:p w14:paraId="4841CABB" w14:textId="65695FAE" w:rsidR="00C17120" w:rsidRPr="00C67B13" w:rsidRDefault="00C17120" w:rsidP="00C17120">
            <w:pPr>
              <w:rPr>
                <w:rFonts w:ascii="Arial" w:hAnsi="Arial" w:cs="Arial"/>
              </w:rPr>
            </w:pPr>
            <w:r w:rsidRPr="00C67B13">
              <w:rPr>
                <w:rFonts w:ascii="Arial" w:hAnsi="Arial" w:cs="Arial"/>
              </w:rPr>
              <w:t>Follow up purposeful visits</w:t>
            </w:r>
          </w:p>
        </w:tc>
        <w:tc>
          <w:tcPr>
            <w:tcW w:w="2833" w:type="dxa"/>
            <w:shd w:val="clear" w:color="auto" w:fill="F7CAAC" w:themeFill="accent2" w:themeFillTint="66"/>
          </w:tcPr>
          <w:p w14:paraId="13110FA1" w14:textId="77777777" w:rsidR="00C17120" w:rsidRPr="00C67B13" w:rsidRDefault="00C17120" w:rsidP="00C17120">
            <w:pPr>
              <w:tabs>
                <w:tab w:val="left" w:pos="1453"/>
              </w:tabs>
              <w:spacing w:line="276" w:lineRule="auto"/>
              <w:rPr>
                <w:rFonts w:ascii="Arial" w:hAnsi="Arial" w:cs="Arial"/>
                <w:noProof/>
              </w:rPr>
            </w:pPr>
            <w:r w:rsidRPr="00C67B13">
              <w:rPr>
                <w:rFonts w:ascii="Arial" w:hAnsi="Arial" w:cs="Arial"/>
                <w:noProof/>
              </w:rPr>
              <w:t xml:space="preserve">Within every 12 weeks </w:t>
            </w:r>
          </w:p>
          <w:p w14:paraId="1F0B42AD" w14:textId="77777777" w:rsidR="00C17120" w:rsidRPr="00C67B13" w:rsidRDefault="00C17120" w:rsidP="00C17120">
            <w:pPr>
              <w:rPr>
                <w:rFonts w:ascii="Arial" w:hAnsi="Arial" w:cs="Arial"/>
              </w:rPr>
            </w:pPr>
          </w:p>
        </w:tc>
        <w:tc>
          <w:tcPr>
            <w:tcW w:w="8788" w:type="dxa"/>
            <w:shd w:val="clear" w:color="auto" w:fill="F7CAAC" w:themeFill="accent2" w:themeFillTint="66"/>
          </w:tcPr>
          <w:p w14:paraId="0E09990E" w14:textId="425B1596" w:rsidR="00C17120" w:rsidRPr="00C67B13" w:rsidRDefault="00C17120" w:rsidP="00C17120">
            <w:pPr>
              <w:rPr>
                <w:rFonts w:ascii="Arial" w:hAnsi="Arial" w:cs="Arial"/>
              </w:rPr>
            </w:pPr>
            <w:r w:rsidRPr="00C67B13">
              <w:rPr>
                <w:rFonts w:ascii="Arial" w:hAnsi="Arial" w:cs="Arial"/>
              </w:rPr>
              <w:t>As above</w:t>
            </w:r>
          </w:p>
        </w:tc>
      </w:tr>
      <w:tr w:rsidR="00C17120" w14:paraId="4265369A" w14:textId="77777777" w:rsidTr="000D7D3A">
        <w:tc>
          <w:tcPr>
            <w:tcW w:w="1844" w:type="dxa"/>
            <w:shd w:val="clear" w:color="auto" w:fill="FFE599" w:themeFill="accent4" w:themeFillTint="66"/>
          </w:tcPr>
          <w:p w14:paraId="0F8139BE" w14:textId="2289E00A" w:rsidR="00C17120" w:rsidRPr="00C67B13" w:rsidRDefault="00C17120" w:rsidP="00C17120">
            <w:pPr>
              <w:rPr>
                <w:rFonts w:ascii="Arial" w:hAnsi="Arial" w:cs="Arial"/>
              </w:rPr>
            </w:pPr>
            <w:r w:rsidRPr="00C67B13">
              <w:rPr>
                <w:rFonts w:ascii="Arial" w:hAnsi="Arial" w:cs="Arial"/>
                <w:noProof/>
              </w:rPr>
              <w:t>Independent Reviewing Officer</w:t>
            </w:r>
          </w:p>
        </w:tc>
        <w:tc>
          <w:tcPr>
            <w:tcW w:w="2270" w:type="dxa"/>
            <w:shd w:val="clear" w:color="auto" w:fill="FFE599" w:themeFill="accent4" w:themeFillTint="66"/>
          </w:tcPr>
          <w:p w14:paraId="1B46ACFF" w14:textId="7B69A810" w:rsidR="00C67B13" w:rsidRPr="00C67B13" w:rsidRDefault="00C67B13" w:rsidP="00C67B13">
            <w:pPr>
              <w:tabs>
                <w:tab w:val="left" w:pos="1453"/>
              </w:tabs>
              <w:spacing w:line="276" w:lineRule="auto"/>
              <w:rPr>
                <w:rFonts w:ascii="Arial" w:hAnsi="Arial" w:cs="Arial"/>
                <w:noProof/>
              </w:rPr>
            </w:pPr>
            <w:r w:rsidRPr="00C67B13">
              <w:rPr>
                <w:rFonts w:ascii="Arial" w:hAnsi="Arial" w:cs="Arial"/>
                <w:noProof/>
              </w:rPr>
              <w:t xml:space="preserve">Before CIC Review </w:t>
            </w:r>
          </w:p>
          <w:p w14:paraId="6B90F487" w14:textId="77777777" w:rsidR="00C17120" w:rsidRPr="00C67B13" w:rsidRDefault="00C17120" w:rsidP="00C17120">
            <w:pPr>
              <w:rPr>
                <w:rFonts w:ascii="Arial" w:hAnsi="Arial" w:cs="Arial"/>
              </w:rPr>
            </w:pPr>
          </w:p>
        </w:tc>
        <w:tc>
          <w:tcPr>
            <w:tcW w:w="2833" w:type="dxa"/>
            <w:shd w:val="clear" w:color="auto" w:fill="FFE599" w:themeFill="accent4" w:themeFillTint="66"/>
          </w:tcPr>
          <w:p w14:paraId="3301DC53" w14:textId="0B8A3CFF" w:rsidR="00C17120" w:rsidRPr="00C67B13" w:rsidRDefault="00A93667" w:rsidP="00C67B13">
            <w:pPr>
              <w:tabs>
                <w:tab w:val="left" w:pos="1453"/>
              </w:tabs>
              <w:spacing w:line="276" w:lineRule="auto"/>
              <w:rPr>
                <w:rFonts w:ascii="Arial" w:hAnsi="Arial" w:cs="Arial"/>
                <w:noProof/>
              </w:rPr>
            </w:pPr>
            <w:r>
              <w:rPr>
                <w:rFonts w:ascii="Arial" w:hAnsi="Arial" w:cs="Arial"/>
                <w:noProof/>
              </w:rPr>
              <w:t>No visit required by IRO</w:t>
            </w:r>
          </w:p>
        </w:tc>
        <w:tc>
          <w:tcPr>
            <w:tcW w:w="8788" w:type="dxa"/>
            <w:shd w:val="clear" w:color="auto" w:fill="FFE599" w:themeFill="accent4" w:themeFillTint="66"/>
          </w:tcPr>
          <w:p w14:paraId="14876487" w14:textId="77777777" w:rsidR="00C17120" w:rsidRPr="00C67B13" w:rsidRDefault="00C17120" w:rsidP="00C17120">
            <w:pPr>
              <w:tabs>
                <w:tab w:val="left" w:pos="1453"/>
              </w:tabs>
              <w:spacing w:line="276" w:lineRule="auto"/>
              <w:rPr>
                <w:rFonts w:ascii="Arial" w:hAnsi="Arial" w:cs="Arial"/>
                <w:noProof/>
              </w:rPr>
            </w:pPr>
            <w:r w:rsidRPr="00C67B13">
              <w:rPr>
                <w:rFonts w:ascii="Arial" w:hAnsi="Arial" w:cs="Arial"/>
                <w:noProof/>
              </w:rPr>
              <w:t>Review first Purposeful Visiting Form completed by SW</w:t>
            </w:r>
          </w:p>
          <w:p w14:paraId="696E2A9A" w14:textId="77777777" w:rsidR="00C17120" w:rsidRPr="00C67B13" w:rsidRDefault="00C17120" w:rsidP="00C17120">
            <w:pPr>
              <w:rPr>
                <w:rFonts w:ascii="Arial" w:hAnsi="Arial" w:cs="Arial"/>
              </w:rPr>
            </w:pPr>
          </w:p>
        </w:tc>
      </w:tr>
      <w:tr w:rsidR="00C17120" w14:paraId="1E3F9556" w14:textId="77777777" w:rsidTr="000D7D3A">
        <w:tc>
          <w:tcPr>
            <w:tcW w:w="1844" w:type="dxa"/>
            <w:shd w:val="clear" w:color="auto" w:fill="FFE599" w:themeFill="accent4" w:themeFillTint="66"/>
          </w:tcPr>
          <w:p w14:paraId="204BF7E6" w14:textId="77777777" w:rsidR="00C17120" w:rsidRPr="00C67B13" w:rsidRDefault="00C17120" w:rsidP="00C17120">
            <w:pPr>
              <w:rPr>
                <w:rFonts w:ascii="Arial" w:hAnsi="Arial" w:cs="Arial"/>
                <w:noProof/>
              </w:rPr>
            </w:pPr>
          </w:p>
        </w:tc>
        <w:tc>
          <w:tcPr>
            <w:tcW w:w="2270" w:type="dxa"/>
            <w:shd w:val="clear" w:color="auto" w:fill="FFE599" w:themeFill="accent4" w:themeFillTint="66"/>
          </w:tcPr>
          <w:p w14:paraId="6B3F6DF1" w14:textId="1F617536" w:rsidR="00C67B13" w:rsidRPr="00C67B13" w:rsidRDefault="00C67B13" w:rsidP="00C67B13">
            <w:pPr>
              <w:tabs>
                <w:tab w:val="left" w:pos="1453"/>
              </w:tabs>
              <w:spacing w:line="276" w:lineRule="auto"/>
              <w:rPr>
                <w:rFonts w:ascii="Arial" w:hAnsi="Arial" w:cs="Arial"/>
                <w:noProof/>
              </w:rPr>
            </w:pPr>
            <w:r w:rsidRPr="00C67B13">
              <w:rPr>
                <w:rFonts w:ascii="Arial" w:hAnsi="Arial" w:cs="Arial"/>
                <w:noProof/>
              </w:rPr>
              <w:t xml:space="preserve">At first CIC Review </w:t>
            </w:r>
          </w:p>
          <w:p w14:paraId="1D71F039" w14:textId="77777777" w:rsidR="00C17120" w:rsidRPr="00C67B13" w:rsidRDefault="00C17120" w:rsidP="00C17120">
            <w:pPr>
              <w:rPr>
                <w:rFonts w:ascii="Arial" w:hAnsi="Arial" w:cs="Arial"/>
              </w:rPr>
            </w:pPr>
          </w:p>
        </w:tc>
        <w:tc>
          <w:tcPr>
            <w:tcW w:w="2833" w:type="dxa"/>
            <w:shd w:val="clear" w:color="auto" w:fill="FFE599" w:themeFill="accent4" w:themeFillTint="66"/>
          </w:tcPr>
          <w:p w14:paraId="371980FE" w14:textId="19A7B8B8" w:rsidR="00C17120" w:rsidRPr="00C67B13" w:rsidRDefault="00A93667" w:rsidP="00C67B13">
            <w:pPr>
              <w:tabs>
                <w:tab w:val="left" w:pos="1453"/>
              </w:tabs>
              <w:spacing w:line="276" w:lineRule="auto"/>
              <w:rPr>
                <w:rFonts w:ascii="Arial" w:hAnsi="Arial" w:cs="Arial"/>
                <w:noProof/>
              </w:rPr>
            </w:pPr>
            <w:r>
              <w:rPr>
                <w:rFonts w:ascii="Arial" w:hAnsi="Arial" w:cs="Arial"/>
                <w:noProof/>
              </w:rPr>
              <w:t>No visit required by IRO</w:t>
            </w:r>
          </w:p>
        </w:tc>
        <w:tc>
          <w:tcPr>
            <w:tcW w:w="8788" w:type="dxa"/>
            <w:shd w:val="clear" w:color="auto" w:fill="FFE599" w:themeFill="accent4" w:themeFillTint="66"/>
          </w:tcPr>
          <w:p w14:paraId="3F7F45C0" w14:textId="7420B9C8" w:rsidR="00C17120" w:rsidRPr="00C67B13" w:rsidRDefault="00A5678E" w:rsidP="00C17120">
            <w:pPr>
              <w:tabs>
                <w:tab w:val="left" w:pos="1453"/>
              </w:tabs>
              <w:spacing w:line="276" w:lineRule="auto"/>
              <w:rPr>
                <w:rFonts w:ascii="Arial" w:hAnsi="Arial" w:cs="Arial"/>
                <w:noProof/>
              </w:rPr>
            </w:pPr>
            <w:r>
              <w:rPr>
                <w:rFonts w:ascii="Arial" w:hAnsi="Arial" w:cs="Arial"/>
                <w:noProof/>
              </w:rPr>
              <w:t>The IRO will c</w:t>
            </w:r>
            <w:r w:rsidR="00C17120" w:rsidRPr="00C67B13">
              <w:rPr>
                <w:rFonts w:ascii="Arial" w:hAnsi="Arial" w:cs="Arial"/>
                <w:noProof/>
              </w:rPr>
              <w:t xml:space="preserve">onsider </w:t>
            </w:r>
            <w:r>
              <w:rPr>
                <w:rFonts w:ascii="Arial" w:hAnsi="Arial" w:cs="Arial"/>
                <w:noProof/>
              </w:rPr>
              <w:t xml:space="preserve"> the </w:t>
            </w:r>
            <w:r w:rsidR="00C17120" w:rsidRPr="00C67B13">
              <w:rPr>
                <w:rFonts w:ascii="Arial" w:hAnsi="Arial" w:cs="Arial"/>
                <w:noProof/>
              </w:rPr>
              <w:t>visiting schedule</w:t>
            </w:r>
            <w:r>
              <w:rPr>
                <w:rFonts w:ascii="Arial" w:hAnsi="Arial" w:cs="Arial"/>
                <w:noProof/>
              </w:rPr>
              <w:t xml:space="preserve"> of all professionals</w:t>
            </w:r>
            <w:r w:rsidR="00C17120" w:rsidRPr="00C67B13">
              <w:rPr>
                <w:rFonts w:ascii="Arial" w:hAnsi="Arial" w:cs="Arial"/>
                <w:noProof/>
              </w:rPr>
              <w:t xml:space="preserve">, including the social work team, Youth Justice, health professionals, Commissioning, and </w:t>
            </w:r>
            <w:r w:rsidR="00C17120" w:rsidRPr="00535C0C">
              <w:rPr>
                <w:rFonts w:ascii="Arial" w:hAnsi="Arial" w:cs="Arial"/>
                <w:noProof/>
              </w:rPr>
              <w:t>any other</w:t>
            </w:r>
            <w:r w:rsidR="00C17120" w:rsidRPr="00C67B13">
              <w:rPr>
                <w:rFonts w:ascii="Arial" w:hAnsi="Arial" w:cs="Arial"/>
                <w:noProof/>
              </w:rPr>
              <w:t xml:space="preserve"> appropriate professionals. </w:t>
            </w:r>
            <w:r>
              <w:rPr>
                <w:rFonts w:ascii="Arial" w:hAnsi="Arial" w:cs="Arial"/>
                <w:noProof/>
              </w:rPr>
              <w:t xml:space="preserve">If more frequent visits are necessary, this will be discussed at the CIC Review and be included in any actions. </w:t>
            </w:r>
          </w:p>
          <w:p w14:paraId="68765248" w14:textId="77777777" w:rsidR="00C17120" w:rsidRPr="00C67B13" w:rsidRDefault="00C17120" w:rsidP="00C17120">
            <w:pPr>
              <w:tabs>
                <w:tab w:val="left" w:pos="1453"/>
              </w:tabs>
              <w:spacing w:line="276" w:lineRule="auto"/>
              <w:rPr>
                <w:rFonts w:ascii="Arial" w:hAnsi="Arial" w:cs="Arial"/>
                <w:noProof/>
              </w:rPr>
            </w:pPr>
          </w:p>
        </w:tc>
      </w:tr>
      <w:tr w:rsidR="00C17120" w14:paraId="4AAF29FE" w14:textId="77777777" w:rsidTr="000D7D3A">
        <w:tc>
          <w:tcPr>
            <w:tcW w:w="1844" w:type="dxa"/>
            <w:shd w:val="clear" w:color="auto" w:fill="FFE599" w:themeFill="accent4" w:themeFillTint="66"/>
          </w:tcPr>
          <w:p w14:paraId="385CE282" w14:textId="77777777" w:rsidR="00C17120" w:rsidRPr="00C67B13" w:rsidRDefault="00C17120" w:rsidP="00C17120">
            <w:pPr>
              <w:rPr>
                <w:rFonts w:ascii="Arial" w:hAnsi="Arial" w:cs="Arial"/>
                <w:noProof/>
              </w:rPr>
            </w:pPr>
            <w:bookmarkStart w:id="17" w:name="_Hlk161066735"/>
          </w:p>
        </w:tc>
        <w:tc>
          <w:tcPr>
            <w:tcW w:w="2270" w:type="dxa"/>
            <w:shd w:val="clear" w:color="auto" w:fill="FFE599" w:themeFill="accent4" w:themeFillTint="66"/>
          </w:tcPr>
          <w:p w14:paraId="5E6A5597" w14:textId="216476E3" w:rsidR="00C17120" w:rsidRPr="00C67B13" w:rsidRDefault="001443FB" w:rsidP="00C17120">
            <w:pPr>
              <w:rPr>
                <w:rFonts w:ascii="Arial" w:hAnsi="Arial" w:cs="Arial"/>
              </w:rPr>
            </w:pPr>
            <w:r>
              <w:rPr>
                <w:rFonts w:ascii="Arial" w:hAnsi="Arial" w:cs="Arial"/>
              </w:rPr>
              <w:t xml:space="preserve">Before second CIC Review (if CIC Review is being held at the placement, IRO could complete </w:t>
            </w:r>
            <w:r>
              <w:rPr>
                <w:rFonts w:ascii="Arial" w:hAnsi="Arial" w:cs="Arial"/>
              </w:rPr>
              <w:lastRenderedPageBreak/>
              <w:t xml:space="preserve">The Purposeful Visit immediately before or after meeting). </w:t>
            </w:r>
          </w:p>
        </w:tc>
        <w:tc>
          <w:tcPr>
            <w:tcW w:w="2833" w:type="dxa"/>
            <w:shd w:val="clear" w:color="auto" w:fill="FFE599" w:themeFill="accent4" w:themeFillTint="66"/>
          </w:tcPr>
          <w:p w14:paraId="57228B04" w14:textId="1405DEDC" w:rsidR="00C17120" w:rsidRPr="00C67B13" w:rsidRDefault="00A93667" w:rsidP="00C17120">
            <w:pPr>
              <w:tabs>
                <w:tab w:val="left" w:pos="1453"/>
              </w:tabs>
              <w:spacing w:line="276" w:lineRule="auto"/>
              <w:rPr>
                <w:rFonts w:ascii="Arial" w:hAnsi="Arial" w:cs="Arial"/>
                <w:noProof/>
              </w:rPr>
            </w:pPr>
            <w:r>
              <w:rPr>
                <w:rFonts w:ascii="Arial" w:hAnsi="Arial" w:cs="Arial"/>
                <w:noProof/>
              </w:rPr>
              <w:lastRenderedPageBreak/>
              <w:t>Visit by IRO prior to second CIC Review</w:t>
            </w:r>
          </w:p>
          <w:p w14:paraId="30625CD2" w14:textId="77777777" w:rsidR="00C17120" w:rsidRPr="00C67B13" w:rsidRDefault="00C17120" w:rsidP="00C17120">
            <w:pPr>
              <w:tabs>
                <w:tab w:val="left" w:pos="1453"/>
              </w:tabs>
              <w:spacing w:line="276" w:lineRule="auto"/>
              <w:rPr>
                <w:rFonts w:ascii="Arial" w:hAnsi="Arial" w:cs="Arial"/>
                <w:noProof/>
              </w:rPr>
            </w:pPr>
          </w:p>
        </w:tc>
        <w:tc>
          <w:tcPr>
            <w:tcW w:w="8788" w:type="dxa"/>
            <w:shd w:val="clear" w:color="auto" w:fill="FFE599" w:themeFill="accent4" w:themeFillTint="66"/>
          </w:tcPr>
          <w:p w14:paraId="193C4B6F" w14:textId="2AEAB3BF" w:rsidR="00582AC5" w:rsidRPr="00535C0C" w:rsidRDefault="00582AC5" w:rsidP="00C17120">
            <w:pPr>
              <w:tabs>
                <w:tab w:val="left" w:pos="1453"/>
              </w:tabs>
              <w:spacing w:line="276" w:lineRule="auto"/>
              <w:rPr>
                <w:rFonts w:ascii="Arial" w:hAnsi="Arial" w:cs="Arial"/>
                <w:noProof/>
              </w:rPr>
            </w:pPr>
            <w:r w:rsidRPr="00535C0C">
              <w:rPr>
                <w:rFonts w:ascii="Arial" w:hAnsi="Arial" w:cs="Arial"/>
                <w:noProof/>
              </w:rPr>
              <w:t>COMPLETE A PURPOSEFUL VISITING FORM ON LIBERI</w:t>
            </w:r>
          </w:p>
          <w:p w14:paraId="1409E438" w14:textId="77777777" w:rsidR="00582AC5" w:rsidRPr="00535C0C" w:rsidRDefault="00582AC5" w:rsidP="00582AC5">
            <w:pPr>
              <w:tabs>
                <w:tab w:val="left" w:pos="1453"/>
              </w:tabs>
              <w:spacing w:line="276" w:lineRule="auto"/>
              <w:rPr>
                <w:rFonts w:ascii="Arial" w:hAnsi="Arial" w:cs="Arial"/>
                <w:noProof/>
              </w:rPr>
            </w:pPr>
            <w:r w:rsidRPr="00535C0C">
              <w:rPr>
                <w:rFonts w:ascii="Arial" w:hAnsi="Arial" w:cs="Arial"/>
                <w:noProof/>
              </w:rPr>
              <w:t xml:space="preserve">Every Purposeful Visit should include- </w:t>
            </w:r>
          </w:p>
          <w:p w14:paraId="5A84EE5E" w14:textId="77777777" w:rsidR="00582AC5" w:rsidRPr="00535C0C" w:rsidRDefault="00582AC5" w:rsidP="00582AC5">
            <w:pPr>
              <w:tabs>
                <w:tab w:val="left" w:pos="1453"/>
              </w:tabs>
              <w:spacing w:line="276" w:lineRule="auto"/>
              <w:rPr>
                <w:rFonts w:ascii="Arial" w:hAnsi="Arial" w:cs="Arial"/>
                <w:noProof/>
              </w:rPr>
            </w:pPr>
            <w:r w:rsidRPr="00535C0C">
              <w:rPr>
                <w:rFonts w:ascii="Arial" w:hAnsi="Arial" w:cs="Arial"/>
                <w:noProof/>
              </w:rPr>
              <w:t>Speaking to child/young person alone and see where they sleep, the quality of the room and facilities. Ask the child/young person to take you around the provision.</w:t>
            </w:r>
          </w:p>
          <w:p w14:paraId="38B96491" w14:textId="77777777" w:rsidR="00582AC5" w:rsidRPr="00535C0C" w:rsidRDefault="00582AC5" w:rsidP="00582AC5">
            <w:pPr>
              <w:tabs>
                <w:tab w:val="left" w:pos="1453"/>
              </w:tabs>
              <w:spacing w:line="276" w:lineRule="auto"/>
              <w:rPr>
                <w:rFonts w:ascii="Arial" w:hAnsi="Arial" w:cs="Arial"/>
                <w:noProof/>
              </w:rPr>
            </w:pPr>
            <w:r w:rsidRPr="00535C0C">
              <w:rPr>
                <w:rFonts w:ascii="Arial" w:hAnsi="Arial" w:cs="Arial"/>
                <w:noProof/>
              </w:rPr>
              <w:lastRenderedPageBreak/>
              <w:t>Check Records: including logs, certificates, care plan, safe care plan, and risk management plan.</w:t>
            </w:r>
          </w:p>
          <w:p w14:paraId="3B53CF0A" w14:textId="77777777" w:rsidR="00582AC5" w:rsidRPr="00535C0C" w:rsidRDefault="00582AC5" w:rsidP="00582AC5">
            <w:pPr>
              <w:tabs>
                <w:tab w:val="left" w:pos="1453"/>
              </w:tabs>
              <w:spacing w:line="276" w:lineRule="auto"/>
              <w:rPr>
                <w:rFonts w:ascii="Arial" w:hAnsi="Arial" w:cs="Arial"/>
                <w:noProof/>
              </w:rPr>
            </w:pPr>
            <w:r w:rsidRPr="00535C0C">
              <w:rPr>
                <w:rFonts w:ascii="Arial" w:hAnsi="Arial" w:cs="Arial"/>
                <w:noProof/>
              </w:rPr>
              <w:t>Triangulate the information shared with you.</w:t>
            </w:r>
          </w:p>
          <w:p w14:paraId="7656EDB0" w14:textId="77777777" w:rsidR="00582AC5" w:rsidRPr="00535C0C" w:rsidRDefault="00582AC5" w:rsidP="00582AC5">
            <w:pPr>
              <w:tabs>
                <w:tab w:val="left" w:pos="1453"/>
              </w:tabs>
              <w:spacing w:line="276" w:lineRule="auto"/>
              <w:rPr>
                <w:rFonts w:ascii="Arial" w:hAnsi="Arial" w:cs="Arial"/>
                <w:noProof/>
              </w:rPr>
            </w:pPr>
          </w:p>
          <w:p w14:paraId="5D0AFA76" w14:textId="77777777" w:rsidR="00C17120" w:rsidRDefault="00582AC5" w:rsidP="00582AC5">
            <w:pPr>
              <w:tabs>
                <w:tab w:val="left" w:pos="1453"/>
              </w:tabs>
              <w:spacing w:line="276" w:lineRule="auto"/>
              <w:rPr>
                <w:rFonts w:ascii="Arial" w:hAnsi="Arial" w:cs="Arial"/>
                <w:noProof/>
              </w:rPr>
            </w:pPr>
            <w:r w:rsidRPr="00535C0C">
              <w:rPr>
                <w:rFonts w:ascii="Arial" w:hAnsi="Arial" w:cs="Arial"/>
                <w:noProof/>
              </w:rPr>
              <w:t>Follow up on actions after completing form – It is the IRO’s responsibility to ensure all actions by the provider are completed and reminders or escalations completed if not.</w:t>
            </w:r>
          </w:p>
          <w:p w14:paraId="2FB5F45A" w14:textId="77777777" w:rsidR="00535C0C" w:rsidRDefault="00535C0C" w:rsidP="00582AC5">
            <w:pPr>
              <w:tabs>
                <w:tab w:val="left" w:pos="1453"/>
              </w:tabs>
              <w:spacing w:line="276" w:lineRule="auto"/>
              <w:rPr>
                <w:rFonts w:ascii="Arial" w:hAnsi="Arial" w:cs="Arial"/>
                <w:noProof/>
              </w:rPr>
            </w:pPr>
          </w:p>
          <w:p w14:paraId="488FAB65" w14:textId="11125B81" w:rsidR="00535C0C" w:rsidRPr="00535C0C" w:rsidRDefault="00535C0C" w:rsidP="00582AC5">
            <w:pPr>
              <w:tabs>
                <w:tab w:val="left" w:pos="1453"/>
              </w:tabs>
              <w:spacing w:line="276" w:lineRule="auto"/>
              <w:rPr>
                <w:rFonts w:ascii="Arial" w:hAnsi="Arial" w:cs="Arial"/>
                <w:noProof/>
              </w:rPr>
            </w:pPr>
            <w:r w:rsidRPr="00535C0C">
              <w:rPr>
                <w:rFonts w:ascii="Arial" w:hAnsi="Arial" w:cs="Arial"/>
                <w:noProof/>
              </w:rPr>
              <w:t>If SW is not completing Purposeful Visiting Form</w:t>
            </w:r>
            <w:r>
              <w:rPr>
                <w:rFonts w:ascii="Arial" w:hAnsi="Arial" w:cs="Arial"/>
                <w:noProof/>
              </w:rPr>
              <w:t xml:space="preserve"> – IRO Escalation Required.</w:t>
            </w:r>
          </w:p>
        </w:tc>
      </w:tr>
      <w:bookmarkEnd w:id="17"/>
      <w:tr w:rsidR="00C17120" w14:paraId="21BB5889" w14:textId="77777777" w:rsidTr="000D7D3A">
        <w:tc>
          <w:tcPr>
            <w:tcW w:w="1844" w:type="dxa"/>
            <w:shd w:val="clear" w:color="auto" w:fill="FFE599" w:themeFill="accent4" w:themeFillTint="66"/>
          </w:tcPr>
          <w:p w14:paraId="0ED6F130" w14:textId="77777777" w:rsidR="00C17120" w:rsidRDefault="00C17120" w:rsidP="00C17120">
            <w:pPr>
              <w:rPr>
                <w:rFonts w:ascii="Arial" w:hAnsi="Arial" w:cs="Arial"/>
                <w:noProof/>
              </w:rPr>
            </w:pPr>
          </w:p>
          <w:p w14:paraId="74BC61E4" w14:textId="77777777" w:rsidR="000D7D3A" w:rsidRPr="00C67B13" w:rsidRDefault="000D7D3A" w:rsidP="00C17120">
            <w:pPr>
              <w:rPr>
                <w:rFonts w:ascii="Arial" w:hAnsi="Arial" w:cs="Arial"/>
                <w:noProof/>
              </w:rPr>
            </w:pPr>
          </w:p>
        </w:tc>
        <w:tc>
          <w:tcPr>
            <w:tcW w:w="2270" w:type="dxa"/>
            <w:shd w:val="clear" w:color="auto" w:fill="FFE599" w:themeFill="accent4" w:themeFillTint="66"/>
          </w:tcPr>
          <w:p w14:paraId="7A044AE1" w14:textId="5BCBE046" w:rsidR="00C17120" w:rsidRPr="00C67B13" w:rsidRDefault="003A0640" w:rsidP="00C17120">
            <w:pPr>
              <w:rPr>
                <w:rFonts w:ascii="Arial" w:hAnsi="Arial" w:cs="Arial"/>
              </w:rPr>
            </w:pPr>
            <w:r>
              <w:rPr>
                <w:rFonts w:ascii="Arial" w:hAnsi="Arial" w:cs="Arial"/>
                <w:noProof/>
              </w:rPr>
              <w:t xml:space="preserve">Following second CIC Review – IRO visits </w:t>
            </w:r>
            <w:r w:rsidR="00C67B13" w:rsidRPr="00C67B13">
              <w:rPr>
                <w:rFonts w:ascii="Arial" w:hAnsi="Arial" w:cs="Arial"/>
                <w:noProof/>
              </w:rPr>
              <w:t>throughout placement</w:t>
            </w:r>
          </w:p>
        </w:tc>
        <w:tc>
          <w:tcPr>
            <w:tcW w:w="2833" w:type="dxa"/>
            <w:shd w:val="clear" w:color="auto" w:fill="FFE599" w:themeFill="accent4" w:themeFillTint="66"/>
          </w:tcPr>
          <w:p w14:paraId="11B99F0A" w14:textId="0A51D909" w:rsidR="00C17120" w:rsidRPr="00C67B13" w:rsidRDefault="00C67B13" w:rsidP="00C17120">
            <w:pPr>
              <w:tabs>
                <w:tab w:val="left" w:pos="1453"/>
              </w:tabs>
              <w:spacing w:line="276" w:lineRule="auto"/>
              <w:rPr>
                <w:rFonts w:ascii="Arial" w:hAnsi="Arial" w:cs="Arial"/>
                <w:noProof/>
              </w:rPr>
            </w:pPr>
            <w:r w:rsidRPr="00C67B13">
              <w:rPr>
                <w:rFonts w:ascii="Arial" w:hAnsi="Arial" w:cs="Arial"/>
                <w:noProof/>
              </w:rPr>
              <w:t>M</w:t>
            </w:r>
            <w:r w:rsidR="00C17120" w:rsidRPr="00C67B13">
              <w:rPr>
                <w:rFonts w:ascii="Arial" w:hAnsi="Arial" w:cs="Arial"/>
                <w:noProof/>
              </w:rPr>
              <w:t>inimum of 2 visits per year</w:t>
            </w:r>
          </w:p>
        </w:tc>
        <w:tc>
          <w:tcPr>
            <w:tcW w:w="8788" w:type="dxa"/>
            <w:shd w:val="clear" w:color="auto" w:fill="FFE599" w:themeFill="accent4" w:themeFillTint="66"/>
          </w:tcPr>
          <w:p w14:paraId="1916FB82" w14:textId="259D8627" w:rsidR="00C17120" w:rsidRPr="00C67B13" w:rsidRDefault="003A0640" w:rsidP="00C67B13">
            <w:pPr>
              <w:tabs>
                <w:tab w:val="left" w:pos="1453"/>
              </w:tabs>
              <w:spacing w:line="276" w:lineRule="auto"/>
              <w:rPr>
                <w:rFonts w:ascii="Arial" w:hAnsi="Arial" w:cs="Arial"/>
                <w:noProof/>
              </w:rPr>
            </w:pPr>
            <w:r>
              <w:rPr>
                <w:rFonts w:ascii="Arial" w:hAnsi="Arial" w:cs="Arial"/>
                <w:noProof/>
              </w:rPr>
              <w:t>As above</w:t>
            </w:r>
          </w:p>
        </w:tc>
      </w:tr>
      <w:bookmarkEnd w:id="16"/>
    </w:tbl>
    <w:p w14:paraId="0E7EFCF2" w14:textId="77777777" w:rsidR="00C17120" w:rsidRPr="00C17120" w:rsidRDefault="00C17120" w:rsidP="00C17120"/>
    <w:p w14:paraId="6C510788" w14:textId="09573B70" w:rsidR="002739F2" w:rsidRPr="00941302" w:rsidRDefault="002739F2" w:rsidP="00941302">
      <w:pPr>
        <w:pStyle w:val="Heading2"/>
        <w:spacing w:beforeLines="120" w:before="288" w:after="240" w:line="276" w:lineRule="auto"/>
        <w:jc w:val="both"/>
        <w:rPr>
          <w:rFonts w:asciiTheme="minorBidi" w:hAnsiTheme="minorBidi" w:cstheme="minorBidi"/>
          <w:sz w:val="24"/>
          <w:szCs w:val="24"/>
        </w:rPr>
      </w:pPr>
      <w:bookmarkStart w:id="18" w:name="_Visiting_timescales_for_1"/>
      <w:bookmarkStart w:id="19" w:name="_Hlk158806432"/>
      <w:bookmarkEnd w:id="14"/>
      <w:bookmarkEnd w:id="18"/>
      <w:r w:rsidRPr="00941302">
        <w:rPr>
          <w:rFonts w:asciiTheme="minorBidi" w:hAnsiTheme="minorBidi" w:cstheme="minorBidi"/>
          <w:sz w:val="24"/>
          <w:szCs w:val="24"/>
        </w:rPr>
        <w:t xml:space="preserve">Visiting timescales for </w:t>
      </w:r>
      <w:r w:rsidR="00A93667">
        <w:rPr>
          <w:rFonts w:asciiTheme="minorBidi" w:hAnsiTheme="minorBidi" w:cstheme="minorBidi"/>
          <w:sz w:val="24"/>
          <w:szCs w:val="24"/>
        </w:rPr>
        <w:t xml:space="preserve">all </w:t>
      </w:r>
      <w:r w:rsidRPr="00941302">
        <w:rPr>
          <w:rFonts w:asciiTheme="minorBidi" w:hAnsiTheme="minorBidi" w:cstheme="minorBidi"/>
          <w:sz w:val="24"/>
          <w:szCs w:val="24"/>
        </w:rPr>
        <w:t>unreg</w:t>
      </w:r>
      <w:r w:rsidR="00C36920" w:rsidRPr="00941302">
        <w:rPr>
          <w:rFonts w:asciiTheme="minorBidi" w:hAnsiTheme="minorBidi" w:cstheme="minorBidi"/>
          <w:sz w:val="24"/>
          <w:szCs w:val="24"/>
        </w:rPr>
        <w:t>istered</w:t>
      </w:r>
      <w:r w:rsidRPr="00941302">
        <w:rPr>
          <w:rFonts w:asciiTheme="minorBidi" w:hAnsiTheme="minorBidi" w:cstheme="minorBidi"/>
          <w:sz w:val="24"/>
          <w:szCs w:val="24"/>
        </w:rPr>
        <w:t xml:space="preserve"> placements</w:t>
      </w:r>
      <w:r w:rsidR="00C67B13">
        <w:rPr>
          <w:rFonts w:asciiTheme="minorBidi" w:hAnsiTheme="minorBidi" w:cstheme="minorBidi"/>
          <w:sz w:val="24"/>
          <w:szCs w:val="24"/>
        </w:rPr>
        <w:t xml:space="preserve"> </w:t>
      </w:r>
      <w:r w:rsidR="00E756E3">
        <w:rPr>
          <w:rFonts w:asciiTheme="minorBidi" w:hAnsiTheme="minorBidi" w:cstheme="minorBidi"/>
          <w:sz w:val="24"/>
          <w:szCs w:val="24"/>
        </w:rPr>
        <w:t>(including care providers who have applied to Ofsted but not been fully approved)</w:t>
      </w:r>
    </w:p>
    <w:p w14:paraId="7B9AE962" w14:textId="1E325D65" w:rsidR="002739F2" w:rsidRPr="003463D6" w:rsidRDefault="002739F2" w:rsidP="00941302">
      <w:pPr>
        <w:pStyle w:val="BodyText"/>
        <w:spacing w:before="120" w:after="240" w:line="276" w:lineRule="auto"/>
        <w:jc w:val="both"/>
        <w:rPr>
          <w:rFonts w:asciiTheme="minorBidi" w:hAnsiTheme="minorBidi"/>
        </w:rPr>
      </w:pPr>
      <w:r w:rsidRPr="003463D6">
        <w:rPr>
          <w:rFonts w:asciiTheme="minorBidi" w:hAnsiTheme="minorBidi"/>
        </w:rPr>
        <w:t>When a child is placed in an unreg</w:t>
      </w:r>
      <w:r w:rsidR="00C36920" w:rsidRPr="003463D6">
        <w:rPr>
          <w:rFonts w:asciiTheme="minorBidi" w:hAnsiTheme="minorBidi"/>
        </w:rPr>
        <w:t>istered</w:t>
      </w:r>
      <w:r w:rsidRPr="003463D6">
        <w:rPr>
          <w:rFonts w:asciiTheme="minorBidi" w:hAnsiTheme="minorBidi"/>
        </w:rPr>
        <w:t xml:space="preserve"> placement, the checks and balances are even more important as there is no oversight by the regulator. </w:t>
      </w:r>
      <w:r w:rsidR="00343CC2" w:rsidRPr="003463D6">
        <w:rPr>
          <w:rFonts w:asciiTheme="minorBidi" w:hAnsiTheme="minorBidi"/>
        </w:rPr>
        <w:t>These placements must be approved by the Director and v</w:t>
      </w:r>
      <w:r w:rsidRPr="003463D6">
        <w:rPr>
          <w:rFonts w:asciiTheme="minorBidi" w:hAnsiTheme="minorBidi"/>
        </w:rPr>
        <w:t xml:space="preserve">isits to the provision must be undertaken within the following timescales and </w:t>
      </w:r>
      <w:r w:rsidR="00343CC2" w:rsidRPr="003463D6">
        <w:rPr>
          <w:rFonts w:asciiTheme="minorBidi" w:hAnsiTheme="minorBidi"/>
        </w:rPr>
        <w:t xml:space="preserve">recorded on the </w:t>
      </w:r>
      <w:r w:rsidRPr="003463D6">
        <w:rPr>
          <w:rFonts w:asciiTheme="minorBidi" w:hAnsiTheme="minorBidi"/>
        </w:rPr>
        <w:t xml:space="preserve">Purposeful Visiting </w:t>
      </w:r>
      <w:r w:rsidR="00B24CC6" w:rsidRPr="003463D6">
        <w:rPr>
          <w:rFonts w:asciiTheme="minorBidi" w:hAnsiTheme="minorBidi"/>
        </w:rPr>
        <w:t>Form.</w:t>
      </w:r>
      <w:r w:rsidR="00692041">
        <w:rPr>
          <w:rFonts w:asciiTheme="minorBidi" w:hAnsiTheme="minorBidi"/>
        </w:rPr>
        <w:t xml:space="preserve"> </w:t>
      </w:r>
      <w:r w:rsidR="00692041" w:rsidRPr="00692041">
        <w:rPr>
          <w:rFonts w:asciiTheme="minorBidi" w:hAnsiTheme="minorBidi"/>
        </w:rPr>
        <w:t>(see diagram on p2</w:t>
      </w:r>
      <w:r w:rsidR="00692041">
        <w:rPr>
          <w:rFonts w:asciiTheme="minorBidi" w:hAnsiTheme="minorBidi"/>
        </w:rPr>
        <w:t>8</w:t>
      </w:r>
      <w:r w:rsidR="00692041" w:rsidRPr="00692041">
        <w:rPr>
          <w:rFonts w:asciiTheme="minorBidi" w:hAnsiTheme="minorBidi"/>
        </w:rPr>
        <w:t xml:space="preserve"> for visual guide)</w:t>
      </w:r>
    </w:p>
    <w:tbl>
      <w:tblPr>
        <w:tblStyle w:val="TableGrid"/>
        <w:tblW w:w="15877" w:type="dxa"/>
        <w:tblInd w:w="-885" w:type="dxa"/>
        <w:tblLook w:val="04A0" w:firstRow="1" w:lastRow="0" w:firstColumn="1" w:lastColumn="0" w:noHBand="0" w:noVBand="1"/>
      </w:tblPr>
      <w:tblGrid>
        <w:gridCol w:w="1856"/>
        <w:gridCol w:w="1547"/>
        <w:gridCol w:w="4891"/>
        <w:gridCol w:w="7583"/>
      </w:tblGrid>
      <w:tr w:rsidR="003463D6" w:rsidRPr="00941302" w14:paraId="58C588A6" w14:textId="77777777" w:rsidTr="003463D6">
        <w:tc>
          <w:tcPr>
            <w:tcW w:w="1856" w:type="dxa"/>
          </w:tcPr>
          <w:p w14:paraId="3528C242" w14:textId="77777777" w:rsidR="00567749" w:rsidRDefault="00567749" w:rsidP="00941302">
            <w:pPr>
              <w:tabs>
                <w:tab w:val="left" w:pos="1453"/>
              </w:tabs>
              <w:spacing w:line="276" w:lineRule="auto"/>
              <w:jc w:val="both"/>
              <w:rPr>
                <w:rFonts w:ascii="Arial" w:hAnsi="Arial" w:cs="Arial"/>
                <w:b/>
                <w:bCs/>
                <w:color w:val="000000" w:themeColor="text1"/>
              </w:rPr>
            </w:pPr>
            <w:r w:rsidRPr="00C67B13">
              <w:rPr>
                <w:rFonts w:ascii="Arial" w:hAnsi="Arial" w:cs="Arial"/>
                <w:b/>
                <w:bCs/>
                <w:color w:val="000000" w:themeColor="text1"/>
              </w:rPr>
              <w:t xml:space="preserve">Role </w:t>
            </w:r>
          </w:p>
          <w:p w14:paraId="72BF7F41" w14:textId="7F2AADAE" w:rsidR="000D7D3A" w:rsidRPr="00C67B13" w:rsidRDefault="000D7D3A" w:rsidP="00941302">
            <w:pPr>
              <w:tabs>
                <w:tab w:val="left" w:pos="1453"/>
              </w:tabs>
              <w:spacing w:line="276" w:lineRule="auto"/>
              <w:jc w:val="both"/>
              <w:rPr>
                <w:rFonts w:ascii="Arial" w:hAnsi="Arial" w:cs="Arial"/>
                <w:b/>
                <w:bCs/>
                <w:color w:val="000000" w:themeColor="text1"/>
              </w:rPr>
            </w:pPr>
          </w:p>
        </w:tc>
        <w:tc>
          <w:tcPr>
            <w:tcW w:w="1547" w:type="dxa"/>
          </w:tcPr>
          <w:p w14:paraId="3781DD85" w14:textId="3D760ADD" w:rsidR="00567749" w:rsidRPr="00C67B13" w:rsidRDefault="00567749" w:rsidP="00941302">
            <w:pPr>
              <w:tabs>
                <w:tab w:val="left" w:pos="1453"/>
              </w:tabs>
              <w:spacing w:line="276" w:lineRule="auto"/>
              <w:jc w:val="both"/>
              <w:rPr>
                <w:rFonts w:ascii="Arial" w:hAnsi="Arial" w:cs="Arial"/>
                <w:b/>
                <w:bCs/>
                <w:color w:val="000000" w:themeColor="text1"/>
              </w:rPr>
            </w:pPr>
            <w:r w:rsidRPr="00C67B13">
              <w:rPr>
                <w:rFonts w:ascii="Arial" w:hAnsi="Arial" w:cs="Arial"/>
                <w:b/>
                <w:bCs/>
                <w:color w:val="000000" w:themeColor="text1"/>
              </w:rPr>
              <w:t xml:space="preserve">When </w:t>
            </w:r>
          </w:p>
        </w:tc>
        <w:tc>
          <w:tcPr>
            <w:tcW w:w="4891" w:type="dxa"/>
          </w:tcPr>
          <w:p w14:paraId="0C1C095E" w14:textId="5DC06ABE" w:rsidR="00567749" w:rsidRPr="00C67B13" w:rsidRDefault="00567749" w:rsidP="00941302">
            <w:pPr>
              <w:tabs>
                <w:tab w:val="left" w:pos="1453"/>
              </w:tabs>
              <w:spacing w:line="276" w:lineRule="auto"/>
              <w:jc w:val="both"/>
              <w:rPr>
                <w:rFonts w:ascii="Arial" w:hAnsi="Arial" w:cs="Arial"/>
                <w:b/>
                <w:bCs/>
                <w:color w:val="000000" w:themeColor="text1"/>
              </w:rPr>
            </w:pPr>
            <w:r w:rsidRPr="00C67B13">
              <w:rPr>
                <w:rFonts w:ascii="Arial" w:hAnsi="Arial" w:cs="Arial"/>
                <w:b/>
                <w:bCs/>
                <w:color w:val="000000" w:themeColor="text1"/>
              </w:rPr>
              <w:t>Timescale</w:t>
            </w:r>
          </w:p>
        </w:tc>
        <w:tc>
          <w:tcPr>
            <w:tcW w:w="7583" w:type="dxa"/>
          </w:tcPr>
          <w:p w14:paraId="2AA00AA8" w14:textId="2BD719BE" w:rsidR="00567749" w:rsidRPr="00C67B13" w:rsidRDefault="00567749" w:rsidP="00941302">
            <w:pPr>
              <w:tabs>
                <w:tab w:val="left" w:pos="1453"/>
              </w:tabs>
              <w:spacing w:line="276" w:lineRule="auto"/>
              <w:jc w:val="both"/>
              <w:rPr>
                <w:rFonts w:ascii="Arial" w:hAnsi="Arial" w:cs="Arial"/>
                <w:b/>
                <w:bCs/>
                <w:color w:val="000000" w:themeColor="text1"/>
              </w:rPr>
            </w:pPr>
            <w:r w:rsidRPr="00C67B13">
              <w:rPr>
                <w:rFonts w:ascii="Arial" w:hAnsi="Arial" w:cs="Arial"/>
                <w:b/>
                <w:bCs/>
                <w:color w:val="000000" w:themeColor="text1"/>
              </w:rPr>
              <w:t xml:space="preserve">Action </w:t>
            </w:r>
          </w:p>
        </w:tc>
      </w:tr>
      <w:tr w:rsidR="003463D6" w:rsidRPr="00941302" w14:paraId="15F7998B" w14:textId="77777777" w:rsidTr="001E3648">
        <w:tc>
          <w:tcPr>
            <w:tcW w:w="1856" w:type="dxa"/>
            <w:shd w:val="clear" w:color="auto" w:fill="F7CAAC" w:themeFill="accent2" w:themeFillTint="66"/>
          </w:tcPr>
          <w:p w14:paraId="10CB8754" w14:textId="77777777" w:rsidR="001D0C51" w:rsidRPr="00C67B13" w:rsidRDefault="001D0C51"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Social Worker/</w:t>
            </w:r>
          </w:p>
          <w:p w14:paraId="6B136CD1" w14:textId="77777777" w:rsidR="001D0C51" w:rsidRPr="00C67B13" w:rsidRDefault="001D0C51"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 xml:space="preserve">Personal </w:t>
            </w:r>
          </w:p>
          <w:p w14:paraId="63427CD1" w14:textId="77777777" w:rsidR="001D0C51" w:rsidRPr="00C67B13" w:rsidRDefault="001D0C51"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Assistant</w:t>
            </w:r>
          </w:p>
        </w:tc>
        <w:tc>
          <w:tcPr>
            <w:tcW w:w="1547" w:type="dxa"/>
            <w:shd w:val="clear" w:color="auto" w:fill="F7CAAC" w:themeFill="accent2" w:themeFillTint="66"/>
          </w:tcPr>
          <w:p w14:paraId="08BB578A" w14:textId="18720340" w:rsidR="001D0C51" w:rsidRPr="00C67B13" w:rsidRDefault="001D0C51"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New unreg</w:t>
            </w:r>
            <w:r w:rsidR="00C36920" w:rsidRPr="00C67B13">
              <w:rPr>
                <w:rFonts w:ascii="Arial" w:hAnsi="Arial" w:cs="Arial"/>
                <w:color w:val="000000" w:themeColor="text1"/>
              </w:rPr>
              <w:t>istered</w:t>
            </w:r>
            <w:r w:rsidRPr="00C67B13">
              <w:rPr>
                <w:rFonts w:ascii="Arial" w:hAnsi="Arial" w:cs="Arial"/>
                <w:color w:val="000000" w:themeColor="text1"/>
              </w:rPr>
              <w:t xml:space="preserve"> provision</w:t>
            </w:r>
          </w:p>
          <w:p w14:paraId="1619F50B" w14:textId="77777777" w:rsidR="001D0C51" w:rsidRPr="00C67B13" w:rsidRDefault="001D0C51" w:rsidP="00941302">
            <w:pPr>
              <w:tabs>
                <w:tab w:val="left" w:pos="1453"/>
              </w:tabs>
              <w:spacing w:line="276" w:lineRule="auto"/>
              <w:jc w:val="both"/>
              <w:rPr>
                <w:rFonts w:ascii="Arial" w:hAnsi="Arial" w:cs="Arial"/>
                <w:color w:val="000000" w:themeColor="text1"/>
              </w:rPr>
            </w:pPr>
          </w:p>
          <w:p w14:paraId="7CDA6B67" w14:textId="77777777" w:rsidR="001D0C51" w:rsidRPr="00C67B13" w:rsidRDefault="001D0C51" w:rsidP="00941302">
            <w:pPr>
              <w:tabs>
                <w:tab w:val="left" w:pos="1453"/>
              </w:tabs>
              <w:spacing w:line="276" w:lineRule="auto"/>
              <w:jc w:val="both"/>
              <w:rPr>
                <w:rFonts w:ascii="Arial" w:hAnsi="Arial" w:cs="Arial"/>
                <w:color w:val="000000" w:themeColor="text1"/>
              </w:rPr>
            </w:pPr>
          </w:p>
        </w:tc>
        <w:tc>
          <w:tcPr>
            <w:tcW w:w="4891" w:type="dxa"/>
            <w:shd w:val="clear" w:color="auto" w:fill="F7CAAC" w:themeFill="accent2" w:themeFillTint="66"/>
          </w:tcPr>
          <w:p w14:paraId="6F77A3E1" w14:textId="422A8810" w:rsidR="001D0C51" w:rsidRPr="00A2473E" w:rsidRDefault="001D0C51" w:rsidP="00642A5B">
            <w:pPr>
              <w:tabs>
                <w:tab w:val="left" w:pos="1453"/>
              </w:tabs>
              <w:spacing w:line="276" w:lineRule="auto"/>
              <w:jc w:val="both"/>
              <w:rPr>
                <w:rFonts w:ascii="Arial" w:hAnsi="Arial" w:cs="Arial"/>
              </w:rPr>
            </w:pPr>
            <w:r w:rsidRPr="00642A5B">
              <w:rPr>
                <w:rFonts w:ascii="Arial" w:hAnsi="Arial" w:cs="Arial"/>
                <w:color w:val="000000" w:themeColor="text1"/>
              </w:rPr>
              <w:t>Prior to placement</w:t>
            </w:r>
            <w:r w:rsidR="002C7B10" w:rsidRPr="00642A5B">
              <w:rPr>
                <w:rFonts w:ascii="Arial" w:hAnsi="Arial" w:cs="Arial"/>
                <w:color w:val="000000" w:themeColor="text1"/>
              </w:rPr>
              <w:t xml:space="preserve"> or w</w:t>
            </w:r>
            <w:r w:rsidRPr="00642A5B">
              <w:rPr>
                <w:rFonts w:ascii="Arial" w:hAnsi="Arial" w:cs="Arial"/>
                <w:color w:val="000000" w:themeColor="text1"/>
              </w:rPr>
              <w:t>ithin 24 hours of placement</w:t>
            </w:r>
            <w:r w:rsidR="00A2473E">
              <w:rPr>
                <w:rFonts w:ascii="Arial" w:hAnsi="Arial" w:cs="Arial"/>
                <w:color w:val="000000" w:themeColor="text1"/>
              </w:rPr>
              <w:t xml:space="preserve"> </w:t>
            </w:r>
          </w:p>
          <w:p w14:paraId="5B1B9907" w14:textId="1A88C219" w:rsidR="001D0C51" w:rsidRPr="000D7D3A" w:rsidRDefault="00A93667" w:rsidP="00642A5B">
            <w:pPr>
              <w:tabs>
                <w:tab w:val="left" w:pos="1453"/>
              </w:tabs>
              <w:spacing w:line="276" w:lineRule="auto"/>
              <w:jc w:val="both"/>
              <w:rPr>
                <w:rFonts w:ascii="Arial" w:hAnsi="Arial" w:cs="Arial"/>
              </w:rPr>
            </w:pPr>
            <w:r>
              <w:rPr>
                <w:rFonts w:ascii="Arial" w:hAnsi="Arial" w:cs="Arial"/>
                <w:color w:val="000000" w:themeColor="text1"/>
              </w:rPr>
              <w:t>Once a week for 6 weeks</w:t>
            </w:r>
          </w:p>
          <w:p w14:paraId="4CCA80B4" w14:textId="7E1B3CD0" w:rsidR="001D0C51" w:rsidRPr="00642A5B" w:rsidRDefault="007E7A42" w:rsidP="00642A5B">
            <w:pPr>
              <w:tabs>
                <w:tab w:val="left" w:pos="1453"/>
              </w:tabs>
              <w:spacing w:line="276" w:lineRule="auto"/>
              <w:jc w:val="both"/>
              <w:rPr>
                <w:rFonts w:ascii="Arial" w:hAnsi="Arial" w:cs="Arial"/>
                <w:color w:val="000000" w:themeColor="text1"/>
              </w:rPr>
            </w:pPr>
            <w:r>
              <w:rPr>
                <w:rFonts w:ascii="Arial" w:hAnsi="Arial" w:cs="Arial"/>
                <w:color w:val="000000" w:themeColor="text1"/>
              </w:rPr>
              <w:t>F</w:t>
            </w:r>
            <w:r w:rsidRPr="007E7A42">
              <w:rPr>
                <w:rFonts w:ascii="Arial" w:hAnsi="Arial" w:cs="Arial"/>
                <w:color w:val="000000" w:themeColor="text1"/>
              </w:rPr>
              <w:t>requency after 6 weeks will be a minimum of monthly</w:t>
            </w:r>
            <w:r>
              <w:rPr>
                <w:rFonts w:ascii="Arial" w:hAnsi="Arial" w:cs="Arial"/>
                <w:color w:val="000000" w:themeColor="text1"/>
              </w:rPr>
              <w:t>. A</w:t>
            </w:r>
            <w:r w:rsidRPr="007E7A42">
              <w:rPr>
                <w:rFonts w:ascii="Arial" w:hAnsi="Arial" w:cs="Arial"/>
                <w:color w:val="000000" w:themeColor="text1"/>
              </w:rPr>
              <w:t xml:space="preserve">ny deviation from </w:t>
            </w:r>
            <w:r>
              <w:rPr>
                <w:rFonts w:ascii="Arial" w:hAnsi="Arial" w:cs="Arial"/>
                <w:color w:val="000000" w:themeColor="text1"/>
              </w:rPr>
              <w:t xml:space="preserve">this </w:t>
            </w:r>
            <w:r w:rsidRPr="007E7A42">
              <w:rPr>
                <w:rFonts w:ascii="Arial" w:hAnsi="Arial" w:cs="Arial"/>
                <w:color w:val="000000" w:themeColor="text1"/>
              </w:rPr>
              <w:t>frequency</w:t>
            </w:r>
            <w:r>
              <w:rPr>
                <w:rFonts w:ascii="Arial" w:hAnsi="Arial" w:cs="Arial"/>
                <w:color w:val="000000" w:themeColor="text1"/>
              </w:rPr>
              <w:t xml:space="preserve"> must </w:t>
            </w:r>
            <w:r w:rsidRPr="007E7A42">
              <w:rPr>
                <w:rFonts w:ascii="Arial" w:hAnsi="Arial" w:cs="Arial"/>
                <w:color w:val="000000" w:themeColor="text1"/>
              </w:rPr>
              <w:t xml:space="preserve">be agreed at </w:t>
            </w:r>
            <w:r>
              <w:rPr>
                <w:rFonts w:ascii="Arial" w:hAnsi="Arial" w:cs="Arial"/>
                <w:color w:val="000000" w:themeColor="text1"/>
              </w:rPr>
              <w:t xml:space="preserve">the </w:t>
            </w:r>
            <w:r w:rsidRPr="007E7A42">
              <w:rPr>
                <w:rFonts w:ascii="Arial" w:hAnsi="Arial" w:cs="Arial"/>
                <w:color w:val="000000" w:themeColor="text1"/>
              </w:rPr>
              <w:t xml:space="preserve">CIC meeting in </w:t>
            </w:r>
            <w:r>
              <w:rPr>
                <w:rFonts w:ascii="Arial" w:hAnsi="Arial" w:cs="Arial"/>
                <w:color w:val="000000" w:themeColor="text1"/>
              </w:rPr>
              <w:t xml:space="preserve">liaison </w:t>
            </w:r>
            <w:r w:rsidRPr="007E7A42">
              <w:rPr>
                <w:rFonts w:ascii="Arial" w:hAnsi="Arial" w:cs="Arial"/>
                <w:color w:val="000000" w:themeColor="text1"/>
              </w:rPr>
              <w:t xml:space="preserve">with </w:t>
            </w:r>
            <w:r>
              <w:rPr>
                <w:rFonts w:ascii="Arial" w:hAnsi="Arial" w:cs="Arial"/>
                <w:color w:val="000000" w:themeColor="text1"/>
              </w:rPr>
              <w:t xml:space="preserve">the </w:t>
            </w:r>
            <w:r w:rsidRPr="007E7A42">
              <w:rPr>
                <w:rFonts w:ascii="Arial" w:hAnsi="Arial" w:cs="Arial"/>
                <w:color w:val="000000" w:themeColor="text1"/>
              </w:rPr>
              <w:t>IRO</w:t>
            </w:r>
            <w:r>
              <w:rPr>
                <w:rFonts w:ascii="Arial" w:hAnsi="Arial" w:cs="Arial"/>
                <w:color w:val="000000" w:themeColor="text1"/>
              </w:rPr>
              <w:t xml:space="preserve">. </w:t>
            </w:r>
          </w:p>
        </w:tc>
        <w:tc>
          <w:tcPr>
            <w:tcW w:w="7583" w:type="dxa"/>
            <w:shd w:val="clear" w:color="auto" w:fill="F7CAAC" w:themeFill="accent2" w:themeFillTint="66"/>
          </w:tcPr>
          <w:p w14:paraId="06FD7AB5" w14:textId="2B10EBC9" w:rsidR="00567749" w:rsidRPr="00642A5B" w:rsidRDefault="001D0C51" w:rsidP="00642A5B">
            <w:pPr>
              <w:tabs>
                <w:tab w:val="left" w:pos="1453"/>
              </w:tabs>
              <w:spacing w:line="276" w:lineRule="auto"/>
              <w:jc w:val="both"/>
              <w:rPr>
                <w:rFonts w:ascii="Arial" w:hAnsi="Arial" w:cs="Arial"/>
                <w:color w:val="000000" w:themeColor="text1"/>
              </w:rPr>
            </w:pPr>
            <w:r w:rsidRPr="00642A5B">
              <w:rPr>
                <w:rFonts w:ascii="Arial" w:hAnsi="Arial" w:cs="Arial"/>
                <w:color w:val="000000" w:themeColor="text1"/>
              </w:rPr>
              <w:t>Semi-Independent Accommodation – Allocated Case Worker Checklist</w:t>
            </w:r>
          </w:p>
          <w:p w14:paraId="4828C30A" w14:textId="48D8B973" w:rsidR="001D0C51" w:rsidRDefault="001D0C51" w:rsidP="00642A5B">
            <w:pPr>
              <w:tabs>
                <w:tab w:val="left" w:pos="1453"/>
              </w:tabs>
              <w:spacing w:line="276" w:lineRule="auto"/>
              <w:jc w:val="both"/>
              <w:rPr>
                <w:rFonts w:ascii="Arial" w:hAnsi="Arial" w:cs="Arial"/>
                <w:color w:val="000000" w:themeColor="text1"/>
              </w:rPr>
            </w:pPr>
            <w:r w:rsidRPr="00642A5B">
              <w:rPr>
                <w:rFonts w:ascii="Arial" w:hAnsi="Arial" w:cs="Arial"/>
                <w:color w:val="000000" w:themeColor="text1"/>
              </w:rPr>
              <w:t>Purposeful Visiting Form</w:t>
            </w:r>
          </w:p>
          <w:p w14:paraId="37F2268A" w14:textId="77777777" w:rsidR="00642A5B" w:rsidRPr="00642A5B" w:rsidRDefault="00642A5B" w:rsidP="00642A5B">
            <w:pPr>
              <w:tabs>
                <w:tab w:val="left" w:pos="1453"/>
              </w:tabs>
              <w:spacing w:line="276" w:lineRule="auto"/>
              <w:jc w:val="both"/>
              <w:rPr>
                <w:rFonts w:ascii="Arial" w:hAnsi="Arial" w:cs="Arial"/>
                <w:color w:val="000000" w:themeColor="text1"/>
              </w:rPr>
            </w:pPr>
          </w:p>
          <w:p w14:paraId="2C8380E1" w14:textId="77777777" w:rsidR="00582AC5" w:rsidRPr="00535C0C" w:rsidRDefault="00582AC5" w:rsidP="00535C0C">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COMPLETE A PURPOSEFUL VISITING FORM ON LIBERI</w:t>
            </w:r>
          </w:p>
          <w:p w14:paraId="4BF3FB40" w14:textId="77777777" w:rsidR="00582AC5" w:rsidRPr="00535C0C" w:rsidRDefault="00582AC5" w:rsidP="00535C0C">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 xml:space="preserve">Every Purposeful Visit should include- </w:t>
            </w:r>
          </w:p>
          <w:p w14:paraId="69FA92F9" w14:textId="77777777" w:rsidR="00582AC5" w:rsidRPr="00535C0C" w:rsidRDefault="00582AC5" w:rsidP="00535C0C">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Speaking to child/young person alone and see where they sleep, the quality of the room and facilities. Ask the child/young person to take you around the provision.</w:t>
            </w:r>
          </w:p>
          <w:p w14:paraId="4CE55AA9" w14:textId="77777777" w:rsidR="00582AC5" w:rsidRPr="00535C0C" w:rsidRDefault="00582AC5" w:rsidP="00535C0C">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lastRenderedPageBreak/>
              <w:t>Check Records: including logs, certificates, care plan, safe care plan, and risk management plan.</w:t>
            </w:r>
          </w:p>
          <w:p w14:paraId="15D3D712" w14:textId="77777777" w:rsidR="00582AC5" w:rsidRPr="00535C0C" w:rsidRDefault="00582AC5" w:rsidP="00535C0C">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Triangulate the information shared with you.</w:t>
            </w:r>
          </w:p>
          <w:p w14:paraId="7AEE8090" w14:textId="77777777" w:rsidR="00582AC5" w:rsidRPr="00535C0C" w:rsidRDefault="00582AC5" w:rsidP="00582AC5">
            <w:pPr>
              <w:pStyle w:val="ListParagraph"/>
              <w:tabs>
                <w:tab w:val="left" w:pos="1453"/>
              </w:tabs>
              <w:spacing w:line="276" w:lineRule="auto"/>
              <w:ind w:left="360"/>
              <w:jc w:val="both"/>
              <w:rPr>
                <w:rFonts w:ascii="Arial" w:hAnsi="Arial" w:cs="Arial"/>
                <w:color w:val="000000" w:themeColor="text1"/>
              </w:rPr>
            </w:pPr>
          </w:p>
          <w:p w14:paraId="19DEDE01" w14:textId="5064EEB5" w:rsidR="00582AC5" w:rsidRPr="00535C0C" w:rsidRDefault="00582AC5" w:rsidP="00535C0C">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Follow up on actions after completing form – It is the Social Worker’s responsibility to ensure all actions by the provider are completed and reminders or escalations completed if not.</w:t>
            </w:r>
          </w:p>
        </w:tc>
      </w:tr>
      <w:tr w:rsidR="003463D6" w:rsidRPr="00941302" w14:paraId="6EE3EF6C" w14:textId="77777777" w:rsidTr="001E3648">
        <w:tc>
          <w:tcPr>
            <w:tcW w:w="1856" w:type="dxa"/>
            <w:shd w:val="clear" w:color="auto" w:fill="BDD6EE" w:themeFill="accent5" w:themeFillTint="66"/>
          </w:tcPr>
          <w:p w14:paraId="1C5297D6" w14:textId="4B7D2F24"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lastRenderedPageBreak/>
              <w:t xml:space="preserve">Health Professionals </w:t>
            </w:r>
          </w:p>
        </w:tc>
        <w:tc>
          <w:tcPr>
            <w:tcW w:w="1547" w:type="dxa"/>
            <w:shd w:val="clear" w:color="auto" w:fill="BDD6EE" w:themeFill="accent5" w:themeFillTint="66"/>
          </w:tcPr>
          <w:p w14:paraId="2797A71D" w14:textId="6864D832"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As</w:t>
            </w:r>
            <w:r w:rsidR="003463D6">
              <w:rPr>
                <w:rFonts w:ascii="Arial" w:hAnsi="Arial" w:cs="Arial"/>
                <w:color w:val="000000" w:themeColor="text1"/>
              </w:rPr>
              <w:t xml:space="preserve"> suggested</w:t>
            </w:r>
            <w:r w:rsidRPr="00C67B13">
              <w:rPr>
                <w:rFonts w:ascii="Arial" w:hAnsi="Arial" w:cs="Arial"/>
                <w:color w:val="000000" w:themeColor="text1"/>
              </w:rPr>
              <w:t xml:space="preserve"> by the IRO</w:t>
            </w:r>
            <w:r w:rsidR="00E5609C" w:rsidRPr="00C67B13">
              <w:rPr>
                <w:rFonts w:ascii="Arial" w:hAnsi="Arial" w:cs="Arial"/>
                <w:color w:val="000000" w:themeColor="text1"/>
              </w:rPr>
              <w:t xml:space="preserve"> </w:t>
            </w:r>
            <w:r w:rsidR="003463D6">
              <w:rPr>
                <w:rFonts w:ascii="Arial" w:hAnsi="Arial" w:cs="Arial"/>
                <w:color w:val="000000" w:themeColor="text1"/>
              </w:rPr>
              <w:t>at CIC Review</w:t>
            </w:r>
          </w:p>
        </w:tc>
        <w:tc>
          <w:tcPr>
            <w:tcW w:w="4891" w:type="dxa"/>
            <w:shd w:val="clear" w:color="auto" w:fill="BDD6EE" w:themeFill="accent5" w:themeFillTint="66"/>
          </w:tcPr>
          <w:p w14:paraId="7FF2CA1D" w14:textId="7FC6EDF9"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 xml:space="preserve">As </w:t>
            </w:r>
            <w:r w:rsidR="003463D6">
              <w:rPr>
                <w:rFonts w:ascii="Arial" w:hAnsi="Arial" w:cs="Arial"/>
                <w:color w:val="000000" w:themeColor="text1"/>
              </w:rPr>
              <w:t>suggested</w:t>
            </w:r>
            <w:r w:rsidRPr="00C67B13">
              <w:rPr>
                <w:rFonts w:ascii="Arial" w:hAnsi="Arial" w:cs="Arial"/>
                <w:color w:val="000000" w:themeColor="text1"/>
              </w:rPr>
              <w:t xml:space="preserve"> by the IRO</w:t>
            </w:r>
            <w:r w:rsidR="00E5609C" w:rsidRPr="00C67B13">
              <w:rPr>
                <w:rFonts w:ascii="Arial" w:hAnsi="Arial" w:cs="Arial"/>
                <w:color w:val="000000" w:themeColor="text1"/>
              </w:rPr>
              <w:t xml:space="preserve"> </w:t>
            </w:r>
          </w:p>
        </w:tc>
        <w:tc>
          <w:tcPr>
            <w:tcW w:w="7583" w:type="dxa"/>
            <w:shd w:val="clear" w:color="auto" w:fill="BDD6EE" w:themeFill="accent5" w:themeFillTint="66"/>
          </w:tcPr>
          <w:p w14:paraId="2040BEC9" w14:textId="6A13680D"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Health form</w:t>
            </w:r>
            <w:r w:rsidR="0035793A" w:rsidRPr="00C67B13">
              <w:rPr>
                <w:rFonts w:ascii="Arial" w:hAnsi="Arial" w:cs="Arial"/>
                <w:color w:val="000000" w:themeColor="text1"/>
              </w:rPr>
              <w:t xml:space="preserve"> – Placement Assurance Tool</w:t>
            </w:r>
            <w:r w:rsidR="0053360B">
              <w:rPr>
                <w:rFonts w:ascii="Arial" w:hAnsi="Arial" w:cs="Arial"/>
                <w:color w:val="000000" w:themeColor="text1"/>
              </w:rPr>
              <w:t xml:space="preserve"> completed for their own policy. IRO could request for it to be shared or visits to be co-ordinated.</w:t>
            </w:r>
          </w:p>
        </w:tc>
      </w:tr>
      <w:tr w:rsidR="003463D6" w:rsidRPr="00941302" w14:paraId="61578AF8" w14:textId="77777777" w:rsidTr="001E3648">
        <w:tc>
          <w:tcPr>
            <w:tcW w:w="1856" w:type="dxa"/>
            <w:shd w:val="clear" w:color="auto" w:fill="C5E0B3" w:themeFill="accent6" w:themeFillTint="66"/>
          </w:tcPr>
          <w:p w14:paraId="71B19B22" w14:textId="2F510A5A" w:rsidR="00567749" w:rsidRPr="000D7D3A" w:rsidRDefault="00567749" w:rsidP="00941302">
            <w:pPr>
              <w:tabs>
                <w:tab w:val="left" w:pos="1453"/>
              </w:tabs>
              <w:spacing w:line="276" w:lineRule="auto"/>
              <w:jc w:val="both"/>
              <w:rPr>
                <w:rFonts w:ascii="Arial" w:hAnsi="Arial" w:cs="Arial"/>
              </w:rPr>
            </w:pPr>
            <w:r w:rsidRPr="000D7D3A">
              <w:rPr>
                <w:rFonts w:ascii="Arial" w:hAnsi="Arial" w:cs="Arial"/>
              </w:rPr>
              <w:t xml:space="preserve">CIC Commissioning </w:t>
            </w:r>
          </w:p>
        </w:tc>
        <w:tc>
          <w:tcPr>
            <w:tcW w:w="1547" w:type="dxa"/>
            <w:shd w:val="clear" w:color="auto" w:fill="C5E0B3" w:themeFill="accent6" w:themeFillTint="66"/>
          </w:tcPr>
          <w:p w14:paraId="459949E2" w14:textId="68F366BE" w:rsidR="00567749" w:rsidRPr="000D7D3A" w:rsidRDefault="00567749" w:rsidP="00941302">
            <w:pPr>
              <w:tabs>
                <w:tab w:val="left" w:pos="1453"/>
              </w:tabs>
              <w:spacing w:line="276" w:lineRule="auto"/>
              <w:jc w:val="both"/>
              <w:rPr>
                <w:rFonts w:ascii="Arial" w:hAnsi="Arial" w:cs="Arial"/>
              </w:rPr>
            </w:pPr>
            <w:r w:rsidRPr="000D7D3A">
              <w:rPr>
                <w:rFonts w:ascii="Arial" w:hAnsi="Arial" w:cs="Arial"/>
              </w:rPr>
              <w:t>New unreg</w:t>
            </w:r>
            <w:r w:rsidR="001374C1" w:rsidRPr="000D7D3A">
              <w:rPr>
                <w:rFonts w:ascii="Arial" w:hAnsi="Arial" w:cs="Arial"/>
              </w:rPr>
              <w:t>istered</w:t>
            </w:r>
            <w:r w:rsidR="00F845D8" w:rsidRPr="000D7D3A">
              <w:rPr>
                <w:rFonts w:ascii="Arial" w:hAnsi="Arial" w:cs="Arial"/>
              </w:rPr>
              <w:t xml:space="preserve"> </w:t>
            </w:r>
            <w:r w:rsidRPr="000D7D3A">
              <w:rPr>
                <w:rFonts w:ascii="Arial" w:hAnsi="Arial" w:cs="Arial"/>
              </w:rPr>
              <w:t>provision</w:t>
            </w:r>
          </w:p>
        </w:tc>
        <w:tc>
          <w:tcPr>
            <w:tcW w:w="4891" w:type="dxa"/>
            <w:shd w:val="clear" w:color="auto" w:fill="C5E0B3" w:themeFill="accent6" w:themeFillTint="66"/>
          </w:tcPr>
          <w:p w14:paraId="24B4378C" w14:textId="4D00B6DF" w:rsidR="00567749" w:rsidRPr="000D7D3A" w:rsidRDefault="00567749" w:rsidP="00941302">
            <w:pPr>
              <w:tabs>
                <w:tab w:val="left" w:pos="1453"/>
              </w:tabs>
              <w:spacing w:line="276" w:lineRule="auto"/>
              <w:jc w:val="both"/>
              <w:rPr>
                <w:rFonts w:ascii="Arial" w:hAnsi="Arial" w:cs="Arial"/>
              </w:rPr>
            </w:pPr>
            <w:r w:rsidRPr="000D7D3A">
              <w:rPr>
                <w:rFonts w:ascii="Arial" w:hAnsi="Arial" w:cs="Arial"/>
              </w:rPr>
              <w:t>Within 10 days of placement</w:t>
            </w:r>
          </w:p>
        </w:tc>
        <w:tc>
          <w:tcPr>
            <w:tcW w:w="7583" w:type="dxa"/>
            <w:shd w:val="clear" w:color="auto" w:fill="C5E0B3" w:themeFill="accent6" w:themeFillTint="66"/>
          </w:tcPr>
          <w:p w14:paraId="30C3C489" w14:textId="1B76D490" w:rsidR="00567749" w:rsidRPr="00C67B13" w:rsidRDefault="00692041" w:rsidP="00941302">
            <w:pPr>
              <w:tabs>
                <w:tab w:val="left" w:pos="1453"/>
              </w:tabs>
              <w:spacing w:line="276" w:lineRule="auto"/>
              <w:jc w:val="both"/>
              <w:rPr>
                <w:rFonts w:ascii="Arial" w:hAnsi="Arial" w:cs="Arial"/>
                <w:color w:val="000000" w:themeColor="text1"/>
              </w:rPr>
            </w:pPr>
            <w:r>
              <w:rPr>
                <w:rFonts w:ascii="Arial" w:hAnsi="Arial" w:cs="Arial"/>
                <w:color w:val="000000" w:themeColor="text1"/>
              </w:rPr>
              <w:t>Complete their own form</w:t>
            </w:r>
          </w:p>
        </w:tc>
      </w:tr>
      <w:tr w:rsidR="003463D6" w:rsidRPr="00941302" w14:paraId="1A54ABC6" w14:textId="77777777" w:rsidTr="001E3648">
        <w:tc>
          <w:tcPr>
            <w:tcW w:w="1856" w:type="dxa"/>
            <w:shd w:val="clear" w:color="auto" w:fill="DBDBDB" w:themeFill="accent3" w:themeFillTint="66"/>
          </w:tcPr>
          <w:p w14:paraId="3D4E82D4" w14:textId="77777777"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Service</w:t>
            </w:r>
          </w:p>
          <w:p w14:paraId="0B361724" w14:textId="07FDC5D4"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 xml:space="preserve">Manager </w:t>
            </w:r>
          </w:p>
        </w:tc>
        <w:tc>
          <w:tcPr>
            <w:tcW w:w="1547" w:type="dxa"/>
            <w:shd w:val="clear" w:color="auto" w:fill="DBDBDB" w:themeFill="accent3" w:themeFillTint="66"/>
          </w:tcPr>
          <w:p w14:paraId="352278E0" w14:textId="5CB98593"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New unreg</w:t>
            </w:r>
            <w:r w:rsidR="001374C1" w:rsidRPr="00C67B13">
              <w:rPr>
                <w:rFonts w:ascii="Arial" w:hAnsi="Arial" w:cs="Arial"/>
                <w:color w:val="000000" w:themeColor="text1"/>
              </w:rPr>
              <w:t>istered</w:t>
            </w:r>
            <w:r w:rsidR="00F845D8" w:rsidRPr="00C67B13">
              <w:rPr>
                <w:rFonts w:ascii="Arial" w:hAnsi="Arial" w:cs="Arial"/>
                <w:color w:val="000000" w:themeColor="text1"/>
              </w:rPr>
              <w:t xml:space="preserve"> </w:t>
            </w:r>
            <w:r w:rsidRPr="00C67B13">
              <w:rPr>
                <w:rFonts w:ascii="Arial" w:hAnsi="Arial" w:cs="Arial"/>
                <w:color w:val="000000" w:themeColor="text1"/>
              </w:rPr>
              <w:t>provision</w:t>
            </w:r>
          </w:p>
        </w:tc>
        <w:tc>
          <w:tcPr>
            <w:tcW w:w="4891" w:type="dxa"/>
            <w:shd w:val="clear" w:color="auto" w:fill="DBDBDB" w:themeFill="accent3" w:themeFillTint="66"/>
          </w:tcPr>
          <w:p w14:paraId="0683F714" w14:textId="74C9852D" w:rsidR="00567749" w:rsidRPr="003D2968" w:rsidRDefault="00567749" w:rsidP="00941302">
            <w:pPr>
              <w:tabs>
                <w:tab w:val="left" w:pos="1453"/>
              </w:tabs>
              <w:spacing w:line="276" w:lineRule="auto"/>
              <w:jc w:val="both"/>
              <w:rPr>
                <w:rFonts w:ascii="Arial" w:hAnsi="Arial" w:cs="Arial"/>
                <w:color w:val="FF0000"/>
              </w:rPr>
            </w:pPr>
            <w:bookmarkStart w:id="20" w:name="_Hlk161731060"/>
            <w:r w:rsidRPr="00C67B13">
              <w:rPr>
                <w:rFonts w:ascii="Arial" w:hAnsi="Arial" w:cs="Arial"/>
                <w:color w:val="000000" w:themeColor="text1"/>
              </w:rPr>
              <w:t xml:space="preserve">Visit child within 1 month of </w:t>
            </w:r>
            <w:r w:rsidR="003A0640">
              <w:rPr>
                <w:rFonts w:ascii="Arial" w:hAnsi="Arial" w:cs="Arial"/>
                <w:color w:val="000000" w:themeColor="text1"/>
              </w:rPr>
              <w:t xml:space="preserve">move to </w:t>
            </w:r>
            <w:r w:rsidRPr="00C67B13">
              <w:rPr>
                <w:rFonts w:ascii="Arial" w:hAnsi="Arial" w:cs="Arial"/>
                <w:color w:val="000000" w:themeColor="text1"/>
              </w:rPr>
              <w:t>placement</w:t>
            </w:r>
            <w:bookmarkEnd w:id="20"/>
            <w:r w:rsidR="003D2968">
              <w:rPr>
                <w:rFonts w:ascii="Arial" w:hAnsi="Arial" w:cs="Arial"/>
                <w:color w:val="000000" w:themeColor="text1"/>
              </w:rPr>
              <w:t xml:space="preserve"> </w:t>
            </w:r>
            <w:r w:rsidR="003A0640">
              <w:rPr>
                <w:rFonts w:ascii="Arial" w:hAnsi="Arial" w:cs="Arial"/>
                <w:color w:val="000000" w:themeColor="text1"/>
              </w:rPr>
              <w:t>and yearly thereafter</w:t>
            </w:r>
          </w:p>
        </w:tc>
        <w:tc>
          <w:tcPr>
            <w:tcW w:w="7583" w:type="dxa"/>
            <w:shd w:val="clear" w:color="auto" w:fill="DBDBDB" w:themeFill="accent3" w:themeFillTint="66"/>
          </w:tcPr>
          <w:p w14:paraId="0FAA7B9B" w14:textId="0A56FC61"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Purposeful Visiting Form</w:t>
            </w:r>
          </w:p>
        </w:tc>
      </w:tr>
      <w:tr w:rsidR="003463D6" w:rsidRPr="00941302" w14:paraId="23045817" w14:textId="77777777" w:rsidTr="001E3648">
        <w:tc>
          <w:tcPr>
            <w:tcW w:w="1856" w:type="dxa"/>
            <w:shd w:val="clear" w:color="auto" w:fill="FFE599" w:themeFill="accent4" w:themeFillTint="66"/>
          </w:tcPr>
          <w:p w14:paraId="662CB6F7" w14:textId="77777777"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 xml:space="preserve">Independent Reviewing </w:t>
            </w:r>
          </w:p>
          <w:p w14:paraId="5C740349" w14:textId="77777777"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Officer</w:t>
            </w:r>
          </w:p>
        </w:tc>
        <w:tc>
          <w:tcPr>
            <w:tcW w:w="1547" w:type="dxa"/>
            <w:shd w:val="clear" w:color="auto" w:fill="FFE599" w:themeFill="accent4" w:themeFillTint="66"/>
          </w:tcPr>
          <w:p w14:paraId="6E06F34D" w14:textId="0C7129EC" w:rsidR="00567749" w:rsidRPr="00C67B13" w:rsidRDefault="00567749" w:rsidP="00941302">
            <w:pPr>
              <w:tabs>
                <w:tab w:val="left" w:pos="1453"/>
              </w:tabs>
              <w:spacing w:line="276" w:lineRule="auto"/>
              <w:jc w:val="both"/>
              <w:rPr>
                <w:rFonts w:ascii="Arial" w:hAnsi="Arial" w:cs="Arial"/>
                <w:color w:val="000000" w:themeColor="text1"/>
              </w:rPr>
            </w:pPr>
            <w:r w:rsidRPr="00C67B13">
              <w:rPr>
                <w:rFonts w:ascii="Arial" w:hAnsi="Arial" w:cs="Arial"/>
                <w:color w:val="000000" w:themeColor="text1"/>
              </w:rPr>
              <w:t>New placement</w:t>
            </w:r>
          </w:p>
        </w:tc>
        <w:tc>
          <w:tcPr>
            <w:tcW w:w="4891" w:type="dxa"/>
            <w:shd w:val="clear" w:color="auto" w:fill="FFE599" w:themeFill="accent4" w:themeFillTint="66"/>
          </w:tcPr>
          <w:p w14:paraId="1CDF73CB" w14:textId="63F85B86" w:rsidR="00567749" w:rsidRDefault="00BC653B" w:rsidP="00BC653B">
            <w:pPr>
              <w:tabs>
                <w:tab w:val="left" w:pos="1453"/>
              </w:tabs>
              <w:spacing w:line="276" w:lineRule="auto"/>
              <w:jc w:val="both"/>
              <w:rPr>
                <w:rFonts w:ascii="Arial" w:hAnsi="Arial" w:cs="Arial"/>
              </w:rPr>
            </w:pPr>
            <w:bookmarkStart w:id="21" w:name="_Hlk161731025"/>
            <w:r w:rsidRPr="000D7D3A">
              <w:rPr>
                <w:rFonts w:ascii="Arial" w:hAnsi="Arial" w:cs="Arial"/>
              </w:rPr>
              <w:t xml:space="preserve">Prior to initial </w:t>
            </w:r>
            <w:r w:rsidR="000D7D3A" w:rsidRPr="000D7D3A">
              <w:rPr>
                <w:rFonts w:ascii="Arial" w:hAnsi="Arial" w:cs="Arial"/>
              </w:rPr>
              <w:t xml:space="preserve">CIC Review </w:t>
            </w:r>
            <w:bookmarkEnd w:id="21"/>
          </w:p>
          <w:p w14:paraId="5D6E9F81" w14:textId="7780ED5F" w:rsidR="00F71E63" w:rsidRPr="004F52E5" w:rsidRDefault="00F71E63" w:rsidP="00BC653B">
            <w:pPr>
              <w:tabs>
                <w:tab w:val="left" w:pos="1453"/>
              </w:tabs>
              <w:spacing w:line="276" w:lineRule="auto"/>
              <w:jc w:val="both"/>
              <w:rPr>
                <w:rFonts w:ascii="Arial" w:hAnsi="Arial" w:cs="Arial"/>
                <w:color w:val="FF0000"/>
              </w:rPr>
            </w:pPr>
            <w:r w:rsidRPr="00A74D80">
              <w:rPr>
                <w:rFonts w:ascii="Arial" w:hAnsi="Arial" w:cs="Arial"/>
              </w:rPr>
              <w:t>Quarterly visits thereafter.</w:t>
            </w:r>
          </w:p>
        </w:tc>
        <w:tc>
          <w:tcPr>
            <w:tcW w:w="7583" w:type="dxa"/>
            <w:shd w:val="clear" w:color="auto" w:fill="FFE599" w:themeFill="accent4" w:themeFillTint="66"/>
          </w:tcPr>
          <w:p w14:paraId="73D26B22" w14:textId="77777777" w:rsidR="00582AC5" w:rsidRPr="00535C0C" w:rsidRDefault="00582AC5" w:rsidP="00582AC5">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COMPLETE A PURPOSEFUL VISITING FORM ON LIBERI</w:t>
            </w:r>
          </w:p>
          <w:p w14:paraId="6A64EF62" w14:textId="77777777" w:rsidR="00582AC5" w:rsidRPr="00535C0C" w:rsidRDefault="00582AC5" w:rsidP="00582AC5">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 xml:space="preserve">Every Purposeful Visit should include- </w:t>
            </w:r>
          </w:p>
          <w:p w14:paraId="3D408281" w14:textId="77777777" w:rsidR="00582AC5" w:rsidRPr="00535C0C" w:rsidRDefault="00582AC5" w:rsidP="00582AC5">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Speaking to child/young person alone and see where they sleep, the quality of the room and facilities. Ask the child/young person to take you around the provision.</w:t>
            </w:r>
          </w:p>
          <w:p w14:paraId="6EDB6B06" w14:textId="77777777" w:rsidR="00582AC5" w:rsidRPr="00535C0C" w:rsidRDefault="00582AC5" w:rsidP="00582AC5">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Check Records: including logs, certificates, care plan, safe care plan, and risk management plan.</w:t>
            </w:r>
          </w:p>
          <w:p w14:paraId="72A5AF0D" w14:textId="77777777" w:rsidR="00582AC5" w:rsidRPr="00535C0C" w:rsidRDefault="00582AC5" w:rsidP="00582AC5">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Triangulate the information shared with you.</w:t>
            </w:r>
          </w:p>
          <w:p w14:paraId="593978E3" w14:textId="77777777" w:rsidR="00582AC5" w:rsidRPr="00535C0C" w:rsidRDefault="00582AC5" w:rsidP="00582AC5">
            <w:pPr>
              <w:tabs>
                <w:tab w:val="left" w:pos="1453"/>
              </w:tabs>
              <w:spacing w:line="276" w:lineRule="auto"/>
              <w:jc w:val="both"/>
              <w:rPr>
                <w:rFonts w:ascii="Arial" w:hAnsi="Arial" w:cs="Arial"/>
                <w:color w:val="000000" w:themeColor="text1"/>
              </w:rPr>
            </w:pPr>
          </w:p>
          <w:p w14:paraId="0422FF77" w14:textId="0CDF7D5A" w:rsidR="00582AC5" w:rsidRPr="00C67B13" w:rsidRDefault="00582AC5" w:rsidP="00582AC5">
            <w:pPr>
              <w:tabs>
                <w:tab w:val="left" w:pos="1453"/>
              </w:tabs>
              <w:spacing w:line="276" w:lineRule="auto"/>
              <w:jc w:val="both"/>
              <w:rPr>
                <w:rFonts w:ascii="Arial" w:hAnsi="Arial" w:cs="Arial"/>
                <w:color w:val="000000" w:themeColor="text1"/>
              </w:rPr>
            </w:pPr>
            <w:r w:rsidRPr="00535C0C">
              <w:rPr>
                <w:rFonts w:ascii="Arial" w:hAnsi="Arial" w:cs="Arial"/>
                <w:color w:val="000000" w:themeColor="text1"/>
              </w:rPr>
              <w:t>Follow up on actions after completing form – It is the IRO’s responsibility to ensure all actions by the provider are completed and reminders or escalations completed if not.</w:t>
            </w:r>
          </w:p>
          <w:p w14:paraId="408AAC64" w14:textId="5D55B828" w:rsidR="00567749" w:rsidRPr="00C67B13" w:rsidRDefault="00567749" w:rsidP="00941302">
            <w:pPr>
              <w:tabs>
                <w:tab w:val="left" w:pos="1453"/>
              </w:tabs>
              <w:spacing w:line="276" w:lineRule="auto"/>
              <w:jc w:val="both"/>
              <w:rPr>
                <w:rFonts w:ascii="Arial" w:hAnsi="Arial" w:cs="Arial"/>
                <w:color w:val="000000" w:themeColor="text1"/>
              </w:rPr>
            </w:pPr>
          </w:p>
        </w:tc>
      </w:tr>
      <w:bookmarkEnd w:id="19"/>
    </w:tbl>
    <w:p w14:paraId="2F35113D" w14:textId="77777777" w:rsidR="00567749" w:rsidRPr="00941302" w:rsidRDefault="00567749" w:rsidP="00941302">
      <w:pPr>
        <w:pStyle w:val="BodyText"/>
        <w:spacing w:line="276" w:lineRule="auto"/>
        <w:rPr>
          <w:rFonts w:asciiTheme="minorBidi" w:hAnsiTheme="minorBidi"/>
          <w:sz w:val="24"/>
          <w:szCs w:val="24"/>
        </w:rPr>
        <w:sectPr w:rsidR="00567749" w:rsidRPr="00941302" w:rsidSect="00EA7C01">
          <w:pgSz w:w="16838" w:h="11906" w:orient="landscape"/>
          <w:pgMar w:top="1440" w:right="1440" w:bottom="1440" w:left="1440" w:header="708" w:footer="708" w:gutter="0"/>
          <w:cols w:space="708"/>
          <w:docGrid w:linePitch="360"/>
        </w:sectPr>
      </w:pPr>
    </w:p>
    <w:p w14:paraId="2FE90ADD" w14:textId="77777777" w:rsidR="00A30340" w:rsidRPr="009D77A1" w:rsidRDefault="00A30340" w:rsidP="00941302">
      <w:pPr>
        <w:pStyle w:val="Heading2"/>
        <w:spacing w:beforeLines="120" w:before="288" w:after="240" w:line="276" w:lineRule="auto"/>
        <w:jc w:val="both"/>
        <w:rPr>
          <w:rFonts w:asciiTheme="minorBidi" w:hAnsiTheme="minorBidi" w:cstheme="minorBidi"/>
          <w:b/>
          <w:bCs/>
          <w:sz w:val="24"/>
          <w:szCs w:val="24"/>
        </w:rPr>
      </w:pPr>
      <w:bookmarkStart w:id="22" w:name="_Triangulating_evidence_regarding_1"/>
      <w:bookmarkEnd w:id="22"/>
      <w:r w:rsidRPr="009D77A1">
        <w:rPr>
          <w:rFonts w:asciiTheme="minorBidi" w:hAnsiTheme="minorBidi" w:cstheme="minorBidi"/>
          <w:b/>
          <w:bCs/>
          <w:sz w:val="24"/>
          <w:szCs w:val="24"/>
        </w:rPr>
        <w:lastRenderedPageBreak/>
        <w:t>Triangulating evidence regarding the child’s lived experience</w:t>
      </w:r>
    </w:p>
    <w:p w14:paraId="30E874FA" w14:textId="06D50112" w:rsidR="009D77A1" w:rsidRPr="0076584D" w:rsidRDefault="00A30340" w:rsidP="00941302">
      <w:pPr>
        <w:pStyle w:val="BodyText"/>
        <w:spacing w:before="120" w:after="240" w:line="276" w:lineRule="auto"/>
        <w:jc w:val="both"/>
        <w:rPr>
          <w:rFonts w:asciiTheme="minorBidi" w:hAnsiTheme="minorBidi"/>
          <w:sz w:val="24"/>
          <w:szCs w:val="24"/>
        </w:rPr>
      </w:pPr>
      <w:r w:rsidRPr="0076584D">
        <w:rPr>
          <w:rFonts w:asciiTheme="minorBidi" w:hAnsiTheme="minorBidi"/>
          <w:sz w:val="24"/>
          <w:szCs w:val="24"/>
        </w:rPr>
        <w:t>A</w:t>
      </w:r>
      <w:r w:rsidR="009D77A1" w:rsidRPr="0076584D">
        <w:rPr>
          <w:rFonts w:asciiTheme="minorBidi" w:hAnsiTheme="minorBidi"/>
          <w:sz w:val="24"/>
          <w:szCs w:val="24"/>
        </w:rPr>
        <w:t>s corporate parents, we not only have a duty to ensure a child is safe but also that the provider is meeting the child’s needs. We also have a duty to ensure that the provider is fulfilling the requirements for which it is being paid and that the local authority is purchasing the best possible care for the child</w:t>
      </w:r>
      <w:r w:rsidR="0076584D" w:rsidRPr="0076584D">
        <w:rPr>
          <w:rFonts w:asciiTheme="minorBidi" w:hAnsiTheme="minorBidi"/>
          <w:sz w:val="24"/>
          <w:szCs w:val="24"/>
        </w:rPr>
        <w:t xml:space="preserve"> and in their best interests, whilst ensuring that public money is spent responsibly. </w:t>
      </w:r>
      <w:r w:rsidR="009D77A1" w:rsidRPr="0076584D">
        <w:rPr>
          <w:rFonts w:asciiTheme="minorBidi" w:hAnsiTheme="minorBidi"/>
          <w:sz w:val="24"/>
          <w:szCs w:val="24"/>
        </w:rPr>
        <w:t xml:space="preserve"> </w:t>
      </w:r>
    </w:p>
    <w:p w14:paraId="1A5296E8" w14:textId="60DC6453" w:rsidR="00A30340" w:rsidRPr="00941302" w:rsidRDefault="009D77A1" w:rsidP="00941302">
      <w:pPr>
        <w:pStyle w:val="BodyText"/>
        <w:spacing w:before="120" w:after="240" w:line="276" w:lineRule="auto"/>
        <w:jc w:val="both"/>
        <w:rPr>
          <w:rFonts w:asciiTheme="minorBidi" w:hAnsiTheme="minorBidi"/>
          <w:sz w:val="24"/>
          <w:szCs w:val="24"/>
        </w:rPr>
      </w:pPr>
      <w:r>
        <w:rPr>
          <w:rFonts w:asciiTheme="minorBidi" w:hAnsiTheme="minorBidi"/>
          <w:sz w:val="24"/>
          <w:szCs w:val="24"/>
        </w:rPr>
        <w:t>A</w:t>
      </w:r>
      <w:r w:rsidR="00A30340" w:rsidRPr="00941302">
        <w:rPr>
          <w:rFonts w:asciiTheme="minorBidi" w:hAnsiTheme="minorBidi"/>
          <w:sz w:val="24"/>
          <w:szCs w:val="24"/>
        </w:rPr>
        <w:t xml:space="preserve">lthough each provision may be slightly different, there are </w:t>
      </w:r>
      <w:proofErr w:type="gramStart"/>
      <w:r w:rsidR="00A30340" w:rsidRPr="00941302">
        <w:rPr>
          <w:rFonts w:asciiTheme="minorBidi" w:hAnsiTheme="minorBidi"/>
          <w:sz w:val="24"/>
          <w:szCs w:val="24"/>
        </w:rPr>
        <w:t>a number of</w:t>
      </w:r>
      <w:proofErr w:type="gramEnd"/>
      <w:r w:rsidR="00A30340" w:rsidRPr="00941302">
        <w:rPr>
          <w:rFonts w:asciiTheme="minorBidi" w:hAnsiTheme="minorBidi"/>
          <w:sz w:val="24"/>
          <w:szCs w:val="24"/>
        </w:rPr>
        <w:t xml:space="preserve"> checks and balances you can complete, as well as information you can request from the provider. </w:t>
      </w:r>
      <w:r w:rsidR="00A30340" w:rsidRPr="00941302">
        <w:rPr>
          <w:rFonts w:asciiTheme="minorBidi" w:hAnsiTheme="minorBidi"/>
          <w:b/>
          <w:bCs/>
          <w:sz w:val="24"/>
          <w:szCs w:val="24"/>
        </w:rPr>
        <w:t>IT IS YOUR DUTY TO DO THIS</w:t>
      </w:r>
      <w:r w:rsidR="00A30340" w:rsidRPr="00941302">
        <w:rPr>
          <w:rFonts w:asciiTheme="minorBidi" w:hAnsiTheme="minorBidi"/>
          <w:sz w:val="24"/>
          <w:szCs w:val="24"/>
        </w:rPr>
        <w:t xml:space="preserve">. Below is not an exclusive list but some suggestions of where to look and what to ask. </w:t>
      </w:r>
    </w:p>
    <w:p w14:paraId="6D73F4DB" w14:textId="77777777" w:rsidR="00A30340" w:rsidRPr="00941302" w:rsidRDefault="00A30340"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The IRO, SW and professionals from the child’s network should liaise prior to any visit. This will ensure that any specific concerns are communicated and can be checked but also, to ensure visits undertaken are spread out and not planned for the same week/time.</w:t>
      </w:r>
    </w:p>
    <w:p w14:paraId="5AC71850" w14:textId="069DA98E" w:rsidR="008736DC" w:rsidRPr="00941302" w:rsidRDefault="00A30340"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Each visit should be guided by the child’s Care Plan and evidence should be sought to ensure the child’s Care Plan is being met.</w:t>
      </w:r>
      <w:r w:rsidR="00C14FF1" w:rsidRPr="00941302">
        <w:rPr>
          <w:rFonts w:asciiTheme="minorBidi" w:hAnsiTheme="minorBidi"/>
          <w:sz w:val="24"/>
          <w:szCs w:val="24"/>
        </w:rPr>
        <w:t xml:space="preserve"> </w:t>
      </w:r>
      <w:r w:rsidR="008736DC" w:rsidRPr="00941302">
        <w:rPr>
          <w:rFonts w:asciiTheme="minorBidi" w:hAnsiTheme="minorBidi"/>
          <w:sz w:val="24"/>
          <w:szCs w:val="24"/>
        </w:rPr>
        <w:t xml:space="preserve">The child’s Care Plan will have been written in collaboration with the child, their family and relevant professionals. The child’s </w:t>
      </w:r>
      <w:r w:rsidR="00C14FF1" w:rsidRPr="00941302">
        <w:rPr>
          <w:rFonts w:asciiTheme="minorBidi" w:hAnsiTheme="minorBidi"/>
          <w:sz w:val="24"/>
          <w:szCs w:val="24"/>
        </w:rPr>
        <w:t>C</w:t>
      </w:r>
      <w:r w:rsidR="008736DC" w:rsidRPr="00941302">
        <w:rPr>
          <w:rFonts w:asciiTheme="minorBidi" w:hAnsiTheme="minorBidi"/>
          <w:sz w:val="24"/>
          <w:szCs w:val="24"/>
        </w:rPr>
        <w:t xml:space="preserve">are </w:t>
      </w:r>
      <w:r w:rsidR="00C14FF1" w:rsidRPr="00941302">
        <w:rPr>
          <w:rFonts w:asciiTheme="minorBidi" w:hAnsiTheme="minorBidi"/>
          <w:sz w:val="24"/>
          <w:szCs w:val="24"/>
        </w:rPr>
        <w:t>P</w:t>
      </w:r>
      <w:r w:rsidR="008736DC" w:rsidRPr="00941302">
        <w:rPr>
          <w:rFonts w:asciiTheme="minorBidi" w:hAnsiTheme="minorBidi"/>
          <w:sz w:val="24"/>
          <w:szCs w:val="24"/>
        </w:rPr>
        <w:t>lan will directly inform any provider care plans, risk assessments, safe care plans and permanency planning meetings.</w:t>
      </w:r>
    </w:p>
    <w:p w14:paraId="148566B4" w14:textId="74F4141B" w:rsidR="00A30340" w:rsidRPr="00941302" w:rsidRDefault="00A30340"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 xml:space="preserve">This is the first document which should be checked and triangulated with the child. This information will then be recorded on the Purposeful Visiting Form. It is not possible to check every aspect of the points below, but the placement must be meeting the child’s needs and keeping the child safe. </w:t>
      </w:r>
    </w:p>
    <w:p w14:paraId="4F8E73E7" w14:textId="77777777" w:rsidR="00A30340" w:rsidRDefault="00A30340" w:rsidP="00941302">
      <w:pPr>
        <w:pStyle w:val="BodyText"/>
        <w:spacing w:line="276" w:lineRule="auto"/>
        <w:rPr>
          <w:rFonts w:asciiTheme="minorBidi" w:hAnsiTheme="minorBidi"/>
          <w:sz w:val="24"/>
          <w:szCs w:val="24"/>
        </w:rPr>
      </w:pPr>
    </w:p>
    <w:p w14:paraId="662CE5C6" w14:textId="6D3AB977" w:rsidR="00C13FE3" w:rsidRDefault="00C13FE3" w:rsidP="00941302">
      <w:pPr>
        <w:pStyle w:val="BodyText"/>
        <w:spacing w:line="276" w:lineRule="auto"/>
        <w:rPr>
          <w:rFonts w:asciiTheme="minorBidi" w:hAnsiTheme="minorBidi"/>
          <w:sz w:val="24"/>
          <w:szCs w:val="24"/>
        </w:rPr>
      </w:pPr>
      <w:r>
        <w:rPr>
          <w:rFonts w:asciiTheme="minorBidi" w:hAnsiTheme="minorBidi"/>
          <w:sz w:val="24"/>
          <w:szCs w:val="24"/>
        </w:rPr>
        <w:t xml:space="preserve">Please take time to watch this video showing how a purposeful visit can be undertaken.  </w:t>
      </w:r>
    </w:p>
    <w:p w14:paraId="72EA195A" w14:textId="30F83DB5" w:rsidR="00C13FE3" w:rsidRPr="00941302" w:rsidRDefault="007D12CD" w:rsidP="00941302">
      <w:pPr>
        <w:pStyle w:val="BodyText"/>
        <w:spacing w:line="276" w:lineRule="auto"/>
        <w:rPr>
          <w:rFonts w:asciiTheme="minorBidi" w:hAnsiTheme="minorBidi"/>
          <w:sz w:val="24"/>
          <w:szCs w:val="24"/>
        </w:rPr>
        <w:sectPr w:rsidR="00C13FE3" w:rsidRPr="00941302" w:rsidSect="00EA7C01">
          <w:pgSz w:w="11906" w:h="16838"/>
          <w:pgMar w:top="1440" w:right="1440" w:bottom="1440" w:left="1440" w:header="708" w:footer="708" w:gutter="0"/>
          <w:cols w:space="708"/>
          <w:docGrid w:linePitch="360"/>
        </w:sectPr>
      </w:pPr>
      <w:hyperlink r:id="rId22" w:history="1">
        <w:r w:rsidR="00C13FE3" w:rsidRPr="00C13FE3">
          <w:rPr>
            <w:color w:val="0000FF"/>
            <w:u w:val="single"/>
          </w:rPr>
          <w:t>Purposeful Visiting (youtube.com)</w:t>
        </w:r>
      </w:hyperlink>
    </w:p>
    <w:p w14:paraId="1A3A3D5F" w14:textId="568F7876" w:rsidR="00A30340" w:rsidRDefault="00A30340" w:rsidP="00941302">
      <w:pPr>
        <w:pStyle w:val="Heading2"/>
        <w:spacing w:after="240" w:line="276" w:lineRule="auto"/>
        <w:contextualSpacing/>
        <w:rPr>
          <w:rFonts w:asciiTheme="minorBidi" w:hAnsiTheme="minorBidi" w:cstheme="minorBidi"/>
          <w:sz w:val="24"/>
          <w:szCs w:val="24"/>
        </w:rPr>
      </w:pPr>
      <w:r w:rsidRPr="00941302">
        <w:rPr>
          <w:rFonts w:asciiTheme="minorBidi" w:hAnsiTheme="minorBidi" w:cstheme="minorBidi"/>
          <w:sz w:val="24"/>
          <w:szCs w:val="24"/>
        </w:rPr>
        <w:lastRenderedPageBreak/>
        <w:t>Placements Standards Evidence and Location</w:t>
      </w:r>
    </w:p>
    <w:p w14:paraId="099EB549" w14:textId="77777777" w:rsidR="00157558" w:rsidRPr="00157558" w:rsidRDefault="00157558" w:rsidP="00157558"/>
    <w:tbl>
      <w:tblPr>
        <w:tblStyle w:val="GridTable1Light-Accent5"/>
        <w:tblW w:w="161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410"/>
        <w:gridCol w:w="9214"/>
      </w:tblGrid>
      <w:tr w:rsidR="00A30340" w:rsidRPr="00941302" w14:paraId="7CDBBEF8" w14:textId="77777777" w:rsidTr="00157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none" w:sz="0" w:space="0" w:color="auto"/>
            </w:tcBorders>
            <w:shd w:val="clear" w:color="auto" w:fill="D9E2F3" w:themeFill="accent1" w:themeFillTint="33"/>
          </w:tcPr>
          <w:p w14:paraId="2CA5369E" w14:textId="77777777" w:rsidR="00A30340" w:rsidRPr="00157558" w:rsidRDefault="00A30340" w:rsidP="00941302">
            <w:pPr>
              <w:spacing w:after="240" w:line="276" w:lineRule="auto"/>
              <w:contextualSpacing/>
              <w:jc w:val="both"/>
              <w:rPr>
                <w:rFonts w:asciiTheme="minorBidi" w:hAnsiTheme="minorBidi"/>
              </w:rPr>
            </w:pPr>
            <w:r w:rsidRPr="00157558">
              <w:rPr>
                <w:rFonts w:asciiTheme="minorBidi" w:hAnsiTheme="minorBidi"/>
              </w:rPr>
              <w:t>Standard</w:t>
            </w:r>
          </w:p>
        </w:tc>
        <w:tc>
          <w:tcPr>
            <w:tcW w:w="2410" w:type="dxa"/>
            <w:tcBorders>
              <w:bottom w:val="none" w:sz="0" w:space="0" w:color="auto"/>
            </w:tcBorders>
            <w:shd w:val="clear" w:color="auto" w:fill="D9E2F3" w:themeFill="accent1" w:themeFillTint="33"/>
          </w:tcPr>
          <w:p w14:paraId="592D2935" w14:textId="77777777" w:rsidR="00A30340" w:rsidRPr="00157558" w:rsidRDefault="00A30340" w:rsidP="00941302">
            <w:pPr>
              <w:spacing w:after="24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157558">
              <w:rPr>
                <w:rFonts w:asciiTheme="minorBidi" w:hAnsiTheme="minorBidi"/>
              </w:rPr>
              <w:t>Location</w:t>
            </w:r>
          </w:p>
        </w:tc>
        <w:tc>
          <w:tcPr>
            <w:tcW w:w="9214" w:type="dxa"/>
            <w:tcBorders>
              <w:bottom w:val="none" w:sz="0" w:space="0" w:color="auto"/>
            </w:tcBorders>
            <w:shd w:val="clear" w:color="auto" w:fill="D9E2F3" w:themeFill="accent1" w:themeFillTint="33"/>
          </w:tcPr>
          <w:p w14:paraId="3492BFFB" w14:textId="77777777" w:rsidR="00A30340" w:rsidRPr="00157558" w:rsidRDefault="00A30340" w:rsidP="00941302">
            <w:pPr>
              <w:spacing w:after="24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157558">
              <w:rPr>
                <w:rFonts w:asciiTheme="minorBidi" w:hAnsiTheme="minorBidi"/>
              </w:rPr>
              <w:t xml:space="preserve">Questions </w:t>
            </w:r>
          </w:p>
        </w:tc>
      </w:tr>
      <w:tr w:rsidR="00A30340" w:rsidRPr="00941302" w14:paraId="5892134E"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7597D721" w14:textId="6C1D4366" w:rsidR="00A30340" w:rsidRPr="00157558" w:rsidRDefault="00A30340" w:rsidP="00941302">
            <w:pPr>
              <w:spacing w:line="276" w:lineRule="auto"/>
              <w:jc w:val="both"/>
              <w:rPr>
                <w:rFonts w:asciiTheme="minorBidi" w:hAnsiTheme="minorBidi"/>
              </w:rPr>
            </w:pPr>
            <w:r w:rsidRPr="00157558">
              <w:rPr>
                <w:rFonts w:asciiTheme="minorBidi" w:hAnsiTheme="minorBidi"/>
                <w:b w:val="0"/>
                <w:bCs w:val="0"/>
              </w:rPr>
              <w:t>Internal care plan- the homes care plan for the child which absolutely must link to the agreed LAC Care Plan of the LA.  This should link to a weekly, monthly (or agreed reporting timescale) report on key dimensions of the child’s development to the LA SW.</w:t>
            </w:r>
          </w:p>
        </w:tc>
        <w:tc>
          <w:tcPr>
            <w:tcW w:w="2410" w:type="dxa"/>
            <w:shd w:val="clear" w:color="auto" w:fill="B4C6E7" w:themeFill="accent1" w:themeFillTint="66"/>
          </w:tcPr>
          <w:p w14:paraId="6DC06D47" w14:textId="71588618" w:rsidR="00A30340" w:rsidRPr="00157558" w:rsidRDefault="00A30340" w:rsidP="000D7D3A">
            <w:pPr>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Establishment case records/</w:t>
            </w:r>
            <w:r w:rsidR="00C9006B" w:rsidRPr="00157558">
              <w:rPr>
                <w:rFonts w:asciiTheme="minorBidi" w:hAnsiTheme="minorBidi"/>
              </w:rPr>
              <w:t xml:space="preserve"> </w:t>
            </w:r>
            <w:r w:rsidRPr="00157558">
              <w:rPr>
                <w:rFonts w:asciiTheme="minorBidi" w:hAnsiTheme="minorBidi"/>
              </w:rPr>
              <w:t>Placement Manager</w:t>
            </w:r>
          </w:p>
          <w:p w14:paraId="0A2D2B8A" w14:textId="77777777" w:rsidR="00A30340" w:rsidRPr="00157558" w:rsidRDefault="00A30340" w:rsidP="000D7D3A">
            <w:pPr>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 xml:space="preserve">Young </w:t>
            </w:r>
            <w:proofErr w:type="gramStart"/>
            <w:r w:rsidRPr="00157558">
              <w:rPr>
                <w:rFonts w:asciiTheme="minorBidi" w:hAnsiTheme="minorBidi"/>
              </w:rPr>
              <w:t>person</w:t>
            </w:r>
            <w:proofErr w:type="gramEnd"/>
            <w:r w:rsidRPr="00157558">
              <w:rPr>
                <w:rFonts w:asciiTheme="minorBidi" w:hAnsiTheme="minorBidi"/>
              </w:rPr>
              <w:t xml:space="preserve"> copy</w:t>
            </w:r>
          </w:p>
        </w:tc>
        <w:tc>
          <w:tcPr>
            <w:tcW w:w="9214" w:type="dxa"/>
            <w:shd w:val="clear" w:color="auto" w:fill="B4C6E7" w:themeFill="accent1" w:themeFillTint="66"/>
          </w:tcPr>
          <w:p w14:paraId="01EC1298"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Who has a copy of the child/young person’s support plan? Who is responsible for implementing the support plan? Who and how often is the support plan reviewed? How are a child/young person’s achievements celebrated?</w:t>
            </w:r>
          </w:p>
        </w:tc>
      </w:tr>
      <w:tr w:rsidR="00A30340" w:rsidRPr="00941302" w14:paraId="03A894B2"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D9E2F3" w:themeFill="accent1" w:themeFillTint="33"/>
          </w:tcPr>
          <w:p w14:paraId="28626651" w14:textId="04ACCCAA"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Risk Assessment/Safe Care Plan – which outlines risks to and from a child and how these will be managed and mitigated</w:t>
            </w:r>
          </w:p>
        </w:tc>
        <w:tc>
          <w:tcPr>
            <w:tcW w:w="2410" w:type="dxa"/>
            <w:shd w:val="clear" w:color="auto" w:fill="D9E2F3" w:themeFill="accent1" w:themeFillTint="33"/>
          </w:tcPr>
          <w:p w14:paraId="61FBF2FC"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D9E2F3" w:themeFill="accent1" w:themeFillTint="33"/>
          </w:tcPr>
          <w:p w14:paraId="19A5AB47"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Does a child/young person have a risk assessment/Safe Care Plan? Who has a copy? When is this reviewed?</w:t>
            </w:r>
          </w:p>
        </w:tc>
      </w:tr>
      <w:tr w:rsidR="00A30340" w:rsidRPr="00941302" w14:paraId="0A3CC448"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4AAB0FB6" w14:textId="32B4AC20" w:rsidR="00A30340" w:rsidRPr="00157558" w:rsidRDefault="00A30340" w:rsidP="00941302">
            <w:pPr>
              <w:spacing w:line="276" w:lineRule="auto"/>
              <w:jc w:val="both"/>
              <w:rPr>
                <w:rFonts w:asciiTheme="minorBidi" w:hAnsiTheme="minorBidi"/>
              </w:rPr>
            </w:pPr>
            <w:r w:rsidRPr="00157558">
              <w:rPr>
                <w:rFonts w:asciiTheme="minorBidi" w:hAnsiTheme="minorBidi"/>
                <w:b w:val="0"/>
                <w:bCs w:val="0"/>
              </w:rPr>
              <w:t>Daily log – a record of all activities completed daily which should include staff on rota, brief statements and links to other recording e.g., if there has been an incident there will be a brief entry and the incident recorded more fully on an incident report.</w:t>
            </w:r>
          </w:p>
          <w:p w14:paraId="0B7273A4" w14:textId="014AD2FD" w:rsidR="00A30340" w:rsidRPr="00157558" w:rsidRDefault="00A30340" w:rsidP="00941302">
            <w:pPr>
              <w:spacing w:line="276" w:lineRule="auto"/>
              <w:jc w:val="both"/>
              <w:rPr>
                <w:rFonts w:asciiTheme="minorBidi" w:hAnsiTheme="minorBidi"/>
                <w:b w:val="0"/>
                <w:bCs w:val="0"/>
              </w:rPr>
            </w:pPr>
          </w:p>
        </w:tc>
        <w:tc>
          <w:tcPr>
            <w:tcW w:w="2410" w:type="dxa"/>
            <w:shd w:val="clear" w:color="auto" w:fill="B4C6E7" w:themeFill="accent1" w:themeFillTint="66"/>
          </w:tcPr>
          <w:p w14:paraId="40CB15FF"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B4C6E7" w:themeFill="accent1" w:themeFillTint="66"/>
          </w:tcPr>
          <w:p w14:paraId="237BD7CC"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Who can access the logs? How would increasing concerns be recognised? How would increasing concerns be addressed or escalated?</w:t>
            </w:r>
          </w:p>
          <w:p w14:paraId="72265CD0" w14:textId="7777777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2341765" w14:textId="7777777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7AF9AC6" w14:textId="7777777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649FD00" w14:textId="7777777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A17B30D" w14:textId="77777777" w:rsidR="007503FB" w:rsidRPr="00157558" w:rsidRDefault="007503FB" w:rsidP="000D7D3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0D7D3A" w:rsidRPr="00941302" w14:paraId="535224E1"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D9E2F3" w:themeFill="accent1" w:themeFillTint="33"/>
          </w:tcPr>
          <w:p w14:paraId="770FE9CB" w14:textId="158F0766" w:rsidR="000D7D3A" w:rsidRPr="00157558" w:rsidRDefault="000D7D3A" w:rsidP="00941302">
            <w:pPr>
              <w:spacing w:line="276" w:lineRule="auto"/>
              <w:jc w:val="both"/>
              <w:rPr>
                <w:rFonts w:asciiTheme="minorBidi" w:hAnsiTheme="minorBidi"/>
              </w:rPr>
            </w:pPr>
            <w:r w:rsidRPr="00157558">
              <w:rPr>
                <w:rFonts w:asciiTheme="minorBidi" w:hAnsiTheme="minorBidi"/>
                <w:b w:val="0"/>
                <w:bCs w:val="0"/>
              </w:rPr>
              <w:t>Incident Log – will list incidents that have taken place and link these to the relevant Incident report that should also be seen. Should cross reference with daily log.</w:t>
            </w:r>
          </w:p>
        </w:tc>
        <w:tc>
          <w:tcPr>
            <w:tcW w:w="2410" w:type="dxa"/>
            <w:shd w:val="clear" w:color="auto" w:fill="D9E2F3" w:themeFill="accent1" w:themeFillTint="33"/>
          </w:tcPr>
          <w:p w14:paraId="38890C9A" w14:textId="0DE88CC8" w:rsidR="000D7D3A" w:rsidRPr="00157558" w:rsidRDefault="000D7D3A"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D9E2F3" w:themeFill="accent1" w:themeFillTint="33"/>
          </w:tcPr>
          <w:p w14:paraId="7CB55386" w14:textId="4276608A" w:rsidR="000D7D3A" w:rsidRPr="00157558" w:rsidRDefault="000D7D3A"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Are you notified within 24 hours of the incident occurring and provided with the written account of the incident?  Is there senior authorisation of the incident and actions taken?  Is there recorded and demonstrable learning from the incident by the provider/staff to effectively manage and minimise any further incidents?</w:t>
            </w:r>
          </w:p>
        </w:tc>
      </w:tr>
      <w:tr w:rsidR="000D7D3A" w:rsidRPr="00941302" w14:paraId="2F5D758E"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236C9671" w14:textId="77777777" w:rsidR="000D7D3A" w:rsidRDefault="000D7D3A" w:rsidP="00941302">
            <w:pPr>
              <w:spacing w:line="276" w:lineRule="auto"/>
              <w:jc w:val="both"/>
              <w:rPr>
                <w:rFonts w:asciiTheme="minorBidi" w:hAnsiTheme="minorBidi"/>
              </w:rPr>
            </w:pPr>
            <w:r w:rsidRPr="00157558">
              <w:rPr>
                <w:rFonts w:asciiTheme="minorBidi" w:hAnsiTheme="minorBidi"/>
                <w:b w:val="0"/>
                <w:bCs w:val="0"/>
              </w:rPr>
              <w:t>Restraint Log – will list restraints that have taken place and link these to the relevant Incident report/Restraint report.</w:t>
            </w:r>
          </w:p>
          <w:p w14:paraId="66ECD9EC" w14:textId="2E8CD960" w:rsidR="00157558" w:rsidRPr="00157558" w:rsidRDefault="00157558" w:rsidP="00941302">
            <w:pPr>
              <w:spacing w:line="276" w:lineRule="auto"/>
              <w:jc w:val="both"/>
              <w:rPr>
                <w:rFonts w:asciiTheme="minorBidi" w:hAnsiTheme="minorBidi"/>
              </w:rPr>
            </w:pPr>
          </w:p>
        </w:tc>
        <w:tc>
          <w:tcPr>
            <w:tcW w:w="2410" w:type="dxa"/>
            <w:shd w:val="clear" w:color="auto" w:fill="B4C6E7" w:themeFill="accent1" w:themeFillTint="66"/>
          </w:tcPr>
          <w:p w14:paraId="277120F5" w14:textId="44BD7169" w:rsidR="000D7D3A" w:rsidRPr="00157558" w:rsidRDefault="000D7D3A"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B4C6E7" w:themeFill="accent1" w:themeFillTint="66"/>
          </w:tcPr>
          <w:p w14:paraId="3A0A11E6" w14:textId="2B82FF61" w:rsidR="000D7D3A" w:rsidRPr="00157558" w:rsidRDefault="000D7D3A"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Have staff received the appropriate restraint training? Are other methods or managing the situation being utilised before restraint. How often is restraint being used?</w:t>
            </w:r>
          </w:p>
        </w:tc>
      </w:tr>
      <w:tr w:rsidR="00A30340" w:rsidRPr="00941302" w14:paraId="2D6C4068"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D9E2F3" w:themeFill="accent1" w:themeFillTint="33"/>
          </w:tcPr>
          <w:p w14:paraId="101B973F" w14:textId="1995535E" w:rsidR="00A30340" w:rsidRPr="00157558" w:rsidRDefault="00A30340" w:rsidP="00941302">
            <w:pPr>
              <w:spacing w:line="276" w:lineRule="auto"/>
              <w:jc w:val="both"/>
              <w:rPr>
                <w:rFonts w:asciiTheme="minorBidi" w:hAnsiTheme="minorBidi"/>
              </w:rPr>
            </w:pPr>
            <w:r w:rsidRPr="00157558">
              <w:rPr>
                <w:rFonts w:asciiTheme="minorBidi" w:hAnsiTheme="minorBidi"/>
                <w:b w:val="0"/>
                <w:bCs w:val="0"/>
              </w:rPr>
              <w:lastRenderedPageBreak/>
              <w:t>Staff rota</w:t>
            </w:r>
            <w:r w:rsidRPr="00157558">
              <w:rPr>
                <w:rFonts w:asciiTheme="minorBidi" w:hAnsiTheme="minorBidi"/>
              </w:rPr>
              <w:t xml:space="preserve"> </w:t>
            </w:r>
            <w:r w:rsidRPr="00157558">
              <w:rPr>
                <w:rFonts w:asciiTheme="minorBidi" w:hAnsiTheme="minorBidi"/>
                <w:b w:val="0"/>
                <w:bCs w:val="0"/>
              </w:rPr>
              <w:t>– will give details of which staff and the number of staff that are on shift at any one time.</w:t>
            </w:r>
          </w:p>
        </w:tc>
        <w:tc>
          <w:tcPr>
            <w:tcW w:w="2410" w:type="dxa"/>
            <w:shd w:val="clear" w:color="auto" w:fill="D9E2F3" w:themeFill="accent1" w:themeFillTint="33"/>
          </w:tcPr>
          <w:p w14:paraId="0D85F40D"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D9E2F3" w:themeFill="accent1" w:themeFillTint="33"/>
          </w:tcPr>
          <w:p w14:paraId="66F057FC" w14:textId="7875E1D8"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Who has access to staff rotas? Are any amendments or changes recorded?</w:t>
            </w:r>
          </w:p>
        </w:tc>
      </w:tr>
      <w:tr w:rsidR="00A30340" w:rsidRPr="00941302" w14:paraId="1B8DA66D"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2CEF91CD"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Visitor log – gives details of who visits the home.</w:t>
            </w:r>
          </w:p>
          <w:p w14:paraId="0B783115" w14:textId="664A10D0"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 xml:space="preserve">Regulation 44 report – this is a visit, culminating in a written report, undertaken by an independent person each month to the home to report to comment on the care of the children resident and the running of the home. </w:t>
            </w:r>
          </w:p>
        </w:tc>
        <w:tc>
          <w:tcPr>
            <w:tcW w:w="2410" w:type="dxa"/>
            <w:shd w:val="clear" w:color="auto" w:fill="B4C6E7" w:themeFill="accent1" w:themeFillTint="66"/>
          </w:tcPr>
          <w:p w14:paraId="1CFFB385"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B4C6E7" w:themeFill="accent1" w:themeFillTint="66"/>
          </w:tcPr>
          <w:p w14:paraId="1896B455"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Who checks if visitor logs have been completed and are accurate?</w:t>
            </w:r>
          </w:p>
          <w:p w14:paraId="39195D8A"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Who ensures that Regulation 44 Reports are completed within timescale? How is the and bias or accuracy checked? How are any identified issues raised or escalated?</w:t>
            </w:r>
          </w:p>
          <w:p w14:paraId="2BAE530C" w14:textId="7777777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Are any required actions completed within reasonable or specified timescales?</w:t>
            </w:r>
          </w:p>
          <w:p w14:paraId="7B27876D" w14:textId="4A2BF42D"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Where issues are raised</w:t>
            </w:r>
            <w:r w:rsidR="00535C0C" w:rsidRPr="00157558">
              <w:rPr>
                <w:rFonts w:asciiTheme="minorBidi" w:hAnsiTheme="minorBidi"/>
              </w:rPr>
              <w:t>, are</w:t>
            </w:r>
            <w:r w:rsidRPr="00157558">
              <w:rPr>
                <w:rFonts w:asciiTheme="minorBidi" w:hAnsiTheme="minorBidi"/>
              </w:rPr>
              <w:t xml:space="preserve"> there a noticeable difference that these have been addressed?</w:t>
            </w:r>
          </w:p>
          <w:p w14:paraId="6890F180" w14:textId="43A9929E"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Is the voice of the child included in reports?</w:t>
            </w:r>
          </w:p>
        </w:tc>
      </w:tr>
      <w:tr w:rsidR="00A30340" w:rsidRPr="00941302" w14:paraId="6C50B137"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D9E2F3" w:themeFill="accent1" w:themeFillTint="33"/>
          </w:tcPr>
          <w:p w14:paraId="24365ECB"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 xml:space="preserve">Risk assessments including fire/health and safety/PAT testing. </w:t>
            </w:r>
          </w:p>
        </w:tc>
        <w:tc>
          <w:tcPr>
            <w:tcW w:w="2410" w:type="dxa"/>
            <w:shd w:val="clear" w:color="auto" w:fill="D9E2F3" w:themeFill="accent1" w:themeFillTint="33"/>
          </w:tcPr>
          <w:p w14:paraId="17498C88" w14:textId="0ABF3E25"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D9E2F3" w:themeFill="accent1" w:themeFillTint="33"/>
          </w:tcPr>
          <w:p w14:paraId="7BA10BDA"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What current risk assessments have you in place and who and how can they be accessed. How often are they updated?</w:t>
            </w:r>
          </w:p>
        </w:tc>
      </w:tr>
      <w:tr w:rsidR="00A30340" w:rsidRPr="00941302" w14:paraId="1DE6B45D"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6EAB711B" w14:textId="77777777" w:rsidR="00A30340" w:rsidRPr="00157558" w:rsidRDefault="00A30340" w:rsidP="00941302">
            <w:pPr>
              <w:spacing w:line="276" w:lineRule="auto"/>
              <w:jc w:val="both"/>
              <w:rPr>
                <w:rFonts w:asciiTheme="minorBidi" w:hAnsiTheme="minorBidi"/>
              </w:rPr>
            </w:pPr>
            <w:r w:rsidRPr="00157558">
              <w:rPr>
                <w:rFonts w:asciiTheme="minorBidi" w:hAnsiTheme="minorBidi"/>
                <w:b w:val="0"/>
                <w:bCs w:val="0"/>
              </w:rPr>
              <w:t>Staff training and first aid qualifications.</w:t>
            </w:r>
          </w:p>
          <w:p w14:paraId="421F08D4" w14:textId="77777777" w:rsidR="00A30340" w:rsidRPr="00157558" w:rsidRDefault="00A30340" w:rsidP="00941302">
            <w:pPr>
              <w:spacing w:line="276" w:lineRule="auto"/>
              <w:jc w:val="both"/>
              <w:rPr>
                <w:rFonts w:asciiTheme="minorBidi" w:hAnsiTheme="minorBidi"/>
              </w:rPr>
            </w:pPr>
          </w:p>
          <w:p w14:paraId="3BA275C6"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Medications log (for all prescribed medication and home remedies)</w:t>
            </w:r>
          </w:p>
        </w:tc>
        <w:tc>
          <w:tcPr>
            <w:tcW w:w="2410" w:type="dxa"/>
            <w:shd w:val="clear" w:color="auto" w:fill="B4C6E7" w:themeFill="accent1" w:themeFillTint="66"/>
          </w:tcPr>
          <w:p w14:paraId="628CEEB7"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 xml:space="preserve">Placement Manager </w:t>
            </w:r>
          </w:p>
        </w:tc>
        <w:tc>
          <w:tcPr>
            <w:tcW w:w="9214" w:type="dxa"/>
            <w:shd w:val="clear" w:color="auto" w:fill="B4C6E7" w:themeFill="accent1" w:themeFillTint="66"/>
          </w:tcPr>
          <w:p w14:paraId="53AECEC0"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Does the Manager hold a Level 4 or 5 qualification? How are staff trained and developed?</w:t>
            </w:r>
          </w:p>
          <w:p w14:paraId="439310F7"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How many staff have first aid training?</w:t>
            </w:r>
          </w:p>
          <w:p w14:paraId="06F00BD9" w14:textId="7777777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Are the logs up to date?</w:t>
            </w:r>
          </w:p>
          <w:p w14:paraId="0B08FF70" w14:textId="7777777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Is medication securely stored?</w:t>
            </w:r>
          </w:p>
          <w:p w14:paraId="743E87A5" w14:textId="201E16C7"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Is medication appropriately disposed of in a timely way?</w:t>
            </w:r>
          </w:p>
        </w:tc>
      </w:tr>
      <w:tr w:rsidR="00A30340" w:rsidRPr="00941302" w14:paraId="1613FC20"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D9E2F3" w:themeFill="accent1" w:themeFillTint="33"/>
          </w:tcPr>
          <w:p w14:paraId="36A20B28" w14:textId="77777777" w:rsidR="00A30340" w:rsidRPr="00157558" w:rsidRDefault="00A30340" w:rsidP="00941302">
            <w:pPr>
              <w:spacing w:line="276" w:lineRule="auto"/>
              <w:jc w:val="both"/>
              <w:rPr>
                <w:rFonts w:asciiTheme="minorBidi" w:hAnsiTheme="minorBidi"/>
              </w:rPr>
            </w:pPr>
            <w:r w:rsidRPr="00157558">
              <w:rPr>
                <w:rFonts w:asciiTheme="minorBidi" w:hAnsiTheme="minorBidi"/>
                <w:b w:val="0"/>
                <w:bCs w:val="0"/>
              </w:rPr>
              <w:t>Safeguarding policies.</w:t>
            </w:r>
          </w:p>
          <w:p w14:paraId="0192E04A"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Statement of Purpose</w:t>
            </w:r>
          </w:p>
        </w:tc>
        <w:tc>
          <w:tcPr>
            <w:tcW w:w="2410" w:type="dxa"/>
            <w:shd w:val="clear" w:color="auto" w:fill="D9E2F3" w:themeFill="accent1" w:themeFillTint="33"/>
          </w:tcPr>
          <w:p w14:paraId="7AB339CA"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Company website</w:t>
            </w:r>
          </w:p>
        </w:tc>
        <w:tc>
          <w:tcPr>
            <w:tcW w:w="9214" w:type="dxa"/>
            <w:shd w:val="clear" w:color="auto" w:fill="D9E2F3" w:themeFill="accent1" w:themeFillTint="33"/>
          </w:tcPr>
          <w:p w14:paraId="006D69B1" w14:textId="77777777" w:rsidR="007503FB"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What safeguarding polices do you most access? How is staff understanding of policies assessed and monitored?</w:t>
            </w:r>
          </w:p>
          <w:p w14:paraId="48BD0274" w14:textId="5AA7A0CF" w:rsidR="007503FB" w:rsidRPr="00157558" w:rsidRDefault="007503FB"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Is there evidence that the policies inform practice of staff in the home?</w:t>
            </w:r>
          </w:p>
        </w:tc>
      </w:tr>
      <w:tr w:rsidR="00A30340" w:rsidRPr="00941302" w14:paraId="7C479D94"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17BC2541"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Sanctions log (for all sanctions, what they are, why have they been put in place)</w:t>
            </w:r>
          </w:p>
          <w:p w14:paraId="27EDE8FC" w14:textId="77777777" w:rsidR="00A30340" w:rsidRPr="00157558" w:rsidRDefault="00A30340" w:rsidP="00941302">
            <w:pPr>
              <w:spacing w:line="276" w:lineRule="auto"/>
              <w:jc w:val="both"/>
              <w:rPr>
                <w:rFonts w:asciiTheme="minorBidi" w:hAnsiTheme="minorBidi"/>
              </w:rPr>
            </w:pPr>
          </w:p>
          <w:p w14:paraId="6D0FD220"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Use of rewards.</w:t>
            </w:r>
          </w:p>
        </w:tc>
        <w:tc>
          <w:tcPr>
            <w:tcW w:w="2410" w:type="dxa"/>
            <w:shd w:val="clear" w:color="auto" w:fill="B4C6E7" w:themeFill="accent1" w:themeFillTint="66"/>
          </w:tcPr>
          <w:p w14:paraId="12FD19E0" w14:textId="77777777" w:rsidR="00A30340" w:rsidRPr="00157558" w:rsidRDefault="00A30340" w:rsidP="00157558">
            <w:pPr>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Establishment case records/Placement Manager</w:t>
            </w:r>
          </w:p>
          <w:p w14:paraId="12D670C8" w14:textId="77777777" w:rsidR="00A30340" w:rsidRPr="00157558" w:rsidRDefault="00A30340" w:rsidP="00157558">
            <w:pPr>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 xml:space="preserve">Young </w:t>
            </w:r>
            <w:proofErr w:type="gramStart"/>
            <w:r w:rsidRPr="00157558">
              <w:rPr>
                <w:rFonts w:asciiTheme="minorBidi" w:hAnsiTheme="minorBidi"/>
              </w:rPr>
              <w:t>person</w:t>
            </w:r>
            <w:proofErr w:type="gramEnd"/>
            <w:r w:rsidRPr="00157558">
              <w:rPr>
                <w:rFonts w:asciiTheme="minorBidi" w:hAnsiTheme="minorBidi"/>
              </w:rPr>
              <w:t xml:space="preserve"> copy</w:t>
            </w:r>
          </w:p>
        </w:tc>
        <w:tc>
          <w:tcPr>
            <w:tcW w:w="9214" w:type="dxa"/>
            <w:shd w:val="clear" w:color="auto" w:fill="B4C6E7" w:themeFill="accent1" w:themeFillTint="66"/>
          </w:tcPr>
          <w:p w14:paraId="47B16A4B"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How are rewards used to motivated children and young people? How are these agreed with children and young people? How are rules and consequences agreed with children and young people?</w:t>
            </w:r>
          </w:p>
        </w:tc>
      </w:tr>
      <w:tr w:rsidR="00A30340" w:rsidRPr="00941302" w14:paraId="2195252A"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D9E2F3" w:themeFill="accent1" w:themeFillTint="33"/>
          </w:tcPr>
          <w:p w14:paraId="62752AE7"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Activities with child/young person.</w:t>
            </w:r>
          </w:p>
        </w:tc>
        <w:tc>
          <w:tcPr>
            <w:tcW w:w="2410" w:type="dxa"/>
            <w:shd w:val="clear" w:color="auto" w:fill="D9E2F3" w:themeFill="accent1" w:themeFillTint="33"/>
          </w:tcPr>
          <w:p w14:paraId="43FBCEBD" w14:textId="77777777" w:rsidR="00A30340" w:rsidRPr="00157558" w:rsidRDefault="00A30340" w:rsidP="00157558">
            <w:pPr>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Establishment case records.</w:t>
            </w:r>
          </w:p>
          <w:p w14:paraId="2E36F4F0" w14:textId="77777777" w:rsidR="00A30340" w:rsidRPr="00157558" w:rsidRDefault="00A30340" w:rsidP="00157558">
            <w:pPr>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 xml:space="preserve">Young </w:t>
            </w:r>
            <w:proofErr w:type="gramStart"/>
            <w:r w:rsidRPr="00157558">
              <w:rPr>
                <w:rFonts w:asciiTheme="minorBidi" w:hAnsiTheme="minorBidi"/>
              </w:rPr>
              <w:t>person</w:t>
            </w:r>
            <w:proofErr w:type="gramEnd"/>
            <w:r w:rsidRPr="00157558">
              <w:rPr>
                <w:rFonts w:asciiTheme="minorBidi" w:hAnsiTheme="minorBidi"/>
              </w:rPr>
              <w:t xml:space="preserve"> copy</w:t>
            </w:r>
          </w:p>
        </w:tc>
        <w:tc>
          <w:tcPr>
            <w:tcW w:w="9214" w:type="dxa"/>
            <w:shd w:val="clear" w:color="auto" w:fill="D9E2F3" w:themeFill="accent1" w:themeFillTint="33"/>
          </w:tcPr>
          <w:p w14:paraId="0D5F7195"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How are suitable activities for individual children/young people identified? How are children/young people encouraged or motivated to attend activities and how are they funded?</w:t>
            </w:r>
          </w:p>
        </w:tc>
      </w:tr>
      <w:tr w:rsidR="00A30340" w:rsidRPr="00941302" w14:paraId="28142A88" w14:textId="77777777" w:rsidTr="00157558">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1" w:themeFillTint="66"/>
          </w:tcPr>
          <w:p w14:paraId="71BF9366" w14:textId="77777777" w:rsidR="00A30340" w:rsidRPr="00157558" w:rsidRDefault="00A30340" w:rsidP="00941302">
            <w:pPr>
              <w:spacing w:line="276" w:lineRule="auto"/>
              <w:jc w:val="both"/>
              <w:rPr>
                <w:rFonts w:asciiTheme="minorBidi" w:hAnsiTheme="minorBidi"/>
                <w:b w:val="0"/>
                <w:bCs w:val="0"/>
              </w:rPr>
            </w:pPr>
            <w:r w:rsidRPr="00157558">
              <w:rPr>
                <w:rFonts w:asciiTheme="minorBidi" w:hAnsiTheme="minorBidi"/>
                <w:b w:val="0"/>
                <w:bCs w:val="0"/>
              </w:rPr>
              <w:t>Insurance with expiry/renewal date.</w:t>
            </w:r>
          </w:p>
        </w:tc>
        <w:tc>
          <w:tcPr>
            <w:tcW w:w="2410" w:type="dxa"/>
            <w:shd w:val="clear" w:color="auto" w:fill="B4C6E7" w:themeFill="accent1" w:themeFillTint="66"/>
          </w:tcPr>
          <w:p w14:paraId="5D869368"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Placement manager</w:t>
            </w:r>
          </w:p>
        </w:tc>
        <w:tc>
          <w:tcPr>
            <w:tcW w:w="9214" w:type="dxa"/>
            <w:shd w:val="clear" w:color="auto" w:fill="B4C6E7" w:themeFill="accent1" w:themeFillTint="66"/>
          </w:tcPr>
          <w:p w14:paraId="0ED1F798" w14:textId="77777777" w:rsidR="00A30340" w:rsidRPr="00157558" w:rsidRDefault="00A30340" w:rsidP="0094130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157558">
              <w:rPr>
                <w:rFonts w:asciiTheme="minorBidi" w:hAnsiTheme="minorBidi"/>
              </w:rPr>
              <w:t>What insurance policies do you hold, where are they kept and who has access to these?</w:t>
            </w:r>
          </w:p>
        </w:tc>
      </w:tr>
    </w:tbl>
    <w:p w14:paraId="6324C2E7" w14:textId="19EBCC0B" w:rsidR="00A30340" w:rsidRPr="00941302" w:rsidRDefault="00A30340" w:rsidP="00941302">
      <w:pPr>
        <w:pStyle w:val="BodyText"/>
        <w:spacing w:line="276" w:lineRule="auto"/>
        <w:rPr>
          <w:rFonts w:asciiTheme="minorBidi" w:hAnsiTheme="minorBidi"/>
          <w:sz w:val="24"/>
          <w:szCs w:val="24"/>
        </w:rPr>
        <w:sectPr w:rsidR="00A30340" w:rsidRPr="00941302" w:rsidSect="00EA7C01">
          <w:pgSz w:w="16838" w:h="11906" w:orient="landscape"/>
          <w:pgMar w:top="1440" w:right="1440" w:bottom="1440" w:left="1440" w:header="708" w:footer="708" w:gutter="0"/>
          <w:cols w:space="708"/>
          <w:docGrid w:linePitch="360"/>
        </w:sectPr>
      </w:pPr>
    </w:p>
    <w:p w14:paraId="5795648B" w14:textId="54374ED0" w:rsidR="0046798E" w:rsidRPr="008A477D" w:rsidRDefault="0046798E" w:rsidP="00941302">
      <w:pPr>
        <w:pStyle w:val="Heading1"/>
        <w:spacing w:before="0" w:after="240" w:line="276" w:lineRule="auto"/>
        <w:jc w:val="both"/>
        <w:rPr>
          <w:rFonts w:asciiTheme="minorBidi" w:hAnsiTheme="minorBidi" w:cstheme="minorBidi"/>
          <w:sz w:val="24"/>
          <w:szCs w:val="24"/>
        </w:rPr>
      </w:pPr>
      <w:bookmarkStart w:id="23" w:name="_Safeguarding_and_provision_1"/>
      <w:bookmarkEnd w:id="23"/>
      <w:proofErr w:type="gramStart"/>
      <w:r w:rsidRPr="008A477D">
        <w:rPr>
          <w:rFonts w:asciiTheme="minorBidi" w:hAnsiTheme="minorBidi" w:cstheme="minorBidi"/>
          <w:sz w:val="24"/>
          <w:szCs w:val="24"/>
        </w:rPr>
        <w:lastRenderedPageBreak/>
        <w:t>A number of</w:t>
      </w:r>
      <w:proofErr w:type="gramEnd"/>
      <w:r w:rsidRPr="008A477D">
        <w:rPr>
          <w:rFonts w:asciiTheme="minorBidi" w:hAnsiTheme="minorBidi" w:cstheme="minorBidi"/>
          <w:sz w:val="24"/>
          <w:szCs w:val="24"/>
        </w:rPr>
        <w:t xml:space="preserve"> </w:t>
      </w:r>
      <w:r w:rsidR="00AE62C5" w:rsidRPr="008A477D">
        <w:rPr>
          <w:rFonts w:asciiTheme="minorBidi" w:hAnsiTheme="minorBidi" w:cstheme="minorBidi"/>
          <w:sz w:val="24"/>
          <w:szCs w:val="24"/>
        </w:rPr>
        <w:t>documents and</w:t>
      </w:r>
      <w:r w:rsidRPr="008A477D">
        <w:rPr>
          <w:rFonts w:asciiTheme="minorBidi" w:hAnsiTheme="minorBidi" w:cstheme="minorBidi"/>
          <w:sz w:val="24"/>
          <w:szCs w:val="24"/>
        </w:rPr>
        <w:t xml:space="preserve"> policies </w:t>
      </w:r>
      <w:r w:rsidR="002873DE" w:rsidRPr="008A477D">
        <w:rPr>
          <w:rFonts w:asciiTheme="minorBidi" w:hAnsiTheme="minorBidi" w:cstheme="minorBidi"/>
          <w:sz w:val="24"/>
          <w:szCs w:val="24"/>
        </w:rPr>
        <w:t xml:space="preserve">are </w:t>
      </w:r>
      <w:r w:rsidRPr="008A477D">
        <w:rPr>
          <w:rFonts w:asciiTheme="minorBidi" w:hAnsiTheme="minorBidi" w:cstheme="minorBidi"/>
          <w:sz w:val="24"/>
          <w:szCs w:val="24"/>
        </w:rPr>
        <w:t>pertinent to ensur</w:t>
      </w:r>
      <w:r w:rsidR="002873DE">
        <w:rPr>
          <w:rFonts w:asciiTheme="minorBidi" w:hAnsiTheme="minorBidi" w:cstheme="minorBidi"/>
          <w:sz w:val="24"/>
          <w:szCs w:val="24"/>
        </w:rPr>
        <w:t>ing</w:t>
      </w:r>
      <w:r w:rsidRPr="008A477D">
        <w:rPr>
          <w:rFonts w:asciiTheme="minorBidi" w:hAnsiTheme="minorBidi" w:cstheme="minorBidi"/>
          <w:sz w:val="24"/>
          <w:szCs w:val="24"/>
        </w:rPr>
        <w:t xml:space="preserve"> a property is safe and meeting required standards</w:t>
      </w:r>
      <w:r w:rsidR="002873DE">
        <w:rPr>
          <w:rFonts w:asciiTheme="minorBidi" w:hAnsiTheme="minorBidi" w:cstheme="minorBidi"/>
          <w:sz w:val="24"/>
          <w:szCs w:val="24"/>
        </w:rPr>
        <w:t>. These</w:t>
      </w:r>
      <w:r w:rsidRPr="008A477D">
        <w:rPr>
          <w:rFonts w:asciiTheme="minorBidi" w:hAnsiTheme="minorBidi" w:cstheme="minorBidi"/>
          <w:sz w:val="24"/>
          <w:szCs w:val="24"/>
        </w:rPr>
        <w:t xml:space="preserve"> are overseen and regularly reviewed by Commissioning. While it may be important in some individual circumstances to review these as part of a Purposeful Visit, the primary focus for the Social Worker or IRO is on those </w:t>
      </w:r>
      <w:r w:rsidR="00AE62C5" w:rsidRPr="008A477D">
        <w:rPr>
          <w:rFonts w:asciiTheme="minorBidi" w:hAnsiTheme="minorBidi" w:cstheme="minorBidi"/>
          <w:sz w:val="24"/>
          <w:szCs w:val="24"/>
        </w:rPr>
        <w:t>documents</w:t>
      </w:r>
      <w:r w:rsidRPr="008A477D">
        <w:rPr>
          <w:rFonts w:asciiTheme="minorBidi" w:hAnsiTheme="minorBidi" w:cstheme="minorBidi"/>
          <w:sz w:val="24"/>
          <w:szCs w:val="24"/>
        </w:rPr>
        <w:t xml:space="preserve"> which relate to the child rather than the property. </w:t>
      </w:r>
      <w:r w:rsidR="00AE62C5" w:rsidRPr="008A477D">
        <w:rPr>
          <w:rFonts w:asciiTheme="minorBidi" w:hAnsiTheme="minorBidi" w:cstheme="minorBidi"/>
          <w:sz w:val="24"/>
          <w:szCs w:val="24"/>
        </w:rPr>
        <w:t>If needed further clarification can be sought from Commissioning.</w:t>
      </w:r>
    </w:p>
    <w:p w14:paraId="2B439A51" w14:textId="0E47124A" w:rsidR="00A30340" w:rsidRPr="003A0640" w:rsidRDefault="00A30340" w:rsidP="00941302">
      <w:pPr>
        <w:pStyle w:val="Heading1"/>
        <w:spacing w:before="0" w:after="240" w:line="276" w:lineRule="auto"/>
        <w:jc w:val="both"/>
        <w:rPr>
          <w:rFonts w:asciiTheme="minorBidi" w:hAnsiTheme="minorBidi" w:cstheme="minorBidi"/>
          <w:b/>
          <w:bCs/>
          <w:sz w:val="26"/>
          <w:szCs w:val="26"/>
        </w:rPr>
      </w:pPr>
      <w:r w:rsidRPr="003A0640">
        <w:rPr>
          <w:rFonts w:asciiTheme="minorBidi" w:hAnsiTheme="minorBidi" w:cstheme="minorBidi"/>
          <w:b/>
          <w:bCs/>
          <w:sz w:val="26"/>
          <w:szCs w:val="26"/>
        </w:rPr>
        <w:t xml:space="preserve">Safeguarding and provision of care concerns </w:t>
      </w:r>
    </w:p>
    <w:p w14:paraId="5B83CE98" w14:textId="77777777" w:rsidR="00A30340" w:rsidRDefault="00A30340" w:rsidP="00941302">
      <w:pPr>
        <w:pStyle w:val="BodyText"/>
        <w:spacing w:after="0" w:line="276" w:lineRule="auto"/>
        <w:jc w:val="both"/>
        <w:rPr>
          <w:rFonts w:asciiTheme="minorBidi" w:hAnsiTheme="minorBidi"/>
          <w:sz w:val="24"/>
          <w:szCs w:val="24"/>
        </w:rPr>
      </w:pPr>
      <w:r w:rsidRPr="00941302">
        <w:rPr>
          <w:rFonts w:asciiTheme="minorBidi" w:hAnsiTheme="minorBidi"/>
          <w:sz w:val="24"/>
          <w:szCs w:val="24"/>
        </w:rPr>
        <w:t>A concern regarding a provision may be made by Ofsted/CQC following an inspection; by any professional within the child’s network; by the Social Worker/ Personal Assistant/ social work team; or by the IRO.</w:t>
      </w:r>
    </w:p>
    <w:p w14:paraId="000FCCB4" w14:textId="77777777" w:rsidR="003A0640" w:rsidRDefault="003A0640" w:rsidP="00941302">
      <w:pPr>
        <w:pStyle w:val="BodyText"/>
        <w:spacing w:after="0" w:line="276" w:lineRule="auto"/>
        <w:jc w:val="both"/>
        <w:rPr>
          <w:rFonts w:asciiTheme="minorBidi" w:hAnsiTheme="minorBidi"/>
          <w:sz w:val="24"/>
          <w:szCs w:val="24"/>
        </w:rPr>
      </w:pPr>
    </w:p>
    <w:p w14:paraId="465C3BBC" w14:textId="63AAC9B8" w:rsidR="003A0640" w:rsidRDefault="003A0640" w:rsidP="00941302">
      <w:pPr>
        <w:pStyle w:val="BodyText"/>
        <w:spacing w:after="0" w:line="276" w:lineRule="auto"/>
        <w:jc w:val="both"/>
        <w:rPr>
          <w:rFonts w:asciiTheme="minorBidi" w:hAnsiTheme="minorBidi"/>
          <w:sz w:val="24"/>
          <w:szCs w:val="24"/>
        </w:rPr>
      </w:pPr>
      <w:r w:rsidRPr="003A0640">
        <w:rPr>
          <w:rFonts w:asciiTheme="minorBidi" w:hAnsiTheme="minorBidi"/>
          <w:sz w:val="24"/>
          <w:szCs w:val="24"/>
        </w:rPr>
        <w:t>Concerns raised will cover a wide spectrum and could include concerns about a closed culture.</w:t>
      </w:r>
    </w:p>
    <w:p w14:paraId="3265A04C" w14:textId="77777777" w:rsidR="00FD6F20" w:rsidRDefault="00FD6F20" w:rsidP="00941302">
      <w:pPr>
        <w:pStyle w:val="BodyText"/>
        <w:spacing w:after="0" w:line="276" w:lineRule="auto"/>
        <w:jc w:val="both"/>
        <w:rPr>
          <w:rFonts w:asciiTheme="minorBidi" w:hAnsiTheme="minorBidi"/>
          <w:sz w:val="24"/>
          <w:szCs w:val="24"/>
        </w:rPr>
      </w:pPr>
    </w:p>
    <w:p w14:paraId="62908077" w14:textId="5C9D3D14" w:rsidR="006A26B4" w:rsidRPr="00941302" w:rsidRDefault="00A30340" w:rsidP="00941302">
      <w:pPr>
        <w:pStyle w:val="Heading2"/>
        <w:spacing w:before="0" w:afterLines="50" w:after="120" w:line="276" w:lineRule="auto"/>
        <w:jc w:val="both"/>
        <w:rPr>
          <w:rFonts w:asciiTheme="minorBidi" w:hAnsiTheme="minorBidi" w:cstheme="minorBidi"/>
          <w:sz w:val="24"/>
          <w:szCs w:val="24"/>
        </w:rPr>
      </w:pPr>
      <w:r w:rsidRPr="00941302">
        <w:rPr>
          <w:rFonts w:asciiTheme="minorBidi" w:hAnsiTheme="minorBidi" w:cstheme="minorBidi"/>
          <w:sz w:val="24"/>
          <w:szCs w:val="24"/>
        </w:rPr>
        <w:t xml:space="preserve">Concerns raised by Ofsted/CQC </w:t>
      </w:r>
    </w:p>
    <w:p w14:paraId="1FE044F0" w14:textId="77777777" w:rsidR="00A30340" w:rsidRDefault="00A30340" w:rsidP="00941302">
      <w:pPr>
        <w:pStyle w:val="BodyText"/>
        <w:spacing w:afterLines="50" w:line="276" w:lineRule="auto"/>
        <w:jc w:val="both"/>
        <w:rPr>
          <w:rFonts w:asciiTheme="minorBidi" w:hAnsiTheme="minorBidi"/>
          <w:sz w:val="24"/>
          <w:szCs w:val="24"/>
        </w:rPr>
      </w:pPr>
      <w:r w:rsidRPr="00941302">
        <w:rPr>
          <w:rFonts w:asciiTheme="minorBidi" w:hAnsiTheme="minorBidi"/>
          <w:sz w:val="24"/>
          <w:szCs w:val="24"/>
        </w:rPr>
        <w:t xml:space="preserve">If a Provision is graded Inadequate by Ofsted/CQC, CIC Commissioning will be notified, and they will initiate the following process with Total Placement Service (TPS). </w:t>
      </w:r>
    </w:p>
    <w:p w14:paraId="3C0E6F34" w14:textId="77777777" w:rsidR="00157558" w:rsidRPr="00941302" w:rsidRDefault="00157558" w:rsidP="00941302">
      <w:pPr>
        <w:pStyle w:val="BodyText"/>
        <w:spacing w:afterLines="50" w:line="276" w:lineRule="auto"/>
        <w:jc w:val="both"/>
        <w:rPr>
          <w:rFonts w:asciiTheme="minorBidi" w:hAnsiTheme="minorBidi"/>
          <w:sz w:val="24"/>
          <w:szCs w:val="24"/>
        </w:rPr>
      </w:pPr>
    </w:p>
    <w:p w14:paraId="118C3CAD" w14:textId="77777777" w:rsidR="008C7021" w:rsidRPr="003A0640" w:rsidRDefault="008C7021" w:rsidP="008C7021">
      <w:pPr>
        <w:pStyle w:val="BodyText"/>
        <w:spacing w:line="276" w:lineRule="auto"/>
        <w:jc w:val="both"/>
        <w:rPr>
          <w:rFonts w:asciiTheme="minorBidi" w:hAnsiTheme="minorBidi"/>
          <w:color w:val="2F5496" w:themeColor="accent1" w:themeShade="BF"/>
          <w:sz w:val="24"/>
          <w:szCs w:val="24"/>
        </w:rPr>
      </w:pPr>
      <w:r w:rsidRPr="003A0640">
        <w:rPr>
          <w:rFonts w:asciiTheme="minorBidi" w:hAnsiTheme="minorBidi"/>
          <w:color w:val="2F5496" w:themeColor="accent1" w:themeShade="BF"/>
          <w:sz w:val="24"/>
          <w:szCs w:val="24"/>
        </w:rPr>
        <w:t>Closed cultures</w:t>
      </w:r>
    </w:p>
    <w:p w14:paraId="4C007816" w14:textId="77777777" w:rsidR="008C7021" w:rsidRPr="00C41F01" w:rsidRDefault="008C7021" w:rsidP="008C7021">
      <w:pPr>
        <w:pStyle w:val="NormalWeb"/>
        <w:shd w:val="clear" w:color="auto" w:fill="FFFFFF"/>
        <w:spacing w:before="0" w:beforeAutospacing="0" w:after="0" w:afterAutospacing="0" w:line="276" w:lineRule="auto"/>
        <w:rPr>
          <w:rFonts w:asciiTheme="minorBidi" w:hAnsiTheme="minorBidi" w:cstheme="minorBidi"/>
          <w:color w:val="212121"/>
        </w:rPr>
      </w:pPr>
      <w:r w:rsidRPr="00C41F01">
        <w:rPr>
          <w:rFonts w:asciiTheme="minorBidi" w:hAnsiTheme="minorBidi" w:cstheme="minorBidi"/>
          <w:color w:val="212121"/>
        </w:rPr>
        <w:t xml:space="preserve">A closed culture is defined by the Care Quality Commission as </w:t>
      </w:r>
      <w:r>
        <w:rPr>
          <w:rFonts w:asciiTheme="minorBidi" w:hAnsiTheme="minorBidi" w:cstheme="minorBidi"/>
          <w:color w:val="212121"/>
        </w:rPr>
        <w:t>‘</w:t>
      </w:r>
      <w:r w:rsidRPr="00C41F01">
        <w:rPr>
          <w:rFonts w:asciiTheme="minorBidi" w:hAnsiTheme="minorBidi" w:cstheme="minorBidi"/>
          <w:color w:val="212121"/>
        </w:rPr>
        <w:t>a poor culture that can lead to harm, including human rights breaches such as abuse'.</w:t>
      </w:r>
    </w:p>
    <w:p w14:paraId="490BC985" w14:textId="77777777" w:rsidR="008C7021" w:rsidRPr="00C41F01" w:rsidRDefault="008C7021" w:rsidP="008C7021">
      <w:pPr>
        <w:pStyle w:val="NormalWeb"/>
        <w:shd w:val="clear" w:color="auto" w:fill="FFFFFF"/>
        <w:spacing w:before="0" w:beforeAutospacing="0" w:after="0" w:afterAutospacing="0" w:line="276" w:lineRule="auto"/>
        <w:rPr>
          <w:rFonts w:asciiTheme="minorBidi" w:hAnsiTheme="minorBidi" w:cstheme="minorBidi"/>
          <w:color w:val="212121"/>
        </w:rPr>
      </w:pPr>
    </w:p>
    <w:p w14:paraId="643ED1E0" w14:textId="77777777" w:rsidR="008C7021" w:rsidRPr="00C41F01" w:rsidRDefault="008C7021" w:rsidP="008C7021">
      <w:pPr>
        <w:pStyle w:val="NormalWeb"/>
        <w:shd w:val="clear" w:color="auto" w:fill="FFFFFF"/>
        <w:spacing w:before="0" w:beforeAutospacing="0" w:after="0" w:afterAutospacing="0" w:line="276" w:lineRule="auto"/>
        <w:rPr>
          <w:rFonts w:asciiTheme="minorBidi" w:hAnsiTheme="minorBidi" w:cstheme="minorBidi"/>
          <w:color w:val="212121"/>
        </w:rPr>
      </w:pPr>
      <w:r w:rsidRPr="00C41F01">
        <w:rPr>
          <w:rFonts w:asciiTheme="minorBidi" w:hAnsiTheme="minorBidi" w:cstheme="minorBidi"/>
          <w:color w:val="212121"/>
        </w:rPr>
        <w:t>Any service or provision that delivers care can have a closed culture.</w:t>
      </w:r>
      <w:r>
        <w:rPr>
          <w:rFonts w:asciiTheme="minorBidi" w:hAnsiTheme="minorBidi" w:cstheme="minorBidi"/>
          <w:color w:val="212121"/>
        </w:rPr>
        <w:t xml:space="preserve"> </w:t>
      </w:r>
      <w:r w:rsidRPr="00C41F01">
        <w:rPr>
          <w:rFonts w:asciiTheme="minorBidi" w:hAnsiTheme="minorBidi" w:cstheme="minorBidi"/>
          <w:color w:val="212121"/>
        </w:rPr>
        <w:t>Features of a closed culture include:</w:t>
      </w:r>
    </w:p>
    <w:p w14:paraId="5906610E" w14:textId="77777777" w:rsidR="008C7021" w:rsidRPr="00C41F01" w:rsidRDefault="008C7021" w:rsidP="008C7021">
      <w:pPr>
        <w:pStyle w:val="NormalWeb"/>
        <w:numPr>
          <w:ilvl w:val="0"/>
          <w:numId w:val="45"/>
        </w:numPr>
        <w:shd w:val="clear" w:color="auto" w:fill="FFFFFF"/>
        <w:spacing w:before="0" w:beforeAutospacing="0" w:after="0" w:afterAutospacing="0" w:line="276" w:lineRule="auto"/>
        <w:rPr>
          <w:rFonts w:asciiTheme="minorBidi" w:hAnsiTheme="minorBidi" w:cstheme="minorBidi"/>
          <w:color w:val="212121"/>
        </w:rPr>
      </w:pPr>
      <w:r w:rsidRPr="00C41F01">
        <w:rPr>
          <w:rFonts w:asciiTheme="minorBidi" w:hAnsiTheme="minorBidi" w:cstheme="minorBidi"/>
          <w:color w:val="212121"/>
        </w:rPr>
        <w:t xml:space="preserve">staff and/or management no longer seeing people using the service as people </w:t>
      </w:r>
    </w:p>
    <w:p w14:paraId="64C63864" w14:textId="77777777" w:rsidR="008C7021" w:rsidRPr="00C41F01" w:rsidRDefault="008C7021" w:rsidP="008C7021">
      <w:pPr>
        <w:pStyle w:val="NormalWeb"/>
        <w:numPr>
          <w:ilvl w:val="0"/>
          <w:numId w:val="45"/>
        </w:numPr>
        <w:shd w:val="clear" w:color="auto" w:fill="FFFFFF"/>
        <w:spacing w:before="0" w:beforeAutospacing="0" w:after="0" w:afterAutospacing="0" w:line="276" w:lineRule="auto"/>
        <w:rPr>
          <w:rFonts w:asciiTheme="minorBidi" w:hAnsiTheme="minorBidi" w:cstheme="minorBidi"/>
          <w:color w:val="212121"/>
        </w:rPr>
      </w:pPr>
      <w:r w:rsidRPr="00C41F01">
        <w:rPr>
          <w:rFonts w:asciiTheme="minorBidi" w:hAnsiTheme="minorBidi" w:cstheme="minorBidi"/>
          <w:color w:val="212121"/>
        </w:rPr>
        <w:t xml:space="preserve">very few people being able to speak up for themselves - this could be because of a lack of communication skills, a lack of support to speak up, or fear of abuse. </w:t>
      </w:r>
    </w:p>
    <w:p w14:paraId="236E3A28" w14:textId="77777777" w:rsidR="008C7021" w:rsidRPr="00C41F01" w:rsidRDefault="008C7021" w:rsidP="008C7021">
      <w:pPr>
        <w:pStyle w:val="NormalWeb"/>
        <w:shd w:val="clear" w:color="auto" w:fill="FFFFFF"/>
        <w:spacing w:before="0" w:beforeAutospacing="0" w:after="0" w:afterAutospacing="0" w:line="276" w:lineRule="auto"/>
        <w:rPr>
          <w:rFonts w:asciiTheme="minorBidi" w:hAnsiTheme="minorBidi" w:cstheme="minorBidi"/>
          <w:color w:val="212121"/>
        </w:rPr>
      </w:pPr>
    </w:p>
    <w:p w14:paraId="56B9E49A" w14:textId="77777777" w:rsidR="008C7021" w:rsidRDefault="008C7021" w:rsidP="008C7021">
      <w:pPr>
        <w:pStyle w:val="BodyText"/>
        <w:spacing w:after="0" w:line="276" w:lineRule="auto"/>
        <w:jc w:val="both"/>
        <w:rPr>
          <w:rFonts w:asciiTheme="minorBidi" w:hAnsiTheme="minorBidi"/>
          <w:color w:val="212121"/>
          <w:sz w:val="24"/>
          <w:szCs w:val="24"/>
        </w:rPr>
      </w:pPr>
      <w:r w:rsidRPr="00C41F01">
        <w:rPr>
          <w:rFonts w:asciiTheme="minorBidi" w:hAnsiTheme="minorBidi"/>
          <w:color w:val="212121"/>
          <w:sz w:val="24"/>
          <w:szCs w:val="24"/>
        </w:rPr>
        <w:t>When there is a closed culture, people who use the service are more likely to be at risk of harm. The harm can be deliberate or unintentional. It can include abuse, human rights breaches or clinical harm.</w:t>
      </w:r>
      <w:r>
        <w:rPr>
          <w:rFonts w:asciiTheme="minorBidi" w:hAnsiTheme="minorBidi"/>
          <w:color w:val="212121"/>
          <w:sz w:val="24"/>
          <w:szCs w:val="24"/>
        </w:rPr>
        <w:t xml:space="preserve"> </w:t>
      </w:r>
      <w:r w:rsidRPr="00C41F01">
        <w:rPr>
          <w:rFonts w:asciiTheme="minorBidi" w:hAnsiTheme="minorBidi"/>
          <w:color w:val="212121"/>
          <w:sz w:val="24"/>
          <w:szCs w:val="24"/>
        </w:rPr>
        <w:t>Where concerns about a closed culture are identified these must be challenged and if not resolved in a timely way, escalated.</w:t>
      </w:r>
    </w:p>
    <w:p w14:paraId="2F720592" w14:textId="77777777" w:rsidR="00DE6CC9" w:rsidRDefault="00DE6CC9" w:rsidP="00941302">
      <w:pPr>
        <w:pStyle w:val="BodyText"/>
        <w:spacing w:line="276" w:lineRule="auto"/>
        <w:jc w:val="both"/>
        <w:rPr>
          <w:rFonts w:asciiTheme="minorBidi" w:hAnsiTheme="minorBidi"/>
          <w:sz w:val="24"/>
          <w:szCs w:val="24"/>
        </w:rPr>
      </w:pPr>
    </w:p>
    <w:p w14:paraId="405A7D46" w14:textId="18B4B5A3" w:rsidR="00C13FE3" w:rsidRPr="0049595B" w:rsidRDefault="00C13FE3" w:rsidP="00C13FE3">
      <w:r>
        <w:rPr>
          <w:rFonts w:asciiTheme="minorBidi" w:hAnsiTheme="minorBidi"/>
          <w:sz w:val="24"/>
          <w:szCs w:val="24"/>
        </w:rPr>
        <w:t xml:space="preserve">E-learning is available at </w:t>
      </w:r>
      <w:hyperlink r:id="rId23" w:history="1">
        <w:r>
          <w:rPr>
            <w:rStyle w:val="Hyperlink"/>
            <w:rFonts w:ascii="Arial" w:hAnsi="Arial" w:cs="Arial"/>
          </w:rPr>
          <w:t>Course: Closed Cultures (delta-learning.com)</w:t>
        </w:r>
      </w:hyperlink>
    </w:p>
    <w:p w14:paraId="2D8DD6D9" w14:textId="6A84BE65" w:rsidR="00C13FE3" w:rsidRDefault="00C13FE3" w:rsidP="00941302">
      <w:pPr>
        <w:pStyle w:val="BodyText"/>
        <w:spacing w:line="276" w:lineRule="auto"/>
        <w:jc w:val="both"/>
        <w:rPr>
          <w:rFonts w:asciiTheme="minorBidi" w:hAnsiTheme="minorBidi"/>
          <w:sz w:val="24"/>
          <w:szCs w:val="24"/>
        </w:rPr>
      </w:pPr>
    </w:p>
    <w:p w14:paraId="435AB98E" w14:textId="77777777" w:rsidR="00DE6CC9" w:rsidRDefault="00DE6CC9" w:rsidP="00941302">
      <w:pPr>
        <w:pStyle w:val="BodyText"/>
        <w:spacing w:line="276" w:lineRule="auto"/>
        <w:jc w:val="both"/>
        <w:rPr>
          <w:rFonts w:asciiTheme="minorBidi" w:hAnsiTheme="minorBidi"/>
          <w:sz w:val="24"/>
          <w:szCs w:val="24"/>
        </w:rPr>
      </w:pPr>
    </w:p>
    <w:p w14:paraId="6A1FB1F1" w14:textId="77777777" w:rsidR="00DE6CC9" w:rsidRDefault="00DE6CC9" w:rsidP="00941302">
      <w:pPr>
        <w:pStyle w:val="BodyText"/>
        <w:spacing w:line="276" w:lineRule="auto"/>
        <w:jc w:val="both"/>
        <w:rPr>
          <w:rFonts w:asciiTheme="minorBidi" w:hAnsiTheme="minorBidi"/>
          <w:sz w:val="24"/>
          <w:szCs w:val="24"/>
        </w:rPr>
      </w:pPr>
    </w:p>
    <w:p w14:paraId="106D62C0" w14:textId="12676B9E" w:rsidR="008C7021" w:rsidRPr="00DE6CC9" w:rsidRDefault="008C7021" w:rsidP="008C7021">
      <w:pPr>
        <w:jc w:val="center"/>
        <w:rPr>
          <w:b/>
          <w:bCs/>
          <w:sz w:val="24"/>
          <w:szCs w:val="24"/>
        </w:rPr>
      </w:pPr>
      <w:r w:rsidRPr="00DE6CC9">
        <w:rPr>
          <w:b/>
          <w:bCs/>
          <w:sz w:val="24"/>
          <w:szCs w:val="24"/>
        </w:rPr>
        <w:t>CONCERNS RAISED ABOUT PROVISION</w:t>
      </w:r>
    </w:p>
    <w:p w14:paraId="4F720DAE" w14:textId="77777777" w:rsidR="008C7021" w:rsidRPr="00DE6CC9" w:rsidRDefault="008C7021" w:rsidP="008C7021">
      <w:pPr>
        <w:jc w:val="center"/>
        <w:rPr>
          <w:b/>
          <w:bCs/>
          <w:sz w:val="24"/>
          <w:szCs w:val="24"/>
        </w:rPr>
      </w:pPr>
      <w:r w:rsidRPr="00DE6CC9">
        <w:rPr>
          <w:b/>
          <w:bCs/>
          <w:sz w:val="24"/>
          <w:szCs w:val="24"/>
        </w:rPr>
        <w:t>By OFSTED/CQC</w:t>
      </w:r>
    </w:p>
    <w:p w14:paraId="6583B34F" w14:textId="77777777" w:rsidR="008C7021" w:rsidRDefault="008C7021" w:rsidP="008C7021">
      <w:r>
        <w:rPr>
          <w:noProof/>
        </w:rPr>
        <mc:AlternateContent>
          <mc:Choice Requires="wps">
            <w:drawing>
              <wp:anchor distT="0" distB="0" distL="114300" distR="114300" simplePos="0" relativeHeight="251725824" behindDoc="0" locked="0" layoutInCell="1" allowOverlap="1" wp14:anchorId="6F40092F" wp14:editId="06AD40D8">
                <wp:simplePos x="0" y="0"/>
                <wp:positionH relativeFrom="column">
                  <wp:posOffset>3857625</wp:posOffset>
                </wp:positionH>
                <wp:positionV relativeFrom="paragraph">
                  <wp:posOffset>2834005</wp:posOffset>
                </wp:positionV>
                <wp:extent cx="295275" cy="9525"/>
                <wp:effectExtent l="19050" t="95250" r="38100" b="76200"/>
                <wp:wrapNone/>
                <wp:docPr id="84482364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9525"/>
                        </a:xfrm>
                        <a:prstGeom prst="straightConnector1">
                          <a:avLst/>
                        </a:prstGeom>
                        <a:noFill/>
                        <a:ln w="38100" cmpd="sng">
                          <a:solidFill>
                            <a:sysClr val="window" lastClr="FFFFFF">
                              <a:lumMod val="95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AC2B09" id="_x0000_t32" coordsize="21600,21600" o:spt="32" o:oned="t" path="m,l21600,21600e" filled="f">
                <v:path arrowok="t" fillok="f" o:connecttype="none"/>
                <o:lock v:ext="edit" shapetype="t"/>
              </v:shapetype>
              <v:shape id="Straight Arrow Connector 12" o:spid="_x0000_s1026" type="#_x0000_t32" style="position:absolute;margin-left:303.75pt;margin-top:223.15pt;width:23.25pt;height:.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" strokecolor="#f2f2f2" strokeweight="3pt">
                <v:stroke endarrow="block"/>
                <v:shadow color="#525252 [1606]" opacity=".5" offset="1pt"/>
              </v:shape>
            </w:pict>
          </mc:Fallback>
        </mc:AlternateContent>
      </w:r>
      <w:r>
        <w:rPr>
          <w:noProof/>
        </w:rPr>
        <mc:AlternateContent>
          <mc:Choice Requires="wps">
            <w:drawing>
              <wp:anchor distT="0" distB="0" distL="114300" distR="114300" simplePos="0" relativeHeight="251724800" behindDoc="0" locked="0" layoutInCell="1" allowOverlap="1" wp14:anchorId="3F9D602E" wp14:editId="137FAA04">
                <wp:simplePos x="0" y="0"/>
                <wp:positionH relativeFrom="column">
                  <wp:posOffset>1762125</wp:posOffset>
                </wp:positionH>
                <wp:positionV relativeFrom="paragraph">
                  <wp:posOffset>2834005</wp:posOffset>
                </wp:positionV>
                <wp:extent cx="361950" cy="0"/>
                <wp:effectExtent l="19050" t="85725" r="28575" b="85725"/>
                <wp:wrapNone/>
                <wp:docPr id="75682532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38100" cmpd="sng">
                          <a:solidFill>
                            <a:sysClr val="window" lastClr="FFFFFF">
                              <a:lumMod val="95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E121E2" id="Straight Arrow Connector 11" o:spid="_x0000_s1026" type="#_x0000_t32" style="position:absolute;margin-left:138.75pt;margin-top:223.15pt;width:28.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" strokecolor="#f2f2f2" strokeweight="3pt">
                <v:stroke endarrow="block"/>
                <v:shadow color="#525252 [1606]" opacity=".5" offset="1pt"/>
              </v:shape>
            </w:pict>
          </mc:Fallback>
        </mc:AlternateContent>
      </w:r>
      <w:r>
        <w:rPr>
          <w:noProof/>
        </w:rPr>
        <mc:AlternateContent>
          <mc:Choice Requires="wps">
            <w:drawing>
              <wp:anchor distT="0" distB="0" distL="114300" distR="114300" simplePos="0" relativeHeight="251723776" behindDoc="0" locked="0" layoutInCell="1" allowOverlap="1" wp14:anchorId="23AA251C" wp14:editId="515E6BDA">
                <wp:simplePos x="0" y="0"/>
                <wp:positionH relativeFrom="column">
                  <wp:posOffset>4181475</wp:posOffset>
                </wp:positionH>
                <wp:positionV relativeFrom="paragraph">
                  <wp:posOffset>2281555</wp:posOffset>
                </wp:positionV>
                <wp:extent cx="1552575" cy="1209675"/>
                <wp:effectExtent l="19050" t="19050" r="38100" b="47625"/>
                <wp:wrapNone/>
                <wp:docPr id="14761973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09675"/>
                        </a:xfrm>
                        <a:prstGeom prst="rect">
                          <a:avLst/>
                        </a:prstGeom>
                        <a:solidFill>
                          <a:srgbClr val="ED7D31">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ED7D31">
                              <a:lumMod val="50000"/>
                              <a:lumOff val="0"/>
                              <a:alpha val="50000"/>
                            </a:srgbClr>
                          </a:outerShdw>
                        </a:effectLst>
                      </wps:spPr>
                      <wps:txbx>
                        <w:txbxContent>
                          <w:p w14:paraId="5E792D1C" w14:textId="77777777" w:rsidR="008C7021" w:rsidRDefault="008C7021" w:rsidP="008C7021">
                            <w:pPr>
                              <w:jc w:val="center"/>
                              <w:rPr>
                                <w:sz w:val="20"/>
                                <w:szCs w:val="20"/>
                              </w:rPr>
                            </w:pPr>
                          </w:p>
                          <w:p w14:paraId="69C464DC" w14:textId="77777777" w:rsidR="008C7021" w:rsidRPr="00AD1021" w:rsidRDefault="008C7021" w:rsidP="008C7021">
                            <w:pPr>
                              <w:jc w:val="center"/>
                              <w:rPr>
                                <w:sz w:val="20"/>
                                <w:szCs w:val="20"/>
                              </w:rPr>
                            </w:pPr>
                            <w:r w:rsidRPr="00AD1021">
                              <w:rPr>
                                <w:sz w:val="20"/>
                                <w:szCs w:val="20"/>
                              </w:rPr>
                              <w:t>IRO to review Purposeful Visiting Forum and consider early LAC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A251C" id="_x0000_t202" coordsize="21600,21600" o:spt="202" path="m,l,21600r21600,l21600,xe">
                <v:stroke joinstyle="miter"/>
                <v:path gradientshapeok="t" o:connecttype="rect"/>
              </v:shapetype>
              <v:shape id="Text Box 10" o:spid="_x0000_s1026" type="#_x0000_t202" style="position:absolute;margin-left:329.25pt;margin-top:179.65pt;width:122.25pt;height:9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" fillcolor="#ed7d31" strokecolor="#f2f2f2" strokeweight="3pt">
                <v:shadow on="t" color="#843c0c" opacity=".5" offset="1pt"/>
                <v:textbox>
                  <w:txbxContent>
                    <w:p w14:paraId="5E792D1C" w14:textId="77777777" w:rsidR="008C7021" w:rsidRDefault="008C7021" w:rsidP="008C7021">
                      <w:pPr>
                        <w:jc w:val="center"/>
                        <w:rPr>
                          <w:sz w:val="20"/>
                          <w:szCs w:val="20"/>
                        </w:rPr>
                      </w:pPr>
                    </w:p>
                    <w:p w14:paraId="69C464DC" w14:textId="77777777" w:rsidR="008C7021" w:rsidRPr="00AD1021" w:rsidRDefault="008C7021" w:rsidP="008C7021">
                      <w:pPr>
                        <w:jc w:val="center"/>
                        <w:rPr>
                          <w:sz w:val="20"/>
                          <w:szCs w:val="20"/>
                        </w:rPr>
                      </w:pPr>
                      <w:r w:rsidRPr="00AD1021">
                        <w:rPr>
                          <w:sz w:val="20"/>
                          <w:szCs w:val="20"/>
                        </w:rPr>
                        <w:t>IRO to review Purposeful Visiting Forum and consider early LAC Review</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E5C6B61" wp14:editId="2A903245">
                <wp:simplePos x="0" y="0"/>
                <wp:positionH relativeFrom="column">
                  <wp:posOffset>2162175</wp:posOffset>
                </wp:positionH>
                <wp:positionV relativeFrom="paragraph">
                  <wp:posOffset>2252980</wp:posOffset>
                </wp:positionV>
                <wp:extent cx="1676400" cy="1219200"/>
                <wp:effectExtent l="19050" t="19050" r="38100" b="47625"/>
                <wp:wrapNone/>
                <wp:docPr id="18905407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19200"/>
                        </a:xfrm>
                        <a:prstGeom prst="rect">
                          <a:avLst/>
                        </a:prstGeom>
                        <a:solidFill>
                          <a:srgbClr val="70AD47">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70AD47">
                              <a:lumMod val="50000"/>
                              <a:lumOff val="0"/>
                              <a:alpha val="50000"/>
                            </a:srgbClr>
                          </a:outerShdw>
                        </a:effectLst>
                      </wps:spPr>
                      <wps:txbx>
                        <w:txbxContent>
                          <w:p w14:paraId="2E5E3606" w14:textId="77777777" w:rsidR="008C7021" w:rsidRDefault="008C7021" w:rsidP="008C7021">
                            <w:pPr>
                              <w:jc w:val="center"/>
                              <w:rPr>
                                <w:sz w:val="20"/>
                                <w:szCs w:val="20"/>
                              </w:rPr>
                            </w:pPr>
                          </w:p>
                          <w:p w14:paraId="6F4B3F72" w14:textId="77777777" w:rsidR="008C7021" w:rsidRPr="00AD1021" w:rsidRDefault="008C7021" w:rsidP="008C7021">
                            <w:pPr>
                              <w:jc w:val="center"/>
                              <w:rPr>
                                <w:sz w:val="20"/>
                                <w:szCs w:val="20"/>
                              </w:rPr>
                            </w:pPr>
                            <w:r>
                              <w:rPr>
                                <w:sz w:val="20"/>
                                <w:szCs w:val="20"/>
                              </w:rPr>
                              <w:t>Immediate visit to child/young person, recorded on Purposeful Visiting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C6B61" id="Text Box 9" o:spid="_x0000_s1027" type="#_x0000_t202" style="position:absolute;margin-left:170.25pt;margin-top:177.4pt;width:132pt;height: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" fillcolor="#70ad47" strokecolor="#f2f2f2" strokeweight="3pt">
                <v:shadow on="t" color="#385723" opacity=".5" offset="1pt"/>
                <v:textbox>
                  <w:txbxContent>
                    <w:p w14:paraId="2E5E3606" w14:textId="77777777" w:rsidR="008C7021" w:rsidRDefault="008C7021" w:rsidP="008C7021">
                      <w:pPr>
                        <w:jc w:val="center"/>
                        <w:rPr>
                          <w:sz w:val="20"/>
                          <w:szCs w:val="20"/>
                        </w:rPr>
                      </w:pPr>
                    </w:p>
                    <w:p w14:paraId="6F4B3F72" w14:textId="77777777" w:rsidR="008C7021" w:rsidRPr="00AD1021" w:rsidRDefault="008C7021" w:rsidP="008C7021">
                      <w:pPr>
                        <w:jc w:val="center"/>
                        <w:rPr>
                          <w:sz w:val="20"/>
                          <w:szCs w:val="20"/>
                        </w:rPr>
                      </w:pPr>
                      <w:r>
                        <w:rPr>
                          <w:sz w:val="20"/>
                          <w:szCs w:val="20"/>
                        </w:rPr>
                        <w:t>Immediate visit to child/young person, recorded on Purposeful Visiting Form</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8E54639" wp14:editId="0EC3EBA6">
                <wp:simplePos x="0" y="0"/>
                <wp:positionH relativeFrom="column">
                  <wp:posOffset>876300</wp:posOffset>
                </wp:positionH>
                <wp:positionV relativeFrom="paragraph">
                  <wp:posOffset>1757680</wp:posOffset>
                </wp:positionV>
                <wp:extent cx="0" cy="476250"/>
                <wp:effectExtent l="85725" t="19050" r="85725" b="28575"/>
                <wp:wrapNone/>
                <wp:docPr id="171706955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38100" cmpd="sng">
                          <a:solidFill>
                            <a:sysClr val="window" lastClr="FFFFFF">
                              <a:lumMod val="95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57CF74" id="Straight Arrow Connector 8" o:spid="_x0000_s1026" type="#_x0000_t32" style="position:absolute;margin-left:69pt;margin-top:138.4pt;width:0;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" strokecolor="#f2f2f2" strokeweight="3pt">
                <v:stroke endarrow="block"/>
                <v:shadow color="#525252 [1606]" opacity=".5" offset="1pt"/>
              </v:shape>
            </w:pict>
          </mc:Fallback>
        </mc:AlternateContent>
      </w:r>
      <w:r>
        <w:rPr>
          <w:noProof/>
        </w:rPr>
        <mc:AlternateContent>
          <mc:Choice Requires="wps">
            <w:drawing>
              <wp:anchor distT="0" distB="0" distL="114300" distR="114300" simplePos="0" relativeHeight="251720704" behindDoc="0" locked="0" layoutInCell="1" allowOverlap="1" wp14:anchorId="0D340B5C" wp14:editId="20A489E9">
                <wp:simplePos x="0" y="0"/>
                <wp:positionH relativeFrom="column">
                  <wp:posOffset>866775</wp:posOffset>
                </wp:positionH>
                <wp:positionV relativeFrom="paragraph">
                  <wp:posOffset>1729105</wp:posOffset>
                </wp:positionV>
                <wp:extent cx="3295650" cy="19050"/>
                <wp:effectExtent l="28575" t="19050" r="19050" b="19050"/>
                <wp:wrapNone/>
                <wp:docPr id="81031979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0" cy="19050"/>
                        </a:xfrm>
                        <a:prstGeom prst="straightConnector1">
                          <a:avLst/>
                        </a:prstGeom>
                        <a:noFill/>
                        <a:ln w="38100" cmpd="sng">
                          <a:solidFill>
                            <a:sysClr val="window" lastClr="FFFFFF">
                              <a:lumMod val="95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1A32BC" id="Straight Arrow Connector 7" o:spid="_x0000_s1026" type="#_x0000_t32" style="position:absolute;margin-left:68.25pt;margin-top:136.15pt;width:259.5pt;height:1.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" strokecolor="#f2f2f2" strokeweight="3pt">
                <v:shadow color="#525252 [1606]" opacity=".5" offset="1pt"/>
              </v:shape>
            </w:pict>
          </mc:Fallback>
        </mc:AlternateContent>
      </w:r>
      <w:r>
        <w:rPr>
          <w:noProof/>
        </w:rPr>
        <mc:AlternateContent>
          <mc:Choice Requires="wps">
            <w:drawing>
              <wp:anchor distT="0" distB="0" distL="114300" distR="114300" simplePos="0" relativeHeight="251719680" behindDoc="0" locked="0" layoutInCell="1" allowOverlap="1" wp14:anchorId="634B800A" wp14:editId="627BFC03">
                <wp:simplePos x="0" y="0"/>
                <wp:positionH relativeFrom="column">
                  <wp:posOffset>19050</wp:posOffset>
                </wp:positionH>
                <wp:positionV relativeFrom="paragraph">
                  <wp:posOffset>2262505</wp:posOffset>
                </wp:positionV>
                <wp:extent cx="1743075" cy="1200150"/>
                <wp:effectExtent l="19050" t="19050" r="38100" b="47625"/>
                <wp:wrapNone/>
                <wp:docPr id="18409360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solidFill>
                          <a:srgbClr val="5B9BD5">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5B9BD5">
                              <a:lumMod val="50000"/>
                              <a:lumOff val="0"/>
                              <a:alpha val="50000"/>
                            </a:srgbClr>
                          </a:outerShdw>
                        </a:effectLst>
                      </wps:spPr>
                      <wps:txbx>
                        <w:txbxContent>
                          <w:p w14:paraId="34CDEC41" w14:textId="77777777" w:rsidR="008C7021" w:rsidRDefault="008C7021" w:rsidP="008C7021">
                            <w:pPr>
                              <w:jc w:val="center"/>
                              <w:rPr>
                                <w:sz w:val="20"/>
                                <w:szCs w:val="20"/>
                              </w:rPr>
                            </w:pPr>
                          </w:p>
                          <w:p w14:paraId="5AED4C8F" w14:textId="77777777" w:rsidR="008C7021" w:rsidRPr="00AD1021" w:rsidRDefault="008C7021" w:rsidP="008C7021">
                            <w:pPr>
                              <w:jc w:val="center"/>
                              <w:rPr>
                                <w:sz w:val="20"/>
                                <w:szCs w:val="20"/>
                              </w:rPr>
                            </w:pPr>
                            <w:r w:rsidRPr="00AD1021">
                              <w:rPr>
                                <w:sz w:val="20"/>
                                <w:szCs w:val="20"/>
                              </w:rPr>
                              <w:t>SW/PA, TM &amp; SM to consider safeguarding of child/young person.</w:t>
                            </w:r>
                          </w:p>
                          <w:p w14:paraId="5C9EE6B6" w14:textId="77777777" w:rsidR="008C7021" w:rsidRPr="00AD1021" w:rsidRDefault="008C7021" w:rsidP="008C7021">
                            <w:pPr>
                              <w:jc w:val="center"/>
                              <w:rPr>
                                <w:sz w:val="20"/>
                                <w:szCs w:val="20"/>
                              </w:rPr>
                            </w:pPr>
                            <w:r w:rsidRPr="00AD1021">
                              <w:rPr>
                                <w:sz w:val="20"/>
                                <w:szCs w:val="20"/>
                              </w:rPr>
                              <w:t>IRO to be notified by SW/PA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B800A" id="Text Box 6" o:spid="_x0000_s1028" type="#_x0000_t202" style="position:absolute;margin-left:1.5pt;margin-top:178.15pt;width:137.25pt;height: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" fillcolor="#5b9bd5" strokecolor="#f2f2f2" strokeweight="3pt">
                <v:shadow on="t" color="#1f4e79" opacity=".5" offset="1pt"/>
                <v:textbox>
                  <w:txbxContent>
                    <w:p w14:paraId="34CDEC41" w14:textId="77777777" w:rsidR="008C7021" w:rsidRDefault="008C7021" w:rsidP="008C7021">
                      <w:pPr>
                        <w:jc w:val="center"/>
                        <w:rPr>
                          <w:sz w:val="20"/>
                          <w:szCs w:val="20"/>
                        </w:rPr>
                      </w:pPr>
                    </w:p>
                    <w:p w14:paraId="5AED4C8F" w14:textId="77777777" w:rsidR="008C7021" w:rsidRPr="00AD1021" w:rsidRDefault="008C7021" w:rsidP="008C7021">
                      <w:pPr>
                        <w:jc w:val="center"/>
                        <w:rPr>
                          <w:sz w:val="20"/>
                          <w:szCs w:val="20"/>
                        </w:rPr>
                      </w:pPr>
                      <w:r w:rsidRPr="00AD1021">
                        <w:rPr>
                          <w:sz w:val="20"/>
                          <w:szCs w:val="20"/>
                        </w:rPr>
                        <w:t>SW/PA, TM &amp; SM to consider safeguarding of child/young person.</w:t>
                      </w:r>
                    </w:p>
                    <w:p w14:paraId="5C9EE6B6" w14:textId="77777777" w:rsidR="008C7021" w:rsidRPr="00AD1021" w:rsidRDefault="008C7021" w:rsidP="008C7021">
                      <w:pPr>
                        <w:jc w:val="center"/>
                        <w:rPr>
                          <w:sz w:val="20"/>
                          <w:szCs w:val="20"/>
                        </w:rPr>
                      </w:pPr>
                      <w:r w:rsidRPr="00AD1021">
                        <w:rPr>
                          <w:sz w:val="20"/>
                          <w:szCs w:val="20"/>
                        </w:rPr>
                        <w:t>IRO to be notified by SW/PA</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97FED02" wp14:editId="4BB45179">
                <wp:simplePos x="0" y="0"/>
                <wp:positionH relativeFrom="column">
                  <wp:posOffset>3819525</wp:posOffset>
                </wp:positionH>
                <wp:positionV relativeFrom="paragraph">
                  <wp:posOffset>748030</wp:posOffset>
                </wp:positionV>
                <wp:extent cx="314325" cy="0"/>
                <wp:effectExtent l="19050" t="85725" r="28575" b="85725"/>
                <wp:wrapNone/>
                <wp:docPr id="98507210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cmpd="sng">
                          <a:solidFill>
                            <a:sysClr val="window" lastClr="FFFFFF">
                              <a:lumMod val="95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0AE1B2" id="Straight Arrow Connector 5" o:spid="_x0000_s1026" type="#_x0000_t32" style="position:absolute;margin-left:300.75pt;margin-top:58.9pt;width:24.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" strokecolor="#f2f2f2" strokeweight="3pt">
                <v:stroke endarrow="block"/>
                <v:shadow color="#525252 [1606]" opacity=".5" offset="1pt"/>
              </v:shape>
            </w:pict>
          </mc:Fallback>
        </mc:AlternateContent>
      </w:r>
      <w:r>
        <w:rPr>
          <w:noProof/>
        </w:rPr>
        <mc:AlternateContent>
          <mc:Choice Requires="wps">
            <w:drawing>
              <wp:anchor distT="0" distB="0" distL="114300" distR="114300" simplePos="0" relativeHeight="251717632" behindDoc="0" locked="0" layoutInCell="1" allowOverlap="1" wp14:anchorId="5FA67070" wp14:editId="0F345E98">
                <wp:simplePos x="0" y="0"/>
                <wp:positionH relativeFrom="column">
                  <wp:posOffset>1762125</wp:posOffset>
                </wp:positionH>
                <wp:positionV relativeFrom="paragraph">
                  <wp:posOffset>738505</wp:posOffset>
                </wp:positionV>
                <wp:extent cx="381000" cy="0"/>
                <wp:effectExtent l="19050" t="85725" r="28575" b="85725"/>
                <wp:wrapNone/>
                <wp:docPr id="40614345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8100" cmpd="sng">
                          <a:solidFill>
                            <a:sysClr val="window" lastClr="FFFFFF">
                              <a:lumMod val="95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40286C" id="Straight Arrow Connector 4" o:spid="_x0000_s1026" type="#_x0000_t32" style="position:absolute;margin-left:138.75pt;margin-top:58.15pt;width:30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" strokecolor="#f2f2f2" strokeweight="3pt">
                <v:stroke endarrow="block"/>
                <v:shadow color="#1f3763 [1604]" opacity=".5" offset="1pt"/>
              </v:shape>
            </w:pict>
          </mc:Fallback>
        </mc:AlternateContent>
      </w:r>
      <w:r>
        <w:rPr>
          <w:noProof/>
        </w:rPr>
        <mc:AlternateContent>
          <mc:Choice Requires="wps">
            <w:drawing>
              <wp:anchor distT="0" distB="0" distL="114300" distR="114300" simplePos="0" relativeHeight="251715584" behindDoc="0" locked="0" layoutInCell="1" allowOverlap="1" wp14:anchorId="671DA1E4" wp14:editId="76D89C43">
                <wp:simplePos x="0" y="0"/>
                <wp:positionH relativeFrom="column">
                  <wp:posOffset>2143125</wp:posOffset>
                </wp:positionH>
                <wp:positionV relativeFrom="paragraph">
                  <wp:posOffset>157480</wp:posOffset>
                </wp:positionV>
                <wp:extent cx="1676400" cy="1276350"/>
                <wp:effectExtent l="19050" t="19050" r="38100" b="47625"/>
                <wp:wrapNone/>
                <wp:docPr id="5776303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76350"/>
                        </a:xfrm>
                        <a:prstGeom prst="rect">
                          <a:avLst/>
                        </a:prstGeom>
                        <a:solidFill>
                          <a:srgbClr val="A5A5A5">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A5A5A5">
                              <a:lumMod val="50000"/>
                              <a:lumOff val="0"/>
                              <a:alpha val="50000"/>
                            </a:srgbClr>
                          </a:outerShdw>
                        </a:effectLst>
                      </wps:spPr>
                      <wps:txbx>
                        <w:txbxContent>
                          <w:p w14:paraId="5705A903" w14:textId="77777777" w:rsidR="008C7021" w:rsidRDefault="008C7021" w:rsidP="008C7021">
                            <w:pPr>
                              <w:jc w:val="center"/>
                            </w:pPr>
                          </w:p>
                          <w:p w14:paraId="0F31AA37" w14:textId="77777777" w:rsidR="008C7021" w:rsidRPr="00AD1021" w:rsidRDefault="008C7021" w:rsidP="008C7021">
                            <w:pPr>
                              <w:jc w:val="center"/>
                              <w:rPr>
                                <w:sz w:val="20"/>
                                <w:szCs w:val="20"/>
                              </w:rPr>
                            </w:pPr>
                            <w:r w:rsidRPr="00AD1021">
                              <w:rPr>
                                <w:sz w:val="20"/>
                                <w:szCs w:val="20"/>
                              </w:rPr>
                              <w:t>CIC Commissioning notified by Ofsted/CQC. All children in provision to be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A1E4" id="Text Box 3" o:spid="_x0000_s1029" type="#_x0000_t202" style="position:absolute;margin-left:168.75pt;margin-top:12.4pt;width:132pt;height:1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" fillcolor="#a5a5a5" strokecolor="#f2f2f2" strokeweight="3pt">
                <v:shadow on="t" color="#525252" opacity=".5" offset="1pt"/>
                <v:textbox>
                  <w:txbxContent>
                    <w:p w14:paraId="5705A903" w14:textId="77777777" w:rsidR="008C7021" w:rsidRDefault="008C7021" w:rsidP="008C7021">
                      <w:pPr>
                        <w:jc w:val="center"/>
                      </w:pPr>
                    </w:p>
                    <w:p w14:paraId="0F31AA37" w14:textId="77777777" w:rsidR="008C7021" w:rsidRPr="00AD1021" w:rsidRDefault="008C7021" w:rsidP="008C7021">
                      <w:pPr>
                        <w:jc w:val="center"/>
                        <w:rPr>
                          <w:sz w:val="20"/>
                          <w:szCs w:val="20"/>
                        </w:rPr>
                      </w:pPr>
                      <w:r w:rsidRPr="00AD1021">
                        <w:rPr>
                          <w:sz w:val="20"/>
                          <w:szCs w:val="20"/>
                        </w:rPr>
                        <w:t>CIC Commissioning notified by Ofsted/CQC. All children in provision to be identified.</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EEFC0E1" wp14:editId="7EC77264">
                <wp:simplePos x="0" y="0"/>
                <wp:positionH relativeFrom="column">
                  <wp:posOffset>4181475</wp:posOffset>
                </wp:positionH>
                <wp:positionV relativeFrom="paragraph">
                  <wp:posOffset>147955</wp:posOffset>
                </wp:positionV>
                <wp:extent cx="1552575" cy="1962150"/>
                <wp:effectExtent l="19050" t="19050" r="38100" b="47625"/>
                <wp:wrapNone/>
                <wp:docPr id="169478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962150"/>
                        </a:xfrm>
                        <a:prstGeom prst="rect">
                          <a:avLst/>
                        </a:prstGeom>
                        <a:solidFill>
                          <a:srgbClr val="FFC000">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FFC000">
                              <a:lumMod val="50000"/>
                              <a:lumOff val="0"/>
                              <a:alpha val="50000"/>
                            </a:srgbClr>
                          </a:outerShdw>
                        </a:effectLst>
                      </wps:spPr>
                      <wps:txbx>
                        <w:txbxContent>
                          <w:p w14:paraId="7F5BB673" w14:textId="77777777" w:rsidR="008C7021" w:rsidRPr="00AD1021" w:rsidRDefault="008C7021" w:rsidP="008C7021">
                            <w:pPr>
                              <w:jc w:val="center"/>
                              <w:rPr>
                                <w:sz w:val="20"/>
                                <w:szCs w:val="20"/>
                              </w:rPr>
                            </w:pPr>
                            <w:r>
                              <w:rPr>
                                <w:sz w:val="20"/>
                                <w:szCs w:val="20"/>
                              </w:rPr>
                              <w:t>A</w:t>
                            </w:r>
                            <w:r w:rsidRPr="00AD1021">
                              <w:rPr>
                                <w:sz w:val="20"/>
                                <w:szCs w:val="20"/>
                              </w:rPr>
                              <w:t>ll children/young people at provision</w:t>
                            </w:r>
                            <w:r>
                              <w:rPr>
                                <w:sz w:val="20"/>
                                <w:szCs w:val="20"/>
                              </w:rPr>
                              <w:t xml:space="preserve"> to be considered.</w:t>
                            </w:r>
                          </w:p>
                          <w:p w14:paraId="7C735C00" w14:textId="77777777" w:rsidR="008C7021" w:rsidRPr="00AD1021" w:rsidRDefault="008C7021" w:rsidP="008C7021">
                            <w:pPr>
                              <w:jc w:val="center"/>
                              <w:rPr>
                                <w:sz w:val="20"/>
                                <w:szCs w:val="20"/>
                              </w:rPr>
                            </w:pPr>
                            <w:r w:rsidRPr="00AD1021">
                              <w:rPr>
                                <w:sz w:val="20"/>
                                <w:szCs w:val="20"/>
                              </w:rPr>
                              <w:t xml:space="preserve">Risk assessment </w:t>
                            </w:r>
                            <w:r>
                              <w:rPr>
                                <w:sz w:val="20"/>
                                <w:szCs w:val="20"/>
                              </w:rPr>
                              <w:t xml:space="preserve">to be completed for each child </w:t>
                            </w:r>
                            <w:r w:rsidRPr="00AD1021">
                              <w:rPr>
                                <w:sz w:val="20"/>
                                <w:szCs w:val="20"/>
                              </w:rPr>
                              <w:t>SW/Practitioner within 5 days</w:t>
                            </w:r>
                          </w:p>
                          <w:p w14:paraId="709D6083" w14:textId="77777777" w:rsidR="008C7021" w:rsidRPr="00AD1021" w:rsidRDefault="008C7021" w:rsidP="008C7021">
                            <w:pPr>
                              <w:jc w:val="center"/>
                              <w:rPr>
                                <w:sz w:val="20"/>
                                <w:szCs w:val="20"/>
                              </w:rPr>
                            </w:pPr>
                            <w:r w:rsidRPr="00AD1021">
                              <w:rPr>
                                <w:sz w:val="20"/>
                                <w:szCs w:val="20"/>
                              </w:rPr>
                              <w:t>If necessary, Scoping Meeting will be held within 10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FC0E1" id="Text Box 2" o:spid="_x0000_s1030" type="#_x0000_t202" style="position:absolute;margin-left:329.25pt;margin-top:11.65pt;width:122.25pt;height:1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" fillcolor="#ffc000" strokecolor="#f2f2f2" strokeweight="3pt">
                <v:shadow on="t" color="#7f6000" opacity=".5" offset="1pt"/>
                <v:textbox>
                  <w:txbxContent>
                    <w:p w14:paraId="7F5BB673" w14:textId="77777777" w:rsidR="008C7021" w:rsidRPr="00AD1021" w:rsidRDefault="008C7021" w:rsidP="008C7021">
                      <w:pPr>
                        <w:jc w:val="center"/>
                        <w:rPr>
                          <w:sz w:val="20"/>
                          <w:szCs w:val="20"/>
                        </w:rPr>
                      </w:pPr>
                      <w:r>
                        <w:rPr>
                          <w:sz w:val="20"/>
                          <w:szCs w:val="20"/>
                        </w:rPr>
                        <w:t>A</w:t>
                      </w:r>
                      <w:r w:rsidRPr="00AD1021">
                        <w:rPr>
                          <w:sz w:val="20"/>
                          <w:szCs w:val="20"/>
                        </w:rPr>
                        <w:t>ll children/young people at provision</w:t>
                      </w:r>
                      <w:r>
                        <w:rPr>
                          <w:sz w:val="20"/>
                          <w:szCs w:val="20"/>
                        </w:rPr>
                        <w:t xml:space="preserve"> to be considered.</w:t>
                      </w:r>
                    </w:p>
                    <w:p w14:paraId="7C735C00" w14:textId="77777777" w:rsidR="008C7021" w:rsidRPr="00AD1021" w:rsidRDefault="008C7021" w:rsidP="008C7021">
                      <w:pPr>
                        <w:jc w:val="center"/>
                        <w:rPr>
                          <w:sz w:val="20"/>
                          <w:szCs w:val="20"/>
                        </w:rPr>
                      </w:pPr>
                      <w:r w:rsidRPr="00AD1021">
                        <w:rPr>
                          <w:sz w:val="20"/>
                          <w:szCs w:val="20"/>
                        </w:rPr>
                        <w:t xml:space="preserve">Risk assessment </w:t>
                      </w:r>
                      <w:r>
                        <w:rPr>
                          <w:sz w:val="20"/>
                          <w:szCs w:val="20"/>
                        </w:rPr>
                        <w:t xml:space="preserve">to be completed for each child </w:t>
                      </w:r>
                      <w:r w:rsidRPr="00AD1021">
                        <w:rPr>
                          <w:sz w:val="20"/>
                          <w:szCs w:val="20"/>
                        </w:rPr>
                        <w:t>SW/Practitioner within 5 days</w:t>
                      </w:r>
                    </w:p>
                    <w:p w14:paraId="709D6083" w14:textId="77777777" w:rsidR="008C7021" w:rsidRPr="00AD1021" w:rsidRDefault="008C7021" w:rsidP="008C7021">
                      <w:pPr>
                        <w:jc w:val="center"/>
                        <w:rPr>
                          <w:sz w:val="20"/>
                          <w:szCs w:val="20"/>
                        </w:rPr>
                      </w:pPr>
                      <w:r w:rsidRPr="00AD1021">
                        <w:rPr>
                          <w:sz w:val="20"/>
                          <w:szCs w:val="20"/>
                        </w:rPr>
                        <w:t>If necessary, Scoping Meeting will be held within 10 days.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47C73DE" wp14:editId="7575EA21">
                <wp:simplePos x="0" y="0"/>
                <wp:positionH relativeFrom="column">
                  <wp:posOffset>19050</wp:posOffset>
                </wp:positionH>
                <wp:positionV relativeFrom="paragraph">
                  <wp:posOffset>138430</wp:posOffset>
                </wp:positionV>
                <wp:extent cx="1743075" cy="1266825"/>
                <wp:effectExtent l="19050" t="19050" r="38100" b="47625"/>
                <wp:wrapNone/>
                <wp:docPr id="9824026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66825"/>
                        </a:xfrm>
                        <a:prstGeom prst="rect">
                          <a:avLst/>
                        </a:prstGeom>
                        <a:solidFill>
                          <a:srgbClr val="ED7D31">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ED7D31">
                              <a:lumMod val="50000"/>
                              <a:lumOff val="0"/>
                              <a:alpha val="50000"/>
                            </a:srgbClr>
                          </a:outerShdw>
                        </a:effectLst>
                      </wps:spPr>
                      <wps:txbx>
                        <w:txbxContent>
                          <w:p w14:paraId="608C6CD0" w14:textId="77777777" w:rsidR="008C7021" w:rsidRDefault="008C7021" w:rsidP="008C7021">
                            <w:pPr>
                              <w:jc w:val="center"/>
                              <w:rPr>
                                <w:color w:val="000000" w:themeColor="text1"/>
                                <w:sz w:val="20"/>
                                <w:szCs w:val="20"/>
                              </w:rPr>
                            </w:pPr>
                          </w:p>
                          <w:p w14:paraId="06373EB5" w14:textId="77777777" w:rsidR="008C7021" w:rsidRPr="00AD1021" w:rsidRDefault="008C7021" w:rsidP="008C7021">
                            <w:pPr>
                              <w:jc w:val="center"/>
                              <w:rPr>
                                <w:color w:val="000000" w:themeColor="text1"/>
                                <w:sz w:val="20"/>
                                <w:szCs w:val="20"/>
                              </w:rPr>
                            </w:pPr>
                            <w:r w:rsidRPr="00AD1021">
                              <w:rPr>
                                <w:color w:val="000000" w:themeColor="text1"/>
                                <w:sz w:val="20"/>
                                <w:szCs w:val="20"/>
                              </w:rPr>
                              <w:t>Concerns raised or provision graded inadequate by Ofsted/CQC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73DE" id="Text Box 1" o:spid="_x0000_s1031" type="#_x0000_t202" style="position:absolute;margin-left:1.5pt;margin-top:10.9pt;width:137.25pt;height:9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" fillcolor="#ed7d31" strokecolor="#f2f2f2" strokeweight="3pt">
                <v:shadow on="t" color="#843c0c" opacity=".5" offset="1pt"/>
                <v:textbox>
                  <w:txbxContent>
                    <w:p w14:paraId="608C6CD0" w14:textId="77777777" w:rsidR="008C7021" w:rsidRDefault="008C7021" w:rsidP="008C7021">
                      <w:pPr>
                        <w:jc w:val="center"/>
                        <w:rPr>
                          <w:color w:val="000000" w:themeColor="text1"/>
                          <w:sz w:val="20"/>
                          <w:szCs w:val="20"/>
                        </w:rPr>
                      </w:pPr>
                    </w:p>
                    <w:p w14:paraId="06373EB5" w14:textId="77777777" w:rsidR="008C7021" w:rsidRPr="00AD1021" w:rsidRDefault="008C7021" w:rsidP="008C7021">
                      <w:pPr>
                        <w:jc w:val="center"/>
                        <w:rPr>
                          <w:color w:val="000000" w:themeColor="text1"/>
                          <w:sz w:val="20"/>
                          <w:szCs w:val="20"/>
                        </w:rPr>
                      </w:pPr>
                      <w:r w:rsidRPr="00AD1021">
                        <w:rPr>
                          <w:color w:val="000000" w:themeColor="text1"/>
                          <w:sz w:val="20"/>
                          <w:szCs w:val="20"/>
                        </w:rPr>
                        <w:t>Concerns raised or provision graded inadequate by Ofsted/CQC</w:t>
                      </w:r>
                    </w:p>
                  </w:txbxContent>
                </v:textbox>
              </v:shape>
            </w:pict>
          </mc:Fallback>
        </mc:AlternateContent>
      </w:r>
    </w:p>
    <w:p w14:paraId="0882DB82" w14:textId="77777777" w:rsidR="008C7021" w:rsidRPr="00941302" w:rsidRDefault="008C7021" w:rsidP="008C7021">
      <w:pPr>
        <w:pStyle w:val="BodyText"/>
        <w:spacing w:line="276" w:lineRule="auto"/>
        <w:jc w:val="both"/>
        <w:rPr>
          <w:rFonts w:asciiTheme="minorBidi" w:hAnsiTheme="minorBidi"/>
          <w:sz w:val="24"/>
          <w:szCs w:val="24"/>
        </w:rPr>
      </w:pPr>
    </w:p>
    <w:p w14:paraId="1F2BBCBB" w14:textId="77777777" w:rsidR="008C7021" w:rsidRDefault="008C7021" w:rsidP="008C7021">
      <w:pPr>
        <w:pStyle w:val="BodyText"/>
        <w:spacing w:line="276" w:lineRule="auto"/>
        <w:jc w:val="both"/>
        <w:rPr>
          <w:rFonts w:asciiTheme="minorBidi" w:hAnsiTheme="minorBidi"/>
          <w:sz w:val="24"/>
          <w:szCs w:val="24"/>
        </w:rPr>
      </w:pPr>
    </w:p>
    <w:p w14:paraId="6BF415BE" w14:textId="77777777" w:rsidR="008C7021" w:rsidRDefault="008C7021" w:rsidP="008C7021">
      <w:pPr>
        <w:pStyle w:val="BodyText"/>
        <w:spacing w:line="276" w:lineRule="auto"/>
        <w:jc w:val="both"/>
        <w:rPr>
          <w:rFonts w:asciiTheme="minorBidi" w:hAnsiTheme="minorBidi"/>
          <w:sz w:val="24"/>
          <w:szCs w:val="24"/>
        </w:rPr>
      </w:pPr>
    </w:p>
    <w:p w14:paraId="0DF302A0" w14:textId="77777777" w:rsidR="008C7021" w:rsidRDefault="008C7021" w:rsidP="008C7021">
      <w:pPr>
        <w:pStyle w:val="BodyText"/>
        <w:spacing w:line="276" w:lineRule="auto"/>
        <w:jc w:val="both"/>
        <w:rPr>
          <w:rFonts w:asciiTheme="minorBidi" w:hAnsiTheme="minorBidi"/>
          <w:sz w:val="24"/>
          <w:szCs w:val="24"/>
        </w:rPr>
      </w:pPr>
    </w:p>
    <w:p w14:paraId="3EB87D7B" w14:textId="77777777" w:rsidR="008C7021" w:rsidRDefault="008C7021" w:rsidP="008C7021">
      <w:pPr>
        <w:pStyle w:val="BodyText"/>
        <w:spacing w:line="276" w:lineRule="auto"/>
        <w:jc w:val="both"/>
        <w:rPr>
          <w:rFonts w:asciiTheme="minorBidi" w:hAnsiTheme="minorBidi"/>
          <w:sz w:val="24"/>
          <w:szCs w:val="24"/>
        </w:rPr>
      </w:pPr>
    </w:p>
    <w:p w14:paraId="46B2AADB" w14:textId="77777777" w:rsidR="008C7021" w:rsidRDefault="008C7021" w:rsidP="008C7021">
      <w:pPr>
        <w:pStyle w:val="BodyText"/>
        <w:spacing w:line="276" w:lineRule="auto"/>
        <w:jc w:val="both"/>
        <w:rPr>
          <w:rFonts w:asciiTheme="minorBidi" w:hAnsiTheme="minorBidi"/>
          <w:sz w:val="24"/>
          <w:szCs w:val="24"/>
        </w:rPr>
      </w:pPr>
    </w:p>
    <w:p w14:paraId="4F515EDC" w14:textId="77777777" w:rsidR="008C7021" w:rsidRDefault="008C7021" w:rsidP="008C7021">
      <w:pPr>
        <w:pStyle w:val="BodyText"/>
        <w:spacing w:line="276" w:lineRule="auto"/>
        <w:jc w:val="both"/>
        <w:rPr>
          <w:rFonts w:asciiTheme="minorBidi" w:hAnsiTheme="minorBidi"/>
          <w:sz w:val="24"/>
          <w:szCs w:val="24"/>
        </w:rPr>
      </w:pPr>
    </w:p>
    <w:p w14:paraId="7FB10CD0" w14:textId="77777777" w:rsidR="008C7021" w:rsidRDefault="008C7021" w:rsidP="008C7021">
      <w:pPr>
        <w:pStyle w:val="BodyText"/>
        <w:spacing w:line="276" w:lineRule="auto"/>
        <w:jc w:val="both"/>
        <w:rPr>
          <w:rFonts w:asciiTheme="minorBidi" w:hAnsiTheme="minorBidi"/>
          <w:sz w:val="24"/>
          <w:szCs w:val="24"/>
        </w:rPr>
      </w:pPr>
    </w:p>
    <w:p w14:paraId="4645812C" w14:textId="77777777" w:rsidR="008C7021" w:rsidRDefault="008C7021" w:rsidP="008C7021">
      <w:pPr>
        <w:pStyle w:val="BodyText"/>
        <w:spacing w:line="276" w:lineRule="auto"/>
        <w:jc w:val="both"/>
        <w:rPr>
          <w:rFonts w:asciiTheme="minorBidi" w:hAnsiTheme="minorBidi"/>
          <w:sz w:val="24"/>
          <w:szCs w:val="24"/>
        </w:rPr>
      </w:pPr>
    </w:p>
    <w:p w14:paraId="73794754" w14:textId="77777777" w:rsidR="008C7021" w:rsidRDefault="008C7021" w:rsidP="008C7021">
      <w:pPr>
        <w:pStyle w:val="BodyText"/>
        <w:spacing w:line="276" w:lineRule="auto"/>
        <w:jc w:val="both"/>
        <w:rPr>
          <w:rFonts w:asciiTheme="minorBidi" w:hAnsiTheme="minorBidi"/>
          <w:sz w:val="24"/>
          <w:szCs w:val="24"/>
        </w:rPr>
      </w:pPr>
    </w:p>
    <w:p w14:paraId="0EB25343" w14:textId="77777777" w:rsidR="008C7021" w:rsidRDefault="008C7021" w:rsidP="008C7021">
      <w:pPr>
        <w:pStyle w:val="BodyText"/>
        <w:spacing w:line="276" w:lineRule="auto"/>
        <w:jc w:val="both"/>
        <w:rPr>
          <w:rFonts w:asciiTheme="minorBidi" w:hAnsiTheme="minorBidi"/>
          <w:sz w:val="24"/>
          <w:szCs w:val="24"/>
        </w:rPr>
      </w:pPr>
    </w:p>
    <w:p w14:paraId="6A30DAA0" w14:textId="77777777" w:rsidR="008C7021" w:rsidRDefault="008C7021" w:rsidP="008C7021">
      <w:pPr>
        <w:pStyle w:val="BodyText"/>
        <w:spacing w:line="276" w:lineRule="auto"/>
        <w:jc w:val="both"/>
        <w:rPr>
          <w:rFonts w:asciiTheme="minorBidi" w:hAnsiTheme="minorBidi"/>
          <w:sz w:val="24"/>
          <w:szCs w:val="24"/>
        </w:rPr>
      </w:pPr>
    </w:p>
    <w:p w14:paraId="3B4310F5" w14:textId="77777777" w:rsidR="008C7021" w:rsidRDefault="008C7021" w:rsidP="00941302">
      <w:pPr>
        <w:pStyle w:val="BodyText"/>
        <w:spacing w:line="276" w:lineRule="auto"/>
        <w:jc w:val="both"/>
        <w:rPr>
          <w:rFonts w:asciiTheme="minorBidi" w:hAnsiTheme="minorBidi"/>
          <w:sz w:val="24"/>
          <w:szCs w:val="24"/>
        </w:rPr>
      </w:pPr>
    </w:p>
    <w:p w14:paraId="0CE03456" w14:textId="12A582D8" w:rsidR="00A30340" w:rsidRPr="00941302" w:rsidRDefault="00A30340" w:rsidP="00941302">
      <w:pPr>
        <w:pStyle w:val="BodyText"/>
        <w:spacing w:line="276" w:lineRule="auto"/>
        <w:jc w:val="both"/>
        <w:rPr>
          <w:rFonts w:asciiTheme="minorBidi" w:hAnsiTheme="minorBidi"/>
          <w:sz w:val="24"/>
          <w:szCs w:val="24"/>
        </w:rPr>
      </w:pPr>
      <w:r w:rsidRPr="00941302">
        <w:rPr>
          <w:rFonts w:asciiTheme="minorBidi" w:hAnsiTheme="minorBidi"/>
          <w:sz w:val="24"/>
          <w:szCs w:val="24"/>
        </w:rPr>
        <w:t>See Risk Assessment and Scoping Meeting section for more information.</w:t>
      </w:r>
    </w:p>
    <w:p w14:paraId="17578ABF" w14:textId="77777777" w:rsidR="006F08ED" w:rsidRPr="00941302" w:rsidRDefault="006F08ED" w:rsidP="00941302">
      <w:pPr>
        <w:pStyle w:val="BodyText"/>
        <w:spacing w:line="276" w:lineRule="auto"/>
        <w:jc w:val="both"/>
        <w:rPr>
          <w:rFonts w:asciiTheme="minorBidi" w:hAnsiTheme="minorBidi"/>
          <w:sz w:val="24"/>
          <w:szCs w:val="24"/>
        </w:rPr>
      </w:pPr>
    </w:p>
    <w:p w14:paraId="104473D4" w14:textId="77777777" w:rsidR="00A30340" w:rsidRPr="00941302" w:rsidRDefault="00A30340" w:rsidP="00941302">
      <w:pPr>
        <w:pStyle w:val="Heading2"/>
        <w:spacing w:before="0" w:afterLines="50" w:after="120" w:line="276" w:lineRule="auto"/>
        <w:rPr>
          <w:rFonts w:asciiTheme="minorBidi" w:hAnsiTheme="minorBidi" w:cstheme="minorBidi"/>
          <w:sz w:val="24"/>
          <w:szCs w:val="24"/>
        </w:rPr>
      </w:pPr>
      <w:r w:rsidRPr="00941302">
        <w:rPr>
          <w:rFonts w:asciiTheme="minorBidi" w:hAnsiTheme="minorBidi" w:cstheme="minorBidi"/>
          <w:sz w:val="24"/>
          <w:szCs w:val="24"/>
        </w:rPr>
        <w:t>Concerns raised by a professional</w:t>
      </w:r>
    </w:p>
    <w:p w14:paraId="2D1C426A" w14:textId="697E5B0A" w:rsidR="00A30340" w:rsidRPr="00941302" w:rsidRDefault="00A30340" w:rsidP="00941302">
      <w:pPr>
        <w:pStyle w:val="BodyText"/>
        <w:spacing w:afterLines="50" w:line="276" w:lineRule="auto"/>
        <w:jc w:val="both"/>
        <w:rPr>
          <w:rFonts w:asciiTheme="minorBidi" w:hAnsiTheme="minorBidi"/>
          <w:sz w:val="24"/>
          <w:szCs w:val="24"/>
        </w:rPr>
      </w:pPr>
      <w:r w:rsidRPr="00941302">
        <w:rPr>
          <w:rFonts w:asciiTheme="minorBidi" w:hAnsiTheme="minorBidi"/>
          <w:sz w:val="24"/>
          <w:szCs w:val="24"/>
        </w:rPr>
        <w:t xml:space="preserve">If the visiting Personal Advisor or Social Worker is not satisfied with the day-to-day support of the child or young person, or adherence to the Care/Pathway Plan and agreed outcomes, the Team Manager and Service Manager must be alerted to the concern(s), in addition to the IRO. The visit should be recorded on the Purposeful Visiting Form. This must lead to an agreed course of action and a plan for the allocated worker to liaise with the provider directly in the first instance. The provision should be clear about the issue, how this should be rectified, and the timescales for when this should be rectified. There should be no delay in this action. </w:t>
      </w:r>
    </w:p>
    <w:p w14:paraId="302CB167" w14:textId="77777777" w:rsidR="00A30340" w:rsidRPr="00941302" w:rsidRDefault="00A30340" w:rsidP="00941302">
      <w:pPr>
        <w:pStyle w:val="BodyText"/>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The IRO will review the Purposeful Visiting Forms completed by the Social Worker/Personal Advisor and consider whether:</w:t>
      </w:r>
    </w:p>
    <w:p w14:paraId="3D9E8E8A" w14:textId="77777777" w:rsidR="00A30340" w:rsidRPr="00941302" w:rsidRDefault="00A30340" w:rsidP="00941302">
      <w:pPr>
        <w:pStyle w:val="ListParagraph"/>
        <w:numPr>
          <w:ilvl w:val="0"/>
          <w:numId w:val="2"/>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the appropriate actions have been completed to ensure the child/young person is safe and their needs are being met</w:t>
      </w:r>
    </w:p>
    <w:p w14:paraId="06CF20F9" w14:textId="77777777" w:rsidR="00A30340" w:rsidRPr="00941302" w:rsidRDefault="00A30340" w:rsidP="00941302">
      <w:pPr>
        <w:pStyle w:val="ListParagraph"/>
        <w:numPr>
          <w:ilvl w:val="0"/>
          <w:numId w:val="2"/>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an early LAC Review is required</w:t>
      </w:r>
    </w:p>
    <w:p w14:paraId="5330A5F4" w14:textId="77777777" w:rsidR="00A30340" w:rsidRPr="00941302" w:rsidRDefault="00A30340" w:rsidP="00941302">
      <w:pPr>
        <w:pStyle w:val="ListParagraph"/>
        <w:numPr>
          <w:ilvl w:val="0"/>
          <w:numId w:val="2"/>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lastRenderedPageBreak/>
        <w:t>a formal IRO Escalation is required</w:t>
      </w:r>
    </w:p>
    <w:p w14:paraId="498E9135" w14:textId="7D657398" w:rsidR="006F08ED" w:rsidRDefault="00A30340" w:rsidP="00941302">
      <w:pPr>
        <w:pStyle w:val="BodyText"/>
        <w:spacing w:before="100" w:beforeAutospacing="1" w:line="276" w:lineRule="auto"/>
        <w:rPr>
          <w:rFonts w:asciiTheme="minorBidi" w:hAnsiTheme="minorBidi"/>
          <w:sz w:val="24"/>
          <w:szCs w:val="24"/>
        </w:rPr>
      </w:pPr>
      <w:r w:rsidRPr="00941302">
        <w:rPr>
          <w:rFonts w:asciiTheme="minorBidi" w:hAnsiTheme="minorBidi"/>
          <w:sz w:val="24"/>
          <w:szCs w:val="24"/>
        </w:rPr>
        <w:t>Practitioners should note on the form that escalation to Line Manager is required so this can be completed by the Social Worker/Personal Advisor.</w:t>
      </w:r>
    </w:p>
    <w:p w14:paraId="6C0D7274" w14:textId="11C72141" w:rsidR="008E12F5" w:rsidRPr="00941302" w:rsidRDefault="00157558" w:rsidP="008E12F5">
      <w:pPr>
        <w:pStyle w:val="Heading1"/>
        <w:spacing w:before="100" w:beforeAutospacing="1" w:line="276" w:lineRule="auto"/>
        <w:rPr>
          <w:rFonts w:asciiTheme="minorBidi" w:hAnsiTheme="minorBidi" w:cstheme="minorBidi"/>
          <w:sz w:val="24"/>
          <w:szCs w:val="24"/>
        </w:rPr>
      </w:pPr>
      <w:r>
        <w:rPr>
          <w:rFonts w:asciiTheme="minorBidi" w:hAnsiTheme="minorBidi" w:cstheme="minorBidi"/>
          <w:sz w:val="24"/>
          <w:szCs w:val="24"/>
        </w:rPr>
        <w:t xml:space="preserve">Managing </w:t>
      </w:r>
      <w:r w:rsidR="008E12F5" w:rsidRPr="00941302">
        <w:rPr>
          <w:rFonts w:asciiTheme="minorBidi" w:hAnsiTheme="minorBidi" w:cstheme="minorBidi"/>
          <w:sz w:val="24"/>
          <w:szCs w:val="24"/>
        </w:rPr>
        <w:t>Standards of Care and Practice Concerns relating to External Providers</w:t>
      </w:r>
    </w:p>
    <w:p w14:paraId="5AECC393" w14:textId="77777777" w:rsidR="008E12F5" w:rsidRDefault="008E12F5" w:rsidP="008E12F5">
      <w:pPr>
        <w:pStyle w:val="Heading1"/>
        <w:spacing w:before="100" w:beforeAutospacing="1" w:line="276" w:lineRule="auto"/>
        <w:rPr>
          <w:rFonts w:asciiTheme="minorBidi" w:hAnsiTheme="minorBidi" w:cstheme="minorBidi"/>
          <w:sz w:val="24"/>
          <w:szCs w:val="24"/>
        </w:rPr>
      </w:pPr>
    </w:p>
    <w:p w14:paraId="4817CCEC" w14:textId="77777777" w:rsidR="008E12F5" w:rsidRPr="00EF0CE4" w:rsidRDefault="008E12F5" w:rsidP="008E12F5">
      <w:pPr>
        <w:jc w:val="center"/>
        <w:rPr>
          <w:b/>
          <w:bCs/>
          <w:sz w:val="16"/>
          <w:szCs w:val="16"/>
        </w:rPr>
      </w:pPr>
      <w:r w:rsidRPr="00EF0CE4">
        <w:rPr>
          <w:b/>
          <w:bCs/>
          <w:sz w:val="16"/>
          <w:szCs w:val="16"/>
        </w:rPr>
        <w:t>CONCERNS RAISED ABOUT PROVISIONS</w:t>
      </w:r>
    </w:p>
    <w:p w14:paraId="541D5080" w14:textId="77777777" w:rsidR="008E12F5" w:rsidRPr="00EF0CE4" w:rsidRDefault="008E12F5" w:rsidP="008E12F5">
      <w:pPr>
        <w:jc w:val="center"/>
        <w:rPr>
          <w:b/>
          <w:bCs/>
          <w:sz w:val="16"/>
          <w:szCs w:val="16"/>
        </w:rPr>
      </w:pPr>
      <w:r w:rsidRPr="00EF0CE4">
        <w:rPr>
          <w:b/>
          <w:bCs/>
          <w:sz w:val="16"/>
          <w:szCs w:val="16"/>
        </w:rPr>
        <w:t>BY PROFESSIONAL</w:t>
      </w:r>
    </w:p>
    <w:p w14:paraId="03A62561" w14:textId="3D39EAE4" w:rsidR="008E12F5" w:rsidRPr="00EF0CE4" w:rsidRDefault="008E12F5" w:rsidP="008E12F5">
      <w:pPr>
        <w:rPr>
          <w:b/>
          <w:bCs/>
          <w:sz w:val="16"/>
          <w:szCs w:val="16"/>
        </w:rPr>
      </w:pPr>
      <w:r w:rsidRPr="00EF0CE4">
        <w:rPr>
          <w:b/>
          <w:bCs/>
          <w:noProof/>
          <w:sz w:val="16"/>
          <w:szCs w:val="16"/>
        </w:rPr>
        <mc:AlternateContent>
          <mc:Choice Requires="wps">
            <w:drawing>
              <wp:anchor distT="0" distB="0" distL="114300" distR="114300" simplePos="0" relativeHeight="251678720" behindDoc="0" locked="0" layoutInCell="1" allowOverlap="1" wp14:anchorId="35B013DB" wp14:editId="3EF699BE">
                <wp:simplePos x="0" y="0"/>
                <wp:positionH relativeFrom="column">
                  <wp:posOffset>1733550</wp:posOffset>
                </wp:positionH>
                <wp:positionV relativeFrom="paragraph">
                  <wp:posOffset>161925</wp:posOffset>
                </wp:positionV>
                <wp:extent cx="1619250" cy="405130"/>
                <wp:effectExtent l="19050" t="23495" r="38100" b="47625"/>
                <wp:wrapNone/>
                <wp:docPr id="16883394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513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14:paraId="24F2772D" w14:textId="77777777" w:rsidR="008E12F5" w:rsidRPr="00D00AC8" w:rsidRDefault="008E12F5" w:rsidP="008E12F5">
                            <w:pPr>
                              <w:jc w:val="center"/>
                              <w:rPr>
                                <w:sz w:val="16"/>
                                <w:szCs w:val="16"/>
                              </w:rPr>
                            </w:pPr>
                            <w:r w:rsidRPr="00D00AC8">
                              <w:rPr>
                                <w:sz w:val="16"/>
                                <w:szCs w:val="16"/>
                              </w:rPr>
                              <w:t>Concerns regarding care/support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13DB" id="Text Box 77" o:spid="_x0000_s1032" type="#_x0000_t202" style="position:absolute;margin-left:136.5pt;margin-top:12.75pt;width:127.5pt;height:3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" fillcolor="#4472c4 [3204]" strokecolor="#f2f2f2 [3041]" strokeweight="3pt">
                <v:shadow on="t" color="#1f3763 [1604]" opacity=".5" offset="1pt"/>
                <v:textbox>
                  <w:txbxContent>
                    <w:p w14:paraId="24F2772D" w14:textId="77777777" w:rsidR="008E12F5" w:rsidRPr="00D00AC8" w:rsidRDefault="008E12F5" w:rsidP="008E12F5">
                      <w:pPr>
                        <w:jc w:val="center"/>
                        <w:rPr>
                          <w:sz w:val="16"/>
                          <w:szCs w:val="16"/>
                        </w:rPr>
                      </w:pPr>
                      <w:r w:rsidRPr="00D00AC8">
                        <w:rPr>
                          <w:sz w:val="16"/>
                          <w:szCs w:val="16"/>
                        </w:rPr>
                        <w:t>Concerns regarding care/support staff.</w:t>
                      </w:r>
                    </w:p>
                  </w:txbxContent>
                </v:textbox>
              </v:shape>
            </w:pict>
          </mc:Fallback>
        </mc:AlternateContent>
      </w:r>
    </w:p>
    <w:p w14:paraId="17F4BCC7" w14:textId="77777777" w:rsidR="008E12F5" w:rsidRPr="00EF0CE4" w:rsidRDefault="008E12F5" w:rsidP="008E12F5">
      <w:pPr>
        <w:rPr>
          <w:b/>
          <w:bCs/>
          <w:sz w:val="16"/>
          <w:szCs w:val="16"/>
        </w:rPr>
      </w:pPr>
      <w:r w:rsidRPr="00EF0CE4">
        <w:rPr>
          <w:b/>
          <w:bCs/>
          <w:noProof/>
          <w:sz w:val="16"/>
          <w:szCs w:val="16"/>
        </w:rPr>
        <mc:AlternateContent>
          <mc:Choice Requires="wps">
            <w:drawing>
              <wp:anchor distT="0" distB="0" distL="114300" distR="114300" simplePos="0" relativeHeight="251680768" behindDoc="0" locked="0" layoutInCell="1" allowOverlap="1" wp14:anchorId="68A67B76" wp14:editId="55DB5022">
                <wp:simplePos x="0" y="0"/>
                <wp:positionH relativeFrom="column">
                  <wp:posOffset>4448175</wp:posOffset>
                </wp:positionH>
                <wp:positionV relativeFrom="paragraph">
                  <wp:posOffset>60325</wp:posOffset>
                </wp:positionV>
                <wp:extent cx="1247775" cy="952500"/>
                <wp:effectExtent l="19050" t="23495" r="38100" b="52705"/>
                <wp:wrapNone/>
                <wp:docPr id="17543564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95250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14:paraId="04D2ADBA" w14:textId="77777777" w:rsidR="008E12F5" w:rsidRPr="00D00AC8" w:rsidRDefault="008E12F5" w:rsidP="008E12F5">
                            <w:pPr>
                              <w:jc w:val="center"/>
                              <w:rPr>
                                <w:sz w:val="16"/>
                                <w:szCs w:val="16"/>
                              </w:rPr>
                            </w:pPr>
                            <w:r w:rsidRPr="00D00AC8">
                              <w:rPr>
                                <w:sz w:val="16"/>
                                <w:szCs w:val="16"/>
                              </w:rPr>
                              <w:t>To be dealt with as appropriate either under S47 by allocated team or by County LADO Service. If LADO harm threshold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67B76" id="Text Box 75" o:spid="_x0000_s1033" type="#_x0000_t202" style="position:absolute;margin-left:350.25pt;margin-top:4.75pt;width:98.2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" fillcolor="#ed7d31 [3205]" strokecolor="#f2f2f2 [3041]" strokeweight="3pt">
                <v:shadow on="t" color="#823b0b [1605]" opacity=".5" offset="1pt"/>
                <v:textbox>
                  <w:txbxContent>
                    <w:p w14:paraId="04D2ADBA" w14:textId="77777777" w:rsidR="008E12F5" w:rsidRPr="00D00AC8" w:rsidRDefault="008E12F5" w:rsidP="008E12F5">
                      <w:pPr>
                        <w:jc w:val="center"/>
                        <w:rPr>
                          <w:sz w:val="16"/>
                          <w:szCs w:val="16"/>
                        </w:rPr>
                      </w:pPr>
                      <w:r w:rsidRPr="00D00AC8">
                        <w:rPr>
                          <w:sz w:val="16"/>
                          <w:szCs w:val="16"/>
                        </w:rPr>
                        <w:t>To be dealt with as appropriate either under S47 by allocated team or by County LADO Service. If LADO harm threshold met.</w:t>
                      </w:r>
                    </w:p>
                  </w:txbxContent>
                </v:textbox>
              </v:shape>
            </w:pict>
          </mc:Fallback>
        </mc:AlternateContent>
      </w:r>
      <w:r w:rsidRPr="00EF0CE4">
        <w:rPr>
          <w:b/>
          <w:bCs/>
          <w:noProof/>
          <w:sz w:val="16"/>
          <w:szCs w:val="16"/>
        </w:rPr>
        <mc:AlternateContent>
          <mc:Choice Requires="wps">
            <w:drawing>
              <wp:anchor distT="0" distB="0" distL="114300" distR="114300" simplePos="0" relativeHeight="251679744" behindDoc="0" locked="0" layoutInCell="1" allowOverlap="1" wp14:anchorId="599E0244" wp14:editId="1DC9C359">
                <wp:simplePos x="0" y="0"/>
                <wp:positionH relativeFrom="column">
                  <wp:posOffset>3057525</wp:posOffset>
                </wp:positionH>
                <wp:positionV relativeFrom="paragraph">
                  <wp:posOffset>193675</wp:posOffset>
                </wp:positionV>
                <wp:extent cx="1152525" cy="485775"/>
                <wp:effectExtent l="19050" t="23495" r="38100" b="52705"/>
                <wp:wrapNone/>
                <wp:docPr id="14538027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85775"/>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14:paraId="215F6AC6" w14:textId="77777777" w:rsidR="008E12F5" w:rsidRPr="00D00AC8" w:rsidRDefault="008E12F5" w:rsidP="008E12F5">
                            <w:pPr>
                              <w:jc w:val="center"/>
                              <w:rPr>
                                <w:sz w:val="16"/>
                                <w:szCs w:val="16"/>
                              </w:rPr>
                            </w:pPr>
                            <w:r w:rsidRPr="00D00AC8">
                              <w:rPr>
                                <w:sz w:val="16"/>
                                <w:szCs w:val="16"/>
                              </w:rPr>
                              <w:t>Is this an allegation about a member of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0244" id="Text Box 74" o:spid="_x0000_s1034" type="#_x0000_t202" style="position:absolute;margin-left:240.75pt;margin-top:15.25pt;width:90.7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" fillcolor="#ed7d31 [3205]" strokecolor="#f2f2f2 [3041]" strokeweight="3pt">
                <v:shadow on="t" color="#823b0b [1605]" opacity=".5" offset="1pt"/>
                <v:textbox>
                  <w:txbxContent>
                    <w:p w14:paraId="215F6AC6" w14:textId="77777777" w:rsidR="008E12F5" w:rsidRPr="00D00AC8" w:rsidRDefault="008E12F5" w:rsidP="008E12F5">
                      <w:pPr>
                        <w:jc w:val="center"/>
                        <w:rPr>
                          <w:sz w:val="16"/>
                          <w:szCs w:val="16"/>
                        </w:rPr>
                      </w:pPr>
                      <w:r w:rsidRPr="00D00AC8">
                        <w:rPr>
                          <w:sz w:val="16"/>
                          <w:szCs w:val="16"/>
                        </w:rPr>
                        <w:t>Is this an allegation about a member of staff.</w:t>
                      </w:r>
                    </w:p>
                  </w:txbxContent>
                </v:textbox>
              </v:shape>
            </w:pict>
          </mc:Fallback>
        </mc:AlternateContent>
      </w:r>
    </w:p>
    <w:p w14:paraId="22FADD29" w14:textId="7D4C70AF" w:rsidR="008E12F5" w:rsidRDefault="00EF1AA9" w:rsidP="008E12F5">
      <w:pPr>
        <w:pStyle w:val="Heading1"/>
        <w:spacing w:before="100" w:beforeAutospacing="1" w:line="276" w:lineRule="auto"/>
        <w:rPr>
          <w:rFonts w:asciiTheme="minorBidi" w:hAnsiTheme="minorBidi" w:cstheme="minorBidi"/>
          <w:sz w:val="24"/>
          <w:szCs w:val="24"/>
        </w:rPr>
      </w:pPr>
      <w:r>
        <w:rPr>
          <w:b/>
          <w:bCs/>
          <w:noProof/>
          <w:sz w:val="16"/>
          <w:szCs w:val="16"/>
        </w:rPr>
        <mc:AlternateContent>
          <mc:Choice Requires="wps">
            <w:drawing>
              <wp:anchor distT="0" distB="0" distL="114300" distR="114300" simplePos="0" relativeHeight="251699200" behindDoc="0" locked="0" layoutInCell="1" allowOverlap="1" wp14:anchorId="788BEE6B" wp14:editId="5FB2BB0A">
                <wp:simplePos x="0" y="0"/>
                <wp:positionH relativeFrom="column">
                  <wp:posOffset>4210050</wp:posOffset>
                </wp:positionH>
                <wp:positionV relativeFrom="paragraph">
                  <wp:posOffset>191770</wp:posOffset>
                </wp:positionV>
                <wp:extent cx="219075" cy="0"/>
                <wp:effectExtent l="0" t="76200" r="9525" b="95250"/>
                <wp:wrapNone/>
                <wp:docPr id="577264589" name="Straight Arrow Connector 84"/>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26617" id="Straight Arrow Connector 84" o:spid="_x0000_s1026" type="#_x0000_t32" style="position:absolute;margin-left:331.5pt;margin-top:15.1pt;width:17.2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" strokecolor="#4472c4 [3204]" strokeweight=".5pt">
                <v:stroke endarrow="block" joinstyle="miter"/>
              </v:shape>
            </w:pict>
          </mc:Fallback>
        </mc:AlternateContent>
      </w:r>
      <w:r>
        <w:rPr>
          <w:b/>
          <w:bCs/>
          <w:noProof/>
          <w:sz w:val="16"/>
          <w:szCs w:val="16"/>
        </w:rPr>
        <mc:AlternateContent>
          <mc:Choice Requires="wps">
            <w:drawing>
              <wp:anchor distT="0" distB="0" distL="114300" distR="114300" simplePos="0" relativeHeight="251694080" behindDoc="0" locked="0" layoutInCell="1" allowOverlap="1" wp14:anchorId="1D440762" wp14:editId="4E5FAA15">
                <wp:simplePos x="0" y="0"/>
                <wp:positionH relativeFrom="column">
                  <wp:posOffset>2514600</wp:posOffset>
                </wp:positionH>
                <wp:positionV relativeFrom="paragraph">
                  <wp:posOffset>96520</wp:posOffset>
                </wp:positionV>
                <wp:extent cx="0" cy="581025"/>
                <wp:effectExtent l="0" t="0" r="38100" b="28575"/>
                <wp:wrapNone/>
                <wp:docPr id="91598849" name="Straight Connector 79"/>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37E46" id="Straight Connector 7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98pt,7.6pt" to="198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" strokecolor="#4472c4 [3204]" strokeweight=".5pt">
                <v:stroke joinstyle="miter"/>
              </v:line>
            </w:pict>
          </mc:Fallback>
        </mc:AlternateContent>
      </w:r>
      <w:r w:rsidR="008E12F5" w:rsidRPr="00EF0CE4">
        <w:rPr>
          <w:b/>
          <w:bCs/>
          <w:noProof/>
          <w:sz w:val="16"/>
          <w:szCs w:val="16"/>
        </w:rPr>
        <mc:AlternateContent>
          <mc:Choice Requires="wps">
            <w:drawing>
              <wp:anchor distT="0" distB="0" distL="114300" distR="114300" simplePos="0" relativeHeight="251691520" behindDoc="0" locked="0" layoutInCell="1" allowOverlap="1" wp14:anchorId="5A76A712" wp14:editId="62E60EE9">
                <wp:simplePos x="0" y="0"/>
                <wp:positionH relativeFrom="column">
                  <wp:posOffset>1133475</wp:posOffset>
                </wp:positionH>
                <wp:positionV relativeFrom="paragraph">
                  <wp:posOffset>4859020</wp:posOffset>
                </wp:positionV>
                <wp:extent cx="819150" cy="528955"/>
                <wp:effectExtent l="19050" t="19050" r="38100" b="52070"/>
                <wp:wrapNone/>
                <wp:docPr id="501417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28955"/>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02CC3629" w14:textId="77777777" w:rsidR="008E12F5" w:rsidRPr="00D00AC8" w:rsidRDefault="008E12F5" w:rsidP="008E12F5">
                            <w:pPr>
                              <w:jc w:val="center"/>
                              <w:rPr>
                                <w:sz w:val="16"/>
                                <w:szCs w:val="16"/>
                              </w:rPr>
                            </w:pPr>
                            <w:r w:rsidRPr="00D00AC8">
                              <w:rPr>
                                <w:sz w:val="16"/>
                                <w:szCs w:val="16"/>
                              </w:rPr>
                              <w:t>Liaise with Corporate Parenting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A712" id="Text Box 72" o:spid="_x0000_s1035" type="#_x0000_t202" style="position:absolute;margin-left:89.25pt;margin-top:382.6pt;width:64.5pt;height:41.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" fillcolor="#70ad47 [3209]" strokecolor="#f2f2f2 [3041]" strokeweight="3pt">
                <v:shadow on="t" color="#375623 [1609]" opacity=".5" offset="1pt"/>
                <v:textbox>
                  <w:txbxContent>
                    <w:p w14:paraId="02CC3629" w14:textId="77777777" w:rsidR="008E12F5" w:rsidRPr="00D00AC8" w:rsidRDefault="008E12F5" w:rsidP="008E12F5">
                      <w:pPr>
                        <w:jc w:val="center"/>
                        <w:rPr>
                          <w:sz w:val="16"/>
                          <w:szCs w:val="16"/>
                        </w:rPr>
                      </w:pPr>
                      <w:r w:rsidRPr="00D00AC8">
                        <w:rPr>
                          <w:sz w:val="16"/>
                          <w:szCs w:val="16"/>
                        </w:rPr>
                        <w:t>Liaise with Corporate Parenting AD.</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87424" behindDoc="0" locked="0" layoutInCell="1" allowOverlap="1" wp14:anchorId="7892CF2F" wp14:editId="33232759">
                <wp:simplePos x="0" y="0"/>
                <wp:positionH relativeFrom="column">
                  <wp:posOffset>123825</wp:posOffset>
                </wp:positionH>
                <wp:positionV relativeFrom="paragraph">
                  <wp:posOffset>4872990</wp:posOffset>
                </wp:positionV>
                <wp:extent cx="885825" cy="361950"/>
                <wp:effectExtent l="19050" t="23495" r="38100" b="52705"/>
                <wp:wrapNone/>
                <wp:docPr id="14896478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6F466463" w14:textId="77777777" w:rsidR="008E12F5" w:rsidRPr="00D00AC8" w:rsidRDefault="008E12F5" w:rsidP="008E12F5">
                            <w:pPr>
                              <w:jc w:val="center"/>
                              <w:rPr>
                                <w:sz w:val="16"/>
                                <w:szCs w:val="16"/>
                              </w:rPr>
                            </w:pPr>
                            <w:r w:rsidRPr="00D00AC8">
                              <w:rPr>
                                <w:sz w:val="16"/>
                                <w:szCs w:val="16"/>
                              </w:rPr>
                              <w:t>Consider all children placed.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2CF2F" id="Text Box 71" o:spid="_x0000_s1036" type="#_x0000_t202" style="position:absolute;margin-left:9.75pt;margin-top:383.7pt;width:69.75pt;height: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" fillcolor="#70ad47 [3209]" strokecolor="#f2f2f2 [3041]" strokeweight="3pt">
                <v:shadow on="t" color="#375623 [1609]" opacity=".5" offset="1pt"/>
                <v:textbox>
                  <w:txbxContent>
                    <w:p w14:paraId="6F466463" w14:textId="77777777" w:rsidR="008E12F5" w:rsidRPr="00D00AC8" w:rsidRDefault="008E12F5" w:rsidP="008E12F5">
                      <w:pPr>
                        <w:jc w:val="center"/>
                        <w:rPr>
                          <w:sz w:val="16"/>
                          <w:szCs w:val="16"/>
                        </w:rPr>
                      </w:pPr>
                      <w:r w:rsidRPr="00D00AC8">
                        <w:rPr>
                          <w:sz w:val="16"/>
                          <w:szCs w:val="16"/>
                        </w:rPr>
                        <w:t>Consider all children placed.</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27008" behindDoc="0" locked="0" layoutInCell="1" allowOverlap="1" wp14:anchorId="66A9631D" wp14:editId="0B4C2AF4">
                <wp:simplePos x="0" y="0"/>
                <wp:positionH relativeFrom="column">
                  <wp:posOffset>3171825</wp:posOffset>
                </wp:positionH>
                <wp:positionV relativeFrom="paragraph">
                  <wp:posOffset>4220845</wp:posOffset>
                </wp:positionV>
                <wp:extent cx="2314575" cy="1295400"/>
                <wp:effectExtent l="19050" t="19050" r="38100" b="47625"/>
                <wp:wrapNone/>
                <wp:docPr id="8241270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95400"/>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7A860B39" w14:textId="77777777" w:rsidR="008E12F5" w:rsidRPr="00D00AC8" w:rsidRDefault="008E12F5" w:rsidP="008E12F5">
                            <w:pPr>
                              <w:rPr>
                                <w:sz w:val="16"/>
                                <w:szCs w:val="16"/>
                              </w:rPr>
                            </w:pPr>
                            <w:r w:rsidRPr="00D00AC8">
                              <w:rPr>
                                <w:sz w:val="16"/>
                                <w:szCs w:val="16"/>
                              </w:rPr>
                              <w:t>AD to approve request for Scoping Meeting, Required for the meeting:</w:t>
                            </w:r>
                          </w:p>
                          <w:p w14:paraId="036971C9" w14:textId="77777777" w:rsidR="008E12F5" w:rsidRPr="00D00AC8" w:rsidRDefault="008E12F5" w:rsidP="008E12F5">
                            <w:pPr>
                              <w:pStyle w:val="ListParagraph"/>
                              <w:numPr>
                                <w:ilvl w:val="0"/>
                                <w:numId w:val="44"/>
                              </w:numPr>
                              <w:rPr>
                                <w:sz w:val="16"/>
                                <w:szCs w:val="16"/>
                              </w:rPr>
                            </w:pPr>
                            <w:r w:rsidRPr="00D00AC8">
                              <w:rPr>
                                <w:sz w:val="16"/>
                                <w:szCs w:val="16"/>
                              </w:rPr>
                              <w:t>Purposeful Visiting Form</w:t>
                            </w:r>
                          </w:p>
                          <w:p w14:paraId="7F3EEB08" w14:textId="77777777" w:rsidR="008E12F5" w:rsidRPr="00D00AC8" w:rsidRDefault="008E12F5" w:rsidP="008E12F5">
                            <w:pPr>
                              <w:pStyle w:val="ListParagraph"/>
                              <w:numPr>
                                <w:ilvl w:val="0"/>
                                <w:numId w:val="44"/>
                              </w:numPr>
                              <w:rPr>
                                <w:sz w:val="16"/>
                                <w:szCs w:val="16"/>
                              </w:rPr>
                            </w:pPr>
                            <w:r w:rsidRPr="00D00AC8">
                              <w:rPr>
                                <w:sz w:val="16"/>
                                <w:szCs w:val="16"/>
                              </w:rPr>
                              <w:t>Chronology of concerns</w:t>
                            </w:r>
                          </w:p>
                          <w:p w14:paraId="2BCB88E5" w14:textId="77777777" w:rsidR="008E12F5" w:rsidRDefault="008E12F5" w:rsidP="008E12F5">
                            <w:pPr>
                              <w:pStyle w:val="ListParagraph"/>
                              <w:numPr>
                                <w:ilvl w:val="0"/>
                                <w:numId w:val="44"/>
                              </w:numPr>
                              <w:rPr>
                                <w:sz w:val="16"/>
                                <w:szCs w:val="16"/>
                              </w:rPr>
                            </w:pPr>
                            <w:r w:rsidRPr="00D00AC8">
                              <w:rPr>
                                <w:sz w:val="16"/>
                                <w:szCs w:val="16"/>
                              </w:rPr>
                              <w:t>Review of last inspection</w:t>
                            </w:r>
                          </w:p>
                          <w:p w14:paraId="543F3E77" w14:textId="7A7B4F4C" w:rsidR="00051198" w:rsidRPr="00D00AC8" w:rsidRDefault="00051198" w:rsidP="008E12F5">
                            <w:pPr>
                              <w:pStyle w:val="ListParagraph"/>
                              <w:numPr>
                                <w:ilvl w:val="0"/>
                                <w:numId w:val="44"/>
                              </w:numPr>
                              <w:rPr>
                                <w:sz w:val="16"/>
                                <w:szCs w:val="16"/>
                              </w:rPr>
                            </w:pPr>
                            <w:r>
                              <w:rPr>
                                <w:sz w:val="16"/>
                                <w:szCs w:val="16"/>
                              </w:rPr>
                              <w:t>Risk assessment completed ( will inform Scoping Meeting if needed)</w:t>
                            </w:r>
                          </w:p>
                          <w:p w14:paraId="3A4F7DC0" w14:textId="77777777" w:rsidR="008E12F5" w:rsidRPr="00D00AC8" w:rsidRDefault="008E12F5" w:rsidP="008E12F5">
                            <w:pPr>
                              <w:pStyle w:val="ListParagraph"/>
                              <w:numPr>
                                <w:ilvl w:val="0"/>
                                <w:numId w:val="44"/>
                              </w:numPr>
                              <w:rPr>
                                <w:sz w:val="16"/>
                                <w:szCs w:val="16"/>
                              </w:rPr>
                            </w:pPr>
                            <w:r w:rsidRPr="00D00AC8">
                              <w:rPr>
                                <w:sz w:val="16"/>
                                <w:szCs w:val="16"/>
                              </w:rPr>
                              <w:t>County LADO Service to arrange Scoping Meeting</w:t>
                            </w:r>
                          </w:p>
                          <w:p w14:paraId="1698104F" w14:textId="4B9BFAB9" w:rsidR="008E12F5" w:rsidRPr="00051198" w:rsidRDefault="008E12F5" w:rsidP="00051198">
                            <w:pPr>
                              <w:ind w:left="36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631D" id="Text Box 70" o:spid="_x0000_s1037" type="#_x0000_t202" style="position:absolute;margin-left:249.75pt;margin-top:332.35pt;width:182.25pt;height:10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" fillcolor="#70ad47 [3209]" strokecolor="#f2f2f2 [3041]" strokeweight="3pt">
                <v:shadow on="t" color="#375623 [1609]" opacity=".5" offset="1pt"/>
                <v:textbox>
                  <w:txbxContent>
                    <w:p w14:paraId="7A860B39" w14:textId="77777777" w:rsidR="008E12F5" w:rsidRPr="00D00AC8" w:rsidRDefault="008E12F5" w:rsidP="008E12F5">
                      <w:pPr>
                        <w:rPr>
                          <w:sz w:val="16"/>
                          <w:szCs w:val="16"/>
                        </w:rPr>
                      </w:pPr>
                      <w:r w:rsidRPr="00D00AC8">
                        <w:rPr>
                          <w:sz w:val="16"/>
                          <w:szCs w:val="16"/>
                        </w:rPr>
                        <w:t>AD to approve request for Scoping Meeting, Required for the meeting:</w:t>
                      </w:r>
                    </w:p>
                    <w:p w14:paraId="036971C9" w14:textId="77777777" w:rsidR="008E12F5" w:rsidRPr="00D00AC8" w:rsidRDefault="008E12F5" w:rsidP="008E12F5">
                      <w:pPr>
                        <w:pStyle w:val="ListParagraph"/>
                        <w:numPr>
                          <w:ilvl w:val="0"/>
                          <w:numId w:val="44"/>
                        </w:numPr>
                        <w:rPr>
                          <w:sz w:val="16"/>
                          <w:szCs w:val="16"/>
                        </w:rPr>
                      </w:pPr>
                      <w:r w:rsidRPr="00D00AC8">
                        <w:rPr>
                          <w:sz w:val="16"/>
                          <w:szCs w:val="16"/>
                        </w:rPr>
                        <w:t>Purposeful Visiting Form</w:t>
                      </w:r>
                    </w:p>
                    <w:p w14:paraId="7F3EEB08" w14:textId="77777777" w:rsidR="008E12F5" w:rsidRPr="00D00AC8" w:rsidRDefault="008E12F5" w:rsidP="008E12F5">
                      <w:pPr>
                        <w:pStyle w:val="ListParagraph"/>
                        <w:numPr>
                          <w:ilvl w:val="0"/>
                          <w:numId w:val="44"/>
                        </w:numPr>
                        <w:rPr>
                          <w:sz w:val="16"/>
                          <w:szCs w:val="16"/>
                        </w:rPr>
                      </w:pPr>
                      <w:r w:rsidRPr="00D00AC8">
                        <w:rPr>
                          <w:sz w:val="16"/>
                          <w:szCs w:val="16"/>
                        </w:rPr>
                        <w:t>Chronology of concerns</w:t>
                      </w:r>
                    </w:p>
                    <w:p w14:paraId="2BCB88E5" w14:textId="77777777" w:rsidR="008E12F5" w:rsidRDefault="008E12F5" w:rsidP="008E12F5">
                      <w:pPr>
                        <w:pStyle w:val="ListParagraph"/>
                        <w:numPr>
                          <w:ilvl w:val="0"/>
                          <w:numId w:val="44"/>
                        </w:numPr>
                        <w:rPr>
                          <w:sz w:val="16"/>
                          <w:szCs w:val="16"/>
                        </w:rPr>
                      </w:pPr>
                      <w:r w:rsidRPr="00D00AC8">
                        <w:rPr>
                          <w:sz w:val="16"/>
                          <w:szCs w:val="16"/>
                        </w:rPr>
                        <w:t>Review of last inspection</w:t>
                      </w:r>
                    </w:p>
                    <w:p w14:paraId="543F3E77" w14:textId="7A7B4F4C" w:rsidR="00051198" w:rsidRPr="00D00AC8" w:rsidRDefault="00051198" w:rsidP="008E12F5">
                      <w:pPr>
                        <w:pStyle w:val="ListParagraph"/>
                        <w:numPr>
                          <w:ilvl w:val="0"/>
                          <w:numId w:val="44"/>
                        </w:numPr>
                        <w:rPr>
                          <w:sz w:val="16"/>
                          <w:szCs w:val="16"/>
                        </w:rPr>
                      </w:pPr>
                      <w:r>
                        <w:rPr>
                          <w:sz w:val="16"/>
                          <w:szCs w:val="16"/>
                        </w:rPr>
                        <w:t>Risk assessment completed ( will inform Scoping Meeting if needed)</w:t>
                      </w:r>
                    </w:p>
                    <w:p w14:paraId="3A4F7DC0" w14:textId="77777777" w:rsidR="008E12F5" w:rsidRPr="00D00AC8" w:rsidRDefault="008E12F5" w:rsidP="008E12F5">
                      <w:pPr>
                        <w:pStyle w:val="ListParagraph"/>
                        <w:numPr>
                          <w:ilvl w:val="0"/>
                          <w:numId w:val="44"/>
                        </w:numPr>
                        <w:rPr>
                          <w:sz w:val="16"/>
                          <w:szCs w:val="16"/>
                        </w:rPr>
                      </w:pPr>
                      <w:r w:rsidRPr="00D00AC8">
                        <w:rPr>
                          <w:sz w:val="16"/>
                          <w:szCs w:val="16"/>
                        </w:rPr>
                        <w:t>County LADO Service to arrange Scoping Meeting</w:t>
                      </w:r>
                    </w:p>
                    <w:p w14:paraId="1698104F" w14:textId="4B9BFAB9" w:rsidR="008E12F5" w:rsidRPr="00051198" w:rsidRDefault="008E12F5" w:rsidP="00051198">
                      <w:pPr>
                        <w:ind w:left="360"/>
                        <w:rPr>
                          <w:sz w:val="16"/>
                          <w:szCs w:val="16"/>
                        </w:rPr>
                      </w:pP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31104" behindDoc="0" locked="0" layoutInCell="1" allowOverlap="1" wp14:anchorId="041876D6" wp14:editId="399398F4">
                <wp:simplePos x="0" y="0"/>
                <wp:positionH relativeFrom="column">
                  <wp:posOffset>180975</wp:posOffset>
                </wp:positionH>
                <wp:positionV relativeFrom="paragraph">
                  <wp:posOffset>4239895</wp:posOffset>
                </wp:positionV>
                <wp:extent cx="2162175" cy="376555"/>
                <wp:effectExtent l="19050" t="19050" r="38100" b="52070"/>
                <wp:wrapNone/>
                <wp:docPr id="19317545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76555"/>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62B66D34" w14:textId="77777777" w:rsidR="008E12F5" w:rsidRPr="00D00AC8" w:rsidRDefault="008E12F5" w:rsidP="008E12F5">
                            <w:pPr>
                              <w:jc w:val="center"/>
                              <w:rPr>
                                <w:sz w:val="16"/>
                                <w:szCs w:val="16"/>
                              </w:rPr>
                            </w:pPr>
                            <w:r w:rsidRPr="00D00AC8">
                              <w:rPr>
                                <w:sz w:val="16"/>
                                <w:szCs w:val="16"/>
                              </w:rPr>
                              <w:t>SM to notify TPS, CIC Commissioning and Area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76D6" id="Text Box 69" o:spid="_x0000_s1038" type="#_x0000_t202" style="position:absolute;margin-left:14.25pt;margin-top:333.85pt;width:170.25pt;height:29.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" fillcolor="#70ad47 [3209]" strokecolor="#f2f2f2 [3041]" strokeweight="3pt">
                <v:shadow on="t" color="#375623 [1609]" opacity=".5" offset="1pt"/>
                <v:textbox>
                  <w:txbxContent>
                    <w:p w14:paraId="62B66D34" w14:textId="77777777" w:rsidR="008E12F5" w:rsidRPr="00D00AC8" w:rsidRDefault="008E12F5" w:rsidP="008E12F5">
                      <w:pPr>
                        <w:jc w:val="center"/>
                        <w:rPr>
                          <w:sz w:val="16"/>
                          <w:szCs w:val="16"/>
                        </w:rPr>
                      </w:pPr>
                      <w:r w:rsidRPr="00D00AC8">
                        <w:rPr>
                          <w:sz w:val="16"/>
                          <w:szCs w:val="16"/>
                        </w:rPr>
                        <w:t>SM to notify TPS, CIC Commissioning and Area AD.</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66944" behindDoc="0" locked="0" layoutInCell="1" allowOverlap="1" wp14:anchorId="6E5F9EBB" wp14:editId="655960D2">
                <wp:simplePos x="0" y="0"/>
                <wp:positionH relativeFrom="column">
                  <wp:posOffset>1581150</wp:posOffset>
                </wp:positionH>
                <wp:positionV relativeFrom="paragraph">
                  <wp:posOffset>1948815</wp:posOffset>
                </wp:positionV>
                <wp:extent cx="1790700" cy="361950"/>
                <wp:effectExtent l="19050" t="23495" r="38100" b="52705"/>
                <wp:wrapNone/>
                <wp:docPr id="6696135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6195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0B88612D" w14:textId="77777777" w:rsidR="008E12F5" w:rsidRPr="00D00AC8" w:rsidRDefault="008E12F5" w:rsidP="008E12F5">
                            <w:pPr>
                              <w:jc w:val="center"/>
                              <w:rPr>
                                <w:sz w:val="16"/>
                                <w:szCs w:val="16"/>
                              </w:rPr>
                            </w:pPr>
                            <w:r w:rsidRPr="00D00AC8">
                              <w:rPr>
                                <w:sz w:val="16"/>
                                <w:szCs w:val="16"/>
                              </w:rPr>
                              <w:t>Informal escalation by SW/PA to provision. IRO to be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F9EBB" id="Text Box 68" o:spid="_x0000_s1039" type="#_x0000_t202" style="position:absolute;margin-left:124.5pt;margin-top:153.45pt;width:141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" fillcolor="#ffc000 [3207]" strokecolor="#f2f2f2 [3041]" strokeweight="3pt">
                <v:shadow on="t" color="#7f5f00 [1607]" opacity=".5" offset="1pt"/>
                <v:textbox>
                  <w:txbxContent>
                    <w:p w14:paraId="0B88612D" w14:textId="77777777" w:rsidR="008E12F5" w:rsidRPr="00D00AC8" w:rsidRDefault="008E12F5" w:rsidP="008E12F5">
                      <w:pPr>
                        <w:jc w:val="center"/>
                        <w:rPr>
                          <w:sz w:val="16"/>
                          <w:szCs w:val="16"/>
                        </w:rPr>
                      </w:pPr>
                      <w:r w:rsidRPr="00D00AC8">
                        <w:rPr>
                          <w:sz w:val="16"/>
                          <w:szCs w:val="16"/>
                        </w:rPr>
                        <w:t>Informal escalation by SW/PA to provision. IRO to be notified.</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68992" behindDoc="0" locked="0" layoutInCell="1" allowOverlap="1" wp14:anchorId="30E43FEB" wp14:editId="3F74D5DD">
                <wp:simplePos x="0" y="0"/>
                <wp:positionH relativeFrom="column">
                  <wp:posOffset>1600200</wp:posOffset>
                </wp:positionH>
                <wp:positionV relativeFrom="paragraph">
                  <wp:posOffset>2558415</wp:posOffset>
                </wp:positionV>
                <wp:extent cx="1733550" cy="352425"/>
                <wp:effectExtent l="19050" t="23495" r="38100" b="52705"/>
                <wp:wrapNone/>
                <wp:docPr id="191452166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52425"/>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0A04A370" w14:textId="77777777" w:rsidR="008E12F5" w:rsidRPr="00D00AC8" w:rsidRDefault="008E12F5" w:rsidP="008E12F5">
                            <w:pPr>
                              <w:jc w:val="center"/>
                              <w:rPr>
                                <w:sz w:val="16"/>
                                <w:szCs w:val="16"/>
                              </w:rPr>
                            </w:pPr>
                            <w:r w:rsidRPr="00D00AC8">
                              <w:rPr>
                                <w:sz w:val="16"/>
                                <w:szCs w:val="16"/>
                              </w:rPr>
                              <w:t>If no change, formal escalation through SM. SM to visit provision.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43FEB" id="Text Box 67" o:spid="_x0000_s1040" type="#_x0000_t202" style="position:absolute;margin-left:126pt;margin-top:201.45pt;width:136.5pt;height:2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" fillcolor="#ffc000 [3207]" strokecolor="#f2f2f2 [3041]" strokeweight="3pt">
                <v:shadow on="t" color="#7f5f00 [1607]" opacity=".5" offset="1pt"/>
                <v:textbox>
                  <w:txbxContent>
                    <w:p w14:paraId="0A04A370" w14:textId="77777777" w:rsidR="008E12F5" w:rsidRPr="00D00AC8" w:rsidRDefault="008E12F5" w:rsidP="008E12F5">
                      <w:pPr>
                        <w:jc w:val="center"/>
                        <w:rPr>
                          <w:sz w:val="16"/>
                          <w:szCs w:val="16"/>
                        </w:rPr>
                      </w:pPr>
                      <w:r w:rsidRPr="00D00AC8">
                        <w:rPr>
                          <w:sz w:val="16"/>
                          <w:szCs w:val="16"/>
                        </w:rPr>
                        <w:t>If no change, formal escalation through SM. SM to visit provision.</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71040" behindDoc="0" locked="0" layoutInCell="1" allowOverlap="1" wp14:anchorId="003D61AC" wp14:editId="4DD8A38E">
                <wp:simplePos x="0" y="0"/>
                <wp:positionH relativeFrom="column">
                  <wp:posOffset>1600200</wp:posOffset>
                </wp:positionH>
                <wp:positionV relativeFrom="paragraph">
                  <wp:posOffset>3154045</wp:posOffset>
                </wp:positionV>
                <wp:extent cx="1733550" cy="247650"/>
                <wp:effectExtent l="19050" t="19050" r="38100" b="47625"/>
                <wp:wrapNone/>
                <wp:docPr id="4074920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6EFEB9FB" w14:textId="77777777" w:rsidR="008E12F5" w:rsidRPr="00D00AC8" w:rsidRDefault="008E12F5" w:rsidP="008E12F5">
                            <w:pPr>
                              <w:jc w:val="center"/>
                              <w:rPr>
                                <w:sz w:val="16"/>
                                <w:szCs w:val="16"/>
                              </w:rPr>
                            </w:pPr>
                            <w:r w:rsidRPr="00D00AC8">
                              <w:rPr>
                                <w:sz w:val="16"/>
                                <w:szCs w:val="16"/>
                              </w:rPr>
                              <w:t>Formal escalation by 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61AC" id="Text Box 66" o:spid="_x0000_s1041" type="#_x0000_t202" style="position:absolute;margin-left:126pt;margin-top:248.35pt;width:136.5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" fillcolor="#ffc000 [3207]" strokecolor="#f2f2f2 [3041]" strokeweight="3pt">
                <v:shadow on="t" color="#7f5f00 [1607]" opacity=".5" offset="1pt"/>
                <v:textbox>
                  <w:txbxContent>
                    <w:p w14:paraId="6EFEB9FB" w14:textId="77777777" w:rsidR="008E12F5" w:rsidRPr="00D00AC8" w:rsidRDefault="008E12F5" w:rsidP="008E12F5">
                      <w:pPr>
                        <w:jc w:val="center"/>
                        <w:rPr>
                          <w:sz w:val="16"/>
                          <w:szCs w:val="16"/>
                        </w:rPr>
                      </w:pPr>
                      <w:r w:rsidRPr="00D00AC8">
                        <w:rPr>
                          <w:sz w:val="16"/>
                          <w:szCs w:val="16"/>
                        </w:rPr>
                        <w:t>Formal escalation by IRO</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73088" behindDoc="0" locked="0" layoutInCell="1" allowOverlap="1" wp14:anchorId="0B074E8A" wp14:editId="325CBEBA">
                <wp:simplePos x="0" y="0"/>
                <wp:positionH relativeFrom="column">
                  <wp:posOffset>1628775</wp:posOffset>
                </wp:positionH>
                <wp:positionV relativeFrom="paragraph">
                  <wp:posOffset>3582670</wp:posOffset>
                </wp:positionV>
                <wp:extent cx="1714500" cy="371475"/>
                <wp:effectExtent l="19050" t="19050" r="38100" b="47625"/>
                <wp:wrapNone/>
                <wp:docPr id="11456592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71475"/>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3D31B829" w14:textId="77777777" w:rsidR="008E12F5" w:rsidRPr="00D00AC8" w:rsidRDefault="008E12F5" w:rsidP="008E12F5">
                            <w:pPr>
                              <w:jc w:val="center"/>
                              <w:rPr>
                                <w:sz w:val="16"/>
                                <w:szCs w:val="16"/>
                              </w:rPr>
                            </w:pPr>
                            <w:r w:rsidRPr="00D00AC8">
                              <w:rPr>
                                <w:sz w:val="16"/>
                                <w:szCs w:val="16"/>
                              </w:rPr>
                              <w:t>If all options of addressing concerns directly with provider fail.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74E8A" id="Text Box 65" o:spid="_x0000_s1042" type="#_x0000_t202" style="position:absolute;margin-left:128.25pt;margin-top:282.1pt;width:135pt;height:2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" fillcolor="#ffc000 [3207]" strokecolor="#f2f2f2 [3041]" strokeweight="3pt">
                <v:shadow on="t" color="#7f5f00 [1607]" opacity=".5" offset="1pt"/>
                <v:textbox>
                  <w:txbxContent>
                    <w:p w14:paraId="3D31B829" w14:textId="77777777" w:rsidR="008E12F5" w:rsidRPr="00D00AC8" w:rsidRDefault="008E12F5" w:rsidP="008E12F5">
                      <w:pPr>
                        <w:jc w:val="center"/>
                        <w:rPr>
                          <w:sz w:val="16"/>
                          <w:szCs w:val="16"/>
                        </w:rPr>
                      </w:pPr>
                      <w:r w:rsidRPr="00D00AC8">
                        <w:rPr>
                          <w:sz w:val="16"/>
                          <w:szCs w:val="16"/>
                        </w:rPr>
                        <w:t>If all options of addressing concerns directly with provider fail.</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62848" behindDoc="0" locked="0" layoutInCell="1" allowOverlap="1" wp14:anchorId="3D058CE6" wp14:editId="267DD0A0">
                <wp:simplePos x="0" y="0"/>
                <wp:positionH relativeFrom="column">
                  <wp:posOffset>552450</wp:posOffset>
                </wp:positionH>
                <wp:positionV relativeFrom="paragraph">
                  <wp:posOffset>1101090</wp:posOffset>
                </wp:positionV>
                <wp:extent cx="1228725" cy="224155"/>
                <wp:effectExtent l="19050" t="23495" r="38100" b="47625"/>
                <wp:wrapNone/>
                <wp:docPr id="7514546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4155"/>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3772DEFA" w14:textId="77777777" w:rsidR="008E12F5" w:rsidRPr="00D00AC8" w:rsidRDefault="008E12F5" w:rsidP="008E12F5">
                            <w:pPr>
                              <w:jc w:val="center"/>
                              <w:rPr>
                                <w:sz w:val="16"/>
                                <w:szCs w:val="16"/>
                              </w:rPr>
                            </w:pPr>
                            <w:r w:rsidRPr="00D00AC8">
                              <w:rPr>
                                <w:sz w:val="16"/>
                                <w:szCs w:val="16"/>
                              </w:rPr>
                              <w:t>TM/SM to be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8CE6" id="Text Box 61" o:spid="_x0000_s1043" type="#_x0000_t202" style="position:absolute;margin-left:43.5pt;margin-top:86.7pt;width:96.75pt;height:1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" fillcolor="#ffc000 [3207]" strokecolor="#f2f2f2 [3041]" strokeweight="3pt">
                <v:shadow on="t" color="#7f5f00 [1607]" opacity=".5" offset="1pt"/>
                <v:textbox>
                  <w:txbxContent>
                    <w:p w14:paraId="3772DEFA" w14:textId="77777777" w:rsidR="008E12F5" w:rsidRPr="00D00AC8" w:rsidRDefault="008E12F5" w:rsidP="008E12F5">
                      <w:pPr>
                        <w:jc w:val="center"/>
                        <w:rPr>
                          <w:sz w:val="16"/>
                          <w:szCs w:val="16"/>
                        </w:rPr>
                      </w:pPr>
                      <w:r w:rsidRPr="00D00AC8">
                        <w:rPr>
                          <w:sz w:val="16"/>
                          <w:szCs w:val="16"/>
                        </w:rPr>
                        <w:t>TM/SM to be notified.</w:t>
                      </w:r>
                    </w:p>
                  </w:txbxContent>
                </v:textbox>
              </v:shape>
            </w:pict>
          </mc:Fallback>
        </mc:AlternateContent>
      </w:r>
      <w:r w:rsidR="008E12F5" w:rsidRPr="00EF0CE4">
        <w:rPr>
          <w:b/>
          <w:bCs/>
          <w:noProof/>
          <w:sz w:val="16"/>
          <w:szCs w:val="16"/>
        </w:rPr>
        <mc:AlternateContent>
          <mc:Choice Requires="wps">
            <w:drawing>
              <wp:anchor distT="0" distB="0" distL="114300" distR="114300" simplePos="0" relativeHeight="251664896" behindDoc="0" locked="0" layoutInCell="1" allowOverlap="1" wp14:anchorId="75AD7D02" wp14:editId="1BA1B568">
                <wp:simplePos x="0" y="0"/>
                <wp:positionH relativeFrom="column">
                  <wp:posOffset>3505200</wp:posOffset>
                </wp:positionH>
                <wp:positionV relativeFrom="paragraph">
                  <wp:posOffset>1087120</wp:posOffset>
                </wp:positionV>
                <wp:extent cx="1228725" cy="361950"/>
                <wp:effectExtent l="19050" t="19050" r="38100" b="47625"/>
                <wp:wrapNone/>
                <wp:docPr id="19007254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6195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4CE0EDBE" w14:textId="77777777" w:rsidR="008E12F5" w:rsidRPr="00D00AC8" w:rsidRDefault="008E12F5" w:rsidP="008E12F5">
                            <w:pPr>
                              <w:jc w:val="center"/>
                              <w:rPr>
                                <w:sz w:val="16"/>
                                <w:szCs w:val="16"/>
                              </w:rPr>
                            </w:pPr>
                            <w:r w:rsidRPr="00D00AC8">
                              <w:rPr>
                                <w:sz w:val="16"/>
                                <w:szCs w:val="16"/>
                              </w:rPr>
                              <w:t>TPS &amp; Commissioning to be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D7D02" id="Text Box 60" o:spid="_x0000_s1044" type="#_x0000_t202" style="position:absolute;margin-left:276pt;margin-top:85.6pt;width:96.7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" fillcolor="#ffc000 [3207]" strokecolor="#f2f2f2 [3041]" strokeweight="3pt">
                <v:shadow on="t" color="#7f5f00 [1607]" opacity=".5" offset="1pt"/>
                <v:textbox>
                  <w:txbxContent>
                    <w:p w14:paraId="4CE0EDBE" w14:textId="77777777" w:rsidR="008E12F5" w:rsidRPr="00D00AC8" w:rsidRDefault="008E12F5" w:rsidP="008E12F5">
                      <w:pPr>
                        <w:jc w:val="center"/>
                        <w:rPr>
                          <w:sz w:val="16"/>
                          <w:szCs w:val="16"/>
                        </w:rPr>
                      </w:pPr>
                      <w:r w:rsidRPr="00D00AC8">
                        <w:rPr>
                          <w:sz w:val="16"/>
                          <w:szCs w:val="16"/>
                        </w:rPr>
                        <w:t>TPS &amp; Commissioning to be notified.</w:t>
                      </w:r>
                    </w:p>
                  </w:txbxContent>
                </v:textbox>
              </v:shape>
            </w:pict>
          </mc:Fallback>
        </mc:AlternateContent>
      </w:r>
      <w:r w:rsidR="008E12F5" w:rsidRPr="00EF0CE4">
        <w:rPr>
          <w:sz w:val="16"/>
          <w:szCs w:val="16"/>
        </w:rPr>
        <w:tab/>
      </w:r>
    </w:p>
    <w:p w14:paraId="0D033096" w14:textId="77777777" w:rsidR="008E12F5" w:rsidRDefault="008E12F5" w:rsidP="008E12F5">
      <w:pPr>
        <w:pStyle w:val="Heading1"/>
        <w:spacing w:before="100" w:beforeAutospacing="1" w:line="276" w:lineRule="auto"/>
        <w:rPr>
          <w:rFonts w:asciiTheme="minorBidi" w:hAnsiTheme="minorBidi" w:cstheme="minorBidi"/>
          <w:sz w:val="24"/>
          <w:szCs w:val="24"/>
        </w:rPr>
      </w:pPr>
    </w:p>
    <w:p w14:paraId="4E6B90EE" w14:textId="4524B1FC" w:rsidR="008E12F5" w:rsidRDefault="00EF1AA9" w:rsidP="008E12F5">
      <w:pPr>
        <w:pStyle w:val="Heading1"/>
        <w:spacing w:before="100" w:beforeAutospacing="1" w:line="276" w:lineRule="auto"/>
        <w:rPr>
          <w:rFonts w:asciiTheme="minorBidi" w:hAnsiTheme="minorBidi" w:cstheme="minorBidi"/>
          <w:sz w:val="24"/>
          <w:szCs w:val="24"/>
        </w:rPr>
      </w:pPr>
      <w:r>
        <w:rPr>
          <w:rFonts w:asciiTheme="minorBidi" w:hAnsiTheme="minorBidi" w:cstheme="minorBidi"/>
          <w:noProof/>
          <w:sz w:val="24"/>
          <w:szCs w:val="24"/>
        </w:rPr>
        <mc:AlternateContent>
          <mc:Choice Requires="wps">
            <w:drawing>
              <wp:anchor distT="0" distB="0" distL="114300" distR="114300" simplePos="0" relativeHeight="251698176" behindDoc="0" locked="0" layoutInCell="1" allowOverlap="1" wp14:anchorId="2BCCE598" wp14:editId="2D315689">
                <wp:simplePos x="0" y="0"/>
                <wp:positionH relativeFrom="column">
                  <wp:posOffset>3981450</wp:posOffset>
                </wp:positionH>
                <wp:positionV relativeFrom="paragraph">
                  <wp:posOffset>29845</wp:posOffset>
                </wp:positionV>
                <wp:extent cx="9525" cy="323850"/>
                <wp:effectExtent l="38100" t="0" r="66675" b="57150"/>
                <wp:wrapNone/>
                <wp:docPr id="570053565" name="Straight Arrow Connector 83"/>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9B8EB" id="Straight Arrow Connector 83" o:spid="_x0000_s1026" type="#_x0000_t32" style="position:absolute;margin-left:313.5pt;margin-top:2.35pt;width:.75pt;height:25.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" strokecolor="#4472c4 [3204]" strokeweight=".5pt">
                <v:stroke endarrow="block" joinstyle="miter"/>
              </v:shape>
            </w:pict>
          </mc:Fallback>
        </mc:AlternateContent>
      </w:r>
      <w:r>
        <w:rPr>
          <w:rFonts w:asciiTheme="minorBidi" w:hAnsiTheme="minorBidi" w:cstheme="minorBidi"/>
          <w:noProof/>
          <w:sz w:val="24"/>
          <w:szCs w:val="24"/>
        </w:rPr>
        <mc:AlternateContent>
          <mc:Choice Requires="wps">
            <w:drawing>
              <wp:anchor distT="0" distB="0" distL="114300" distR="114300" simplePos="0" relativeHeight="251697152" behindDoc="0" locked="0" layoutInCell="1" allowOverlap="1" wp14:anchorId="02261BDD" wp14:editId="3352A344">
                <wp:simplePos x="0" y="0"/>
                <wp:positionH relativeFrom="column">
                  <wp:posOffset>1133475</wp:posOffset>
                </wp:positionH>
                <wp:positionV relativeFrom="paragraph">
                  <wp:posOffset>20320</wp:posOffset>
                </wp:positionV>
                <wp:extent cx="0" cy="371475"/>
                <wp:effectExtent l="76200" t="0" r="76200" b="47625"/>
                <wp:wrapNone/>
                <wp:docPr id="71026395" name="Straight Arrow Connector 82"/>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0FD8DA" id="Straight Arrow Connector 82" o:spid="_x0000_s1026" type="#_x0000_t32" style="position:absolute;margin-left:89.25pt;margin-top:1.6pt;width:0;height:29.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" strokecolor="#4472c4 [3204]" strokeweight=".5pt">
                <v:stroke endarrow="block" joinstyle="miter"/>
              </v:shape>
            </w:pict>
          </mc:Fallback>
        </mc:AlternateContent>
      </w:r>
      <w:r>
        <w:rPr>
          <w:rFonts w:asciiTheme="minorBidi" w:hAnsiTheme="minorBidi" w:cstheme="minorBidi"/>
          <w:noProof/>
          <w:sz w:val="24"/>
          <w:szCs w:val="24"/>
        </w:rPr>
        <mc:AlternateContent>
          <mc:Choice Requires="wps">
            <w:drawing>
              <wp:anchor distT="0" distB="0" distL="114300" distR="114300" simplePos="0" relativeHeight="251696128" behindDoc="0" locked="0" layoutInCell="1" allowOverlap="1" wp14:anchorId="4C42E7A3" wp14:editId="509EB971">
                <wp:simplePos x="0" y="0"/>
                <wp:positionH relativeFrom="column">
                  <wp:posOffset>1133475</wp:posOffset>
                </wp:positionH>
                <wp:positionV relativeFrom="paragraph">
                  <wp:posOffset>20320</wp:posOffset>
                </wp:positionV>
                <wp:extent cx="1390650" cy="9525"/>
                <wp:effectExtent l="0" t="0" r="19050" b="28575"/>
                <wp:wrapNone/>
                <wp:docPr id="718831411" name="Straight Connector 81"/>
                <wp:cNvGraphicFramePr/>
                <a:graphic xmlns:a="http://schemas.openxmlformats.org/drawingml/2006/main">
                  <a:graphicData uri="http://schemas.microsoft.com/office/word/2010/wordprocessingShape">
                    <wps:wsp>
                      <wps:cNvCnPr/>
                      <wps:spPr>
                        <a:xfrm flipH="1" flipV="1">
                          <a:off x="0" y="0"/>
                          <a:ext cx="1390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9430A" id="Straight Connector 81" o:spid="_x0000_s1026" style="position:absolute;flip:x y;z-index:251696128;visibility:visible;mso-wrap-style:square;mso-wrap-distance-left:9pt;mso-wrap-distance-top:0;mso-wrap-distance-right:9pt;mso-wrap-distance-bottom:0;mso-position-horizontal:absolute;mso-position-horizontal-relative:text;mso-position-vertical:absolute;mso-position-vertical-relative:text" from="89.25pt,1.6pt" to="198.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" strokecolor="#4472c4 [3204]" strokeweight=".5pt">
                <v:stroke joinstyle="miter"/>
              </v:line>
            </w:pict>
          </mc:Fallback>
        </mc:AlternateContent>
      </w:r>
      <w:r>
        <w:rPr>
          <w:rFonts w:asciiTheme="minorBidi" w:hAnsiTheme="minorBidi" w:cstheme="minorBidi"/>
          <w:noProof/>
          <w:sz w:val="24"/>
          <w:szCs w:val="24"/>
        </w:rPr>
        <mc:AlternateContent>
          <mc:Choice Requires="wps">
            <w:drawing>
              <wp:anchor distT="0" distB="0" distL="114300" distR="114300" simplePos="0" relativeHeight="251695104" behindDoc="0" locked="0" layoutInCell="1" allowOverlap="1" wp14:anchorId="09E426AF" wp14:editId="50DC9974">
                <wp:simplePos x="0" y="0"/>
                <wp:positionH relativeFrom="column">
                  <wp:posOffset>2514599</wp:posOffset>
                </wp:positionH>
                <wp:positionV relativeFrom="paragraph">
                  <wp:posOffset>29845</wp:posOffset>
                </wp:positionV>
                <wp:extent cx="1457325" cy="0"/>
                <wp:effectExtent l="0" t="0" r="0" b="0"/>
                <wp:wrapNone/>
                <wp:docPr id="1338205582" name="Straight Connector 80"/>
                <wp:cNvGraphicFramePr/>
                <a:graphic xmlns:a="http://schemas.openxmlformats.org/drawingml/2006/main">
                  <a:graphicData uri="http://schemas.microsoft.com/office/word/2010/wordprocessingShape">
                    <wps:wsp>
                      <wps:cNvCnPr/>
                      <wps:spPr>
                        <a:xfrm>
                          <a:off x="0" y="0"/>
                          <a:ext cx="145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59001" id="Straight Connector 8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98pt,2.35pt" to="312.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" strokecolor="#4472c4 [3204]" strokeweight=".5pt">
                <v:stroke joinstyle="miter"/>
              </v:line>
            </w:pict>
          </mc:Fallback>
        </mc:AlternateContent>
      </w:r>
    </w:p>
    <w:p w14:paraId="0FA3DB46" w14:textId="5CB505BD" w:rsidR="008E12F5" w:rsidRDefault="00EF1AA9" w:rsidP="008E12F5">
      <w:pPr>
        <w:pStyle w:val="Heading1"/>
        <w:spacing w:before="100" w:beforeAutospacing="1" w:line="276" w:lineRule="auto"/>
        <w:rPr>
          <w:rFonts w:asciiTheme="minorBidi" w:hAnsiTheme="minorBidi" w:cstheme="minorBidi"/>
          <w:sz w:val="24"/>
          <w:szCs w:val="24"/>
        </w:rPr>
      </w:pPr>
      <w:r>
        <w:rPr>
          <w:rFonts w:asciiTheme="minorBidi" w:hAnsiTheme="minorBidi" w:cstheme="minorBidi"/>
          <w:noProof/>
          <w:sz w:val="24"/>
          <w:szCs w:val="24"/>
        </w:rPr>
        <mc:AlternateContent>
          <mc:Choice Requires="wps">
            <w:drawing>
              <wp:anchor distT="0" distB="0" distL="114300" distR="114300" simplePos="0" relativeHeight="251700224" behindDoc="0" locked="0" layoutInCell="1" allowOverlap="1" wp14:anchorId="27AA01FF" wp14:editId="66A708B3">
                <wp:simplePos x="0" y="0"/>
                <wp:positionH relativeFrom="column">
                  <wp:posOffset>1133475</wp:posOffset>
                </wp:positionH>
                <wp:positionV relativeFrom="paragraph">
                  <wp:posOffset>288925</wp:posOffset>
                </wp:positionV>
                <wp:extent cx="0" cy="361950"/>
                <wp:effectExtent l="0" t="0" r="38100" b="19050"/>
                <wp:wrapNone/>
                <wp:docPr id="744041137" name="Straight Connector 86"/>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AC00B" id="Straight Connector 8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9.25pt,22.75pt" to="89.2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0xmgEAAJM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" strokecolor="#4472c4 [3204]" strokeweight=".5pt">
                <v:stroke joinstyle="miter"/>
              </v:line>
            </w:pict>
          </mc:Fallback>
        </mc:AlternateContent>
      </w:r>
    </w:p>
    <w:p w14:paraId="1C1FB39F" w14:textId="09794FC1" w:rsidR="008E12F5" w:rsidRDefault="00EF1AA9" w:rsidP="008E12F5">
      <w:pPr>
        <w:pStyle w:val="Heading1"/>
        <w:spacing w:before="100" w:beforeAutospacing="1" w:line="276" w:lineRule="auto"/>
        <w:rPr>
          <w:rFonts w:asciiTheme="minorBidi" w:hAnsiTheme="minorBidi" w:cstheme="minorBidi"/>
          <w:sz w:val="24"/>
          <w:szCs w:val="24"/>
        </w:rPr>
      </w:pPr>
      <w:r>
        <w:rPr>
          <w:rFonts w:asciiTheme="minorBidi" w:hAnsiTheme="minorBidi" w:cstheme="minorBidi"/>
          <w:noProof/>
          <w:sz w:val="24"/>
          <w:szCs w:val="24"/>
        </w:rPr>
        <mc:AlternateContent>
          <mc:Choice Requires="wps">
            <w:drawing>
              <wp:anchor distT="0" distB="0" distL="114300" distR="114300" simplePos="0" relativeHeight="251703296" behindDoc="0" locked="0" layoutInCell="1" allowOverlap="1" wp14:anchorId="0DF55571" wp14:editId="174EAA7A">
                <wp:simplePos x="0" y="0"/>
                <wp:positionH relativeFrom="column">
                  <wp:posOffset>2524125</wp:posOffset>
                </wp:positionH>
                <wp:positionV relativeFrom="paragraph">
                  <wp:posOffset>271780</wp:posOffset>
                </wp:positionV>
                <wp:extent cx="0" cy="228600"/>
                <wp:effectExtent l="76200" t="0" r="57150" b="57150"/>
                <wp:wrapNone/>
                <wp:docPr id="34503742" name="Straight Arrow Connector 8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16665" id="Straight Arrow Connector 89" o:spid="_x0000_s1026" type="#_x0000_t32" style="position:absolute;margin-left:198.75pt;margin-top:21.4pt;width:0;height:1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" strokecolor="#4472c4 [3204]" strokeweight=".5pt">
                <v:stroke endarrow="block" joinstyle="miter"/>
              </v:shape>
            </w:pict>
          </mc:Fallback>
        </mc:AlternateContent>
      </w:r>
      <w:r>
        <w:rPr>
          <w:rFonts w:asciiTheme="minorBidi" w:hAnsiTheme="minorBidi" w:cstheme="minorBidi"/>
          <w:noProof/>
          <w:sz w:val="24"/>
          <w:szCs w:val="24"/>
        </w:rPr>
        <mc:AlternateContent>
          <mc:Choice Requires="wps">
            <w:drawing>
              <wp:anchor distT="0" distB="0" distL="114300" distR="114300" simplePos="0" relativeHeight="251702272" behindDoc="0" locked="0" layoutInCell="1" allowOverlap="1" wp14:anchorId="1E10D0FB" wp14:editId="1A544204">
                <wp:simplePos x="0" y="0"/>
                <wp:positionH relativeFrom="column">
                  <wp:posOffset>4076700</wp:posOffset>
                </wp:positionH>
                <wp:positionV relativeFrom="paragraph">
                  <wp:posOffset>14605</wp:posOffset>
                </wp:positionV>
                <wp:extent cx="0" cy="266700"/>
                <wp:effectExtent l="0" t="0" r="38100" b="19050"/>
                <wp:wrapNone/>
                <wp:docPr id="1988878232" name="Straight Connector 88"/>
                <wp:cNvGraphicFramePr/>
                <a:graphic xmlns:a="http://schemas.openxmlformats.org/drawingml/2006/main">
                  <a:graphicData uri="http://schemas.microsoft.com/office/word/2010/wordprocessingShape">
                    <wps:wsp>
                      <wps:cNvCnPr/>
                      <wps:spPr>
                        <a:xfrm flipV="1">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47D12" id="Straight Connector 88"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321pt,1.15pt" to="32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" strokecolor="#4472c4 [3204]" strokeweight=".5pt">
                <v:stroke joinstyle="miter"/>
              </v:line>
            </w:pict>
          </mc:Fallback>
        </mc:AlternateContent>
      </w:r>
      <w:r>
        <w:rPr>
          <w:rFonts w:asciiTheme="minorBidi" w:hAnsiTheme="minorBidi" w:cstheme="minorBidi"/>
          <w:noProof/>
          <w:sz w:val="24"/>
          <w:szCs w:val="24"/>
        </w:rPr>
        <mc:AlternateContent>
          <mc:Choice Requires="wps">
            <w:drawing>
              <wp:anchor distT="0" distB="0" distL="114300" distR="114300" simplePos="0" relativeHeight="251701248" behindDoc="0" locked="0" layoutInCell="1" allowOverlap="1" wp14:anchorId="67C9004A" wp14:editId="3FF305E3">
                <wp:simplePos x="0" y="0"/>
                <wp:positionH relativeFrom="column">
                  <wp:posOffset>1143000</wp:posOffset>
                </wp:positionH>
                <wp:positionV relativeFrom="paragraph">
                  <wp:posOffset>271780</wp:posOffset>
                </wp:positionV>
                <wp:extent cx="2933700" cy="0"/>
                <wp:effectExtent l="0" t="0" r="0" b="0"/>
                <wp:wrapNone/>
                <wp:docPr id="1499199455" name="Straight Connector 87"/>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8CF78C" id="Straight Connector 8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90pt,21.4pt" to="32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" strokecolor="#4472c4 [3204]" strokeweight=".5pt">
                <v:stroke joinstyle="miter"/>
              </v:line>
            </w:pict>
          </mc:Fallback>
        </mc:AlternateContent>
      </w:r>
    </w:p>
    <w:p w14:paraId="073A8E2B" w14:textId="77777777" w:rsidR="008E12F5" w:rsidRDefault="008E12F5" w:rsidP="008E12F5">
      <w:pPr>
        <w:pStyle w:val="Heading1"/>
        <w:spacing w:before="100" w:beforeAutospacing="1" w:line="276" w:lineRule="auto"/>
        <w:rPr>
          <w:rFonts w:asciiTheme="minorBidi" w:hAnsiTheme="minorBidi" w:cstheme="minorBidi"/>
          <w:sz w:val="24"/>
          <w:szCs w:val="24"/>
        </w:rPr>
      </w:pPr>
    </w:p>
    <w:p w14:paraId="6C6CABF5" w14:textId="5D6A4EDC" w:rsidR="008E12F5" w:rsidRDefault="00EF1AA9" w:rsidP="008E12F5">
      <w:pPr>
        <w:pStyle w:val="Heading1"/>
        <w:spacing w:before="100" w:beforeAutospacing="1" w:line="276" w:lineRule="auto"/>
        <w:rPr>
          <w:rFonts w:asciiTheme="minorBidi" w:hAnsiTheme="minorBidi" w:cstheme="minorBidi"/>
          <w:sz w:val="24"/>
          <w:szCs w:val="24"/>
        </w:rPr>
      </w:pPr>
      <w:r>
        <w:rPr>
          <w:rFonts w:asciiTheme="minorBidi" w:hAnsiTheme="minorBidi" w:cstheme="minorBidi"/>
          <w:noProof/>
          <w:sz w:val="24"/>
          <w:szCs w:val="24"/>
        </w:rPr>
        <mc:AlternateContent>
          <mc:Choice Requires="wps">
            <w:drawing>
              <wp:anchor distT="0" distB="0" distL="114300" distR="114300" simplePos="0" relativeHeight="251704320" behindDoc="0" locked="0" layoutInCell="1" allowOverlap="1" wp14:anchorId="526037DF" wp14:editId="58BF32E1">
                <wp:simplePos x="0" y="0"/>
                <wp:positionH relativeFrom="column">
                  <wp:posOffset>2495550</wp:posOffset>
                </wp:positionH>
                <wp:positionV relativeFrom="paragraph">
                  <wp:posOffset>122555</wp:posOffset>
                </wp:positionV>
                <wp:extent cx="0" cy="261620"/>
                <wp:effectExtent l="76200" t="0" r="57150" b="62230"/>
                <wp:wrapNone/>
                <wp:docPr id="2067468131" name="Straight Arrow Connector 90"/>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846D8" id="Straight Arrow Connector 90" o:spid="_x0000_s1026" type="#_x0000_t32" style="position:absolute;margin-left:196.5pt;margin-top:9.65pt;width:0;height:20.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" strokecolor="#4472c4 [3204]" strokeweight=".5pt">
                <v:stroke endarrow="block" joinstyle="miter"/>
              </v:shape>
            </w:pict>
          </mc:Fallback>
        </mc:AlternateContent>
      </w:r>
    </w:p>
    <w:p w14:paraId="200DD9E1" w14:textId="48ADA454" w:rsidR="008E12F5" w:rsidRDefault="00EF1AA9" w:rsidP="008E12F5">
      <w:pPr>
        <w:pStyle w:val="Heading1"/>
        <w:spacing w:before="100" w:beforeAutospacing="1" w:line="276" w:lineRule="auto"/>
        <w:rPr>
          <w:rFonts w:asciiTheme="minorBidi" w:hAnsiTheme="minorBidi" w:cstheme="minorBidi"/>
          <w:sz w:val="24"/>
          <w:szCs w:val="24"/>
        </w:rPr>
      </w:pPr>
      <w:r>
        <w:rPr>
          <w:rFonts w:asciiTheme="minorBidi" w:hAnsiTheme="minorBidi" w:cstheme="minorBidi"/>
          <w:noProof/>
          <w:sz w:val="24"/>
          <w:szCs w:val="24"/>
        </w:rPr>
        <mc:AlternateContent>
          <mc:Choice Requires="wps">
            <w:drawing>
              <wp:anchor distT="0" distB="0" distL="114300" distR="114300" simplePos="0" relativeHeight="251705344" behindDoc="0" locked="0" layoutInCell="1" allowOverlap="1" wp14:anchorId="48861789" wp14:editId="48599BA2">
                <wp:simplePos x="0" y="0"/>
                <wp:positionH relativeFrom="column">
                  <wp:posOffset>2495550</wp:posOffset>
                </wp:positionH>
                <wp:positionV relativeFrom="paragraph">
                  <wp:posOffset>357505</wp:posOffset>
                </wp:positionV>
                <wp:extent cx="0" cy="252730"/>
                <wp:effectExtent l="76200" t="0" r="57150" b="52070"/>
                <wp:wrapNone/>
                <wp:docPr id="30788857" name="Straight Arrow Connector 92"/>
                <wp:cNvGraphicFramePr/>
                <a:graphic xmlns:a="http://schemas.openxmlformats.org/drawingml/2006/main">
                  <a:graphicData uri="http://schemas.microsoft.com/office/word/2010/wordprocessingShape">
                    <wps:wsp>
                      <wps:cNvCnPr/>
                      <wps:spPr>
                        <a:xfrm>
                          <a:off x="0" y="0"/>
                          <a:ext cx="0" cy="252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B4B50" id="Straight Arrow Connector 92" o:spid="_x0000_s1026" type="#_x0000_t32" style="position:absolute;margin-left:196.5pt;margin-top:28.15pt;width:0;height:19.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" strokecolor="#4472c4 [3204]" strokeweight=".5pt">
                <v:stroke endarrow="block" joinstyle="miter"/>
              </v:shape>
            </w:pict>
          </mc:Fallback>
        </mc:AlternateContent>
      </w:r>
    </w:p>
    <w:p w14:paraId="4E6C5A97" w14:textId="77777777" w:rsidR="008E12F5" w:rsidRDefault="008E12F5" w:rsidP="008E12F5">
      <w:pPr>
        <w:pStyle w:val="Heading1"/>
        <w:spacing w:before="100" w:beforeAutospacing="1" w:line="276" w:lineRule="auto"/>
        <w:rPr>
          <w:rFonts w:asciiTheme="minorBidi" w:hAnsiTheme="minorBidi" w:cstheme="minorBidi"/>
          <w:sz w:val="24"/>
          <w:szCs w:val="24"/>
        </w:rPr>
      </w:pPr>
    </w:p>
    <w:p w14:paraId="2DDC2222" w14:textId="66F4CACF" w:rsidR="008E12F5" w:rsidRDefault="00EF1AA9" w:rsidP="008E12F5">
      <w:pPr>
        <w:pStyle w:val="Heading1"/>
        <w:spacing w:before="100" w:beforeAutospacing="1" w:line="276" w:lineRule="auto"/>
        <w:rPr>
          <w:rFonts w:asciiTheme="minorBidi" w:hAnsiTheme="minorBidi" w:cstheme="minorBidi"/>
          <w:sz w:val="24"/>
          <w:szCs w:val="24"/>
        </w:rPr>
      </w:pPr>
      <w:r>
        <w:rPr>
          <w:rFonts w:asciiTheme="minorBidi" w:hAnsiTheme="minorBidi" w:cstheme="minorBidi"/>
          <w:noProof/>
          <w:sz w:val="24"/>
          <w:szCs w:val="24"/>
        </w:rPr>
        <mc:AlternateContent>
          <mc:Choice Requires="wps">
            <w:drawing>
              <wp:anchor distT="0" distB="0" distL="114300" distR="114300" simplePos="0" relativeHeight="251706368" behindDoc="0" locked="0" layoutInCell="1" allowOverlap="1" wp14:anchorId="58154695" wp14:editId="42E21043">
                <wp:simplePos x="0" y="0"/>
                <wp:positionH relativeFrom="column">
                  <wp:posOffset>2476500</wp:posOffset>
                </wp:positionH>
                <wp:positionV relativeFrom="paragraph">
                  <wp:posOffset>99060</wp:posOffset>
                </wp:positionV>
                <wp:extent cx="19050" cy="171450"/>
                <wp:effectExtent l="57150" t="0" r="57150" b="57150"/>
                <wp:wrapNone/>
                <wp:docPr id="690025405"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16B70" id="Straight Arrow Connector 93" o:spid="_x0000_s1026" type="#_x0000_t32" style="position:absolute;margin-left:195pt;margin-top:7.8pt;width:1.5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" strokecolor="#4472c4 [3204]" strokeweight=".5pt">
                <v:stroke endarrow="block" joinstyle="miter"/>
              </v:shape>
            </w:pict>
          </mc:Fallback>
        </mc:AlternateContent>
      </w:r>
    </w:p>
    <w:p w14:paraId="71162C91" w14:textId="1C7118CC" w:rsidR="008E12F5" w:rsidRDefault="00EF1AA9" w:rsidP="008E12F5">
      <w:pPr>
        <w:pStyle w:val="BodyText"/>
        <w:spacing w:before="100" w:beforeAutospacing="1" w:line="276" w:lineRule="auto"/>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08416" behindDoc="0" locked="0" layoutInCell="1" allowOverlap="1" wp14:anchorId="39D0FFD5" wp14:editId="4C00B811">
                <wp:simplePos x="0" y="0"/>
                <wp:positionH relativeFrom="column">
                  <wp:posOffset>895350</wp:posOffset>
                </wp:positionH>
                <wp:positionV relativeFrom="paragraph">
                  <wp:posOffset>81280</wp:posOffset>
                </wp:positionV>
                <wp:extent cx="0" cy="419100"/>
                <wp:effectExtent l="76200" t="0" r="57150" b="57150"/>
                <wp:wrapNone/>
                <wp:docPr id="814111432" name="Straight Arrow Connector 95"/>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0E80E3" id="Straight Arrow Connector 95" o:spid="_x0000_s1026" type="#_x0000_t32" style="position:absolute;margin-left:70.5pt;margin-top:6.4pt;width:0;height:3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GtwEAAMoDAAAOAAAAZHJzL2Uyb0RvYy54bWysU8uO1DAQvCPxD5bvTJIVQh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" strokecolor="#4472c4 [3204]" strokeweight=".5pt">
                <v:stroke endarrow="block" joinstyle="miter"/>
              </v:shape>
            </w:pict>
          </mc:Fallback>
        </mc:AlternateContent>
      </w:r>
      <w:r>
        <w:rPr>
          <w:rFonts w:asciiTheme="minorBidi" w:hAnsiTheme="minorBidi"/>
          <w:noProof/>
          <w:sz w:val="24"/>
          <w:szCs w:val="24"/>
        </w:rPr>
        <mc:AlternateContent>
          <mc:Choice Requires="wps">
            <w:drawing>
              <wp:anchor distT="0" distB="0" distL="114300" distR="114300" simplePos="0" relativeHeight="251707392" behindDoc="0" locked="0" layoutInCell="1" allowOverlap="1" wp14:anchorId="1F9D88C1" wp14:editId="33CA0085">
                <wp:simplePos x="0" y="0"/>
                <wp:positionH relativeFrom="column">
                  <wp:posOffset>895350</wp:posOffset>
                </wp:positionH>
                <wp:positionV relativeFrom="paragraph">
                  <wp:posOffset>71755</wp:posOffset>
                </wp:positionV>
                <wp:extent cx="733425" cy="0"/>
                <wp:effectExtent l="0" t="0" r="0" b="0"/>
                <wp:wrapNone/>
                <wp:docPr id="2100107450" name="Straight Connector 94"/>
                <wp:cNvGraphicFramePr/>
                <a:graphic xmlns:a="http://schemas.openxmlformats.org/drawingml/2006/main">
                  <a:graphicData uri="http://schemas.microsoft.com/office/word/2010/wordprocessingShape">
                    <wps:wsp>
                      <wps:cNvCnPr/>
                      <wps:spPr>
                        <a:xfrm flipH="1">
                          <a:off x="0" y="0"/>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A9306" id="Straight Connector 94"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70.5pt,5.65pt" to="128.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" strokecolor="#4472c4 [3204]" strokeweight=".5pt">
                <v:stroke joinstyle="miter"/>
              </v:line>
            </w:pict>
          </mc:Fallback>
        </mc:AlternateContent>
      </w:r>
    </w:p>
    <w:p w14:paraId="7AB8BC0B" w14:textId="332C8868" w:rsidR="008E12F5" w:rsidRDefault="00EF1AA9" w:rsidP="008E12F5">
      <w:pPr>
        <w:pStyle w:val="BodyText"/>
        <w:spacing w:before="100" w:beforeAutospacing="1" w:line="276" w:lineRule="auto"/>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09440" behindDoc="0" locked="0" layoutInCell="1" allowOverlap="1" wp14:anchorId="4E79BDB2" wp14:editId="42A5A8D2">
                <wp:simplePos x="0" y="0"/>
                <wp:positionH relativeFrom="column">
                  <wp:posOffset>2343150</wp:posOffset>
                </wp:positionH>
                <wp:positionV relativeFrom="paragraph">
                  <wp:posOffset>292735</wp:posOffset>
                </wp:positionV>
                <wp:extent cx="762000" cy="0"/>
                <wp:effectExtent l="0" t="76200" r="19050" b="95250"/>
                <wp:wrapNone/>
                <wp:docPr id="235676942" name="Straight Arrow Connector 96"/>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21A32C" id="Straight Arrow Connector 96" o:spid="_x0000_s1026" type="#_x0000_t32" style="position:absolute;margin-left:184.5pt;margin-top:23.05pt;width:60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" strokecolor="#4472c4 [3204]" strokeweight=".5pt">
                <v:stroke endarrow="block" joinstyle="miter"/>
              </v:shape>
            </w:pict>
          </mc:Fallback>
        </mc:AlternateContent>
      </w:r>
    </w:p>
    <w:p w14:paraId="1C12FE7D" w14:textId="1FCB0F43" w:rsidR="008E12F5" w:rsidRDefault="00EF1AA9" w:rsidP="008E12F5">
      <w:pPr>
        <w:pStyle w:val="BodyText"/>
        <w:spacing w:before="100" w:beforeAutospacing="1" w:line="276" w:lineRule="auto"/>
        <w:rPr>
          <w:rFonts w:asciiTheme="minorBidi" w:hAnsiTheme="minorBidi"/>
          <w:sz w:val="24"/>
          <w:szCs w:val="24"/>
        </w:rPr>
      </w:pPr>
      <w:r>
        <w:rPr>
          <w:b/>
          <w:bCs/>
          <w:noProof/>
          <w:sz w:val="16"/>
          <w:szCs w:val="16"/>
        </w:rPr>
        <mc:AlternateContent>
          <mc:Choice Requires="wps">
            <w:drawing>
              <wp:anchor distT="0" distB="0" distL="114300" distR="114300" simplePos="0" relativeHeight="251712512" behindDoc="0" locked="0" layoutInCell="1" allowOverlap="1" wp14:anchorId="4C153889" wp14:editId="781DD918">
                <wp:simplePos x="0" y="0"/>
                <wp:positionH relativeFrom="column">
                  <wp:posOffset>2314575</wp:posOffset>
                </wp:positionH>
                <wp:positionV relativeFrom="paragraph">
                  <wp:posOffset>94615</wp:posOffset>
                </wp:positionV>
                <wp:extent cx="0" cy="219075"/>
                <wp:effectExtent l="76200" t="0" r="57150" b="47625"/>
                <wp:wrapNone/>
                <wp:docPr id="1106482999" name="Straight Arrow Connector 99"/>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2D290" id="Straight Arrow Connector 99" o:spid="_x0000_s1026" type="#_x0000_t32" style="position:absolute;margin-left:182.25pt;margin-top:7.45pt;width:0;height:17.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" strokecolor="#4472c4 [3204]" strokeweight=".5pt">
                <v:stroke endarrow="block" joinstyle="miter"/>
              </v:shape>
            </w:pict>
          </mc:Fallback>
        </mc:AlternateContent>
      </w:r>
      <w:r>
        <w:rPr>
          <w:b/>
          <w:bCs/>
          <w:noProof/>
          <w:sz w:val="16"/>
          <w:szCs w:val="16"/>
        </w:rPr>
        <mc:AlternateContent>
          <mc:Choice Requires="wps">
            <w:drawing>
              <wp:anchor distT="0" distB="0" distL="114300" distR="114300" simplePos="0" relativeHeight="251711488" behindDoc="0" locked="0" layoutInCell="1" allowOverlap="1" wp14:anchorId="7165E74F" wp14:editId="6FAAA79C">
                <wp:simplePos x="0" y="0"/>
                <wp:positionH relativeFrom="column">
                  <wp:posOffset>1524000</wp:posOffset>
                </wp:positionH>
                <wp:positionV relativeFrom="paragraph">
                  <wp:posOffset>104140</wp:posOffset>
                </wp:positionV>
                <wp:extent cx="0" cy="228600"/>
                <wp:effectExtent l="76200" t="0" r="57150" b="57150"/>
                <wp:wrapNone/>
                <wp:docPr id="1233447502" name="Straight Arrow Connector 9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BD647" id="Straight Arrow Connector 98" o:spid="_x0000_s1026" type="#_x0000_t32" style="position:absolute;margin-left:120pt;margin-top:8.2pt;width:0;height:1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" strokecolor="#4472c4 [3204]" strokeweight=".5pt">
                <v:stroke endarrow="block" joinstyle="miter"/>
              </v:shape>
            </w:pict>
          </mc:Fallback>
        </mc:AlternateContent>
      </w:r>
      <w:r>
        <w:rPr>
          <w:b/>
          <w:bCs/>
          <w:noProof/>
          <w:sz w:val="16"/>
          <w:szCs w:val="16"/>
        </w:rPr>
        <mc:AlternateContent>
          <mc:Choice Requires="wps">
            <w:drawing>
              <wp:anchor distT="0" distB="0" distL="114300" distR="114300" simplePos="0" relativeHeight="251710464" behindDoc="0" locked="0" layoutInCell="1" allowOverlap="1" wp14:anchorId="36C9370E" wp14:editId="56F89B29">
                <wp:simplePos x="0" y="0"/>
                <wp:positionH relativeFrom="column">
                  <wp:posOffset>504825</wp:posOffset>
                </wp:positionH>
                <wp:positionV relativeFrom="paragraph">
                  <wp:posOffset>90170</wp:posOffset>
                </wp:positionV>
                <wp:extent cx="0" cy="256540"/>
                <wp:effectExtent l="76200" t="0" r="57150" b="48260"/>
                <wp:wrapNone/>
                <wp:docPr id="1708906762" name="Straight Arrow Connector 97"/>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C9E3E" id="Straight Arrow Connector 97" o:spid="_x0000_s1026" type="#_x0000_t32" style="position:absolute;margin-left:39.75pt;margin-top:7.1pt;width:0;height:20.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" strokecolor="#4472c4 [3204]" strokeweight=".5pt">
                <v:stroke endarrow="block" joinstyle="miter"/>
              </v:shape>
            </w:pict>
          </mc:Fallback>
        </mc:AlternateContent>
      </w:r>
      <w:r w:rsidR="008E12F5" w:rsidRPr="00EF0CE4">
        <w:rPr>
          <w:b/>
          <w:bCs/>
          <w:noProof/>
          <w:sz w:val="16"/>
          <w:szCs w:val="16"/>
        </w:rPr>
        <mc:AlternateContent>
          <mc:Choice Requires="wps">
            <w:drawing>
              <wp:anchor distT="0" distB="0" distL="114300" distR="114300" simplePos="0" relativeHeight="251695616" behindDoc="0" locked="0" layoutInCell="1" allowOverlap="1" wp14:anchorId="6057DC3C" wp14:editId="6B702882">
                <wp:simplePos x="0" y="0"/>
                <wp:positionH relativeFrom="column">
                  <wp:posOffset>2124075</wp:posOffset>
                </wp:positionH>
                <wp:positionV relativeFrom="paragraph">
                  <wp:posOffset>304165</wp:posOffset>
                </wp:positionV>
                <wp:extent cx="857250" cy="790575"/>
                <wp:effectExtent l="19050" t="19050" r="38100" b="66675"/>
                <wp:wrapNone/>
                <wp:docPr id="55634956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90575"/>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648FFC3A" w14:textId="77777777" w:rsidR="008E12F5" w:rsidRPr="00D00AC8" w:rsidRDefault="008E12F5" w:rsidP="008E12F5">
                            <w:pPr>
                              <w:jc w:val="center"/>
                              <w:rPr>
                                <w:sz w:val="16"/>
                                <w:szCs w:val="16"/>
                              </w:rPr>
                            </w:pPr>
                            <w:r w:rsidRPr="00D00AC8">
                              <w:rPr>
                                <w:sz w:val="16"/>
                                <w:szCs w:val="16"/>
                              </w:rPr>
                              <w:t>TPS request SW/PA to complete a risk assessment for each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DC3C" id="Text Box 73" o:spid="_x0000_s1045" type="#_x0000_t202" style="position:absolute;margin-left:167.25pt;margin-top:23.95pt;width:67.5pt;height:6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" fillcolor="#70ad47 [3209]" strokecolor="#f2f2f2 [3041]" strokeweight="3pt">
                <v:shadow on="t" color="#375623 [1609]" opacity=".5" offset="1pt"/>
                <v:textbox>
                  <w:txbxContent>
                    <w:p w14:paraId="648FFC3A" w14:textId="77777777" w:rsidR="008E12F5" w:rsidRPr="00D00AC8" w:rsidRDefault="008E12F5" w:rsidP="008E12F5">
                      <w:pPr>
                        <w:jc w:val="center"/>
                        <w:rPr>
                          <w:sz w:val="16"/>
                          <w:szCs w:val="16"/>
                        </w:rPr>
                      </w:pPr>
                      <w:r w:rsidRPr="00D00AC8">
                        <w:rPr>
                          <w:sz w:val="16"/>
                          <w:szCs w:val="16"/>
                        </w:rPr>
                        <w:t>TPS request SW/PA to complete a risk assessment for each child.</w:t>
                      </w:r>
                    </w:p>
                  </w:txbxContent>
                </v:textbox>
              </v:shape>
            </w:pict>
          </mc:Fallback>
        </mc:AlternateContent>
      </w:r>
    </w:p>
    <w:p w14:paraId="2DC7AEF1" w14:textId="77777777" w:rsidR="008A477D" w:rsidRDefault="008A477D" w:rsidP="00941302">
      <w:pPr>
        <w:pStyle w:val="BodyText"/>
        <w:spacing w:before="100" w:beforeAutospacing="1" w:line="276" w:lineRule="auto"/>
        <w:rPr>
          <w:rFonts w:asciiTheme="minorBidi" w:hAnsiTheme="minorBidi"/>
          <w:sz w:val="24"/>
          <w:szCs w:val="24"/>
        </w:rPr>
      </w:pPr>
    </w:p>
    <w:p w14:paraId="4A2EF689" w14:textId="77777777" w:rsidR="008A477D" w:rsidRDefault="008A477D" w:rsidP="00941302">
      <w:pPr>
        <w:pStyle w:val="BodyText"/>
        <w:spacing w:before="100" w:beforeAutospacing="1" w:line="276" w:lineRule="auto"/>
        <w:rPr>
          <w:rFonts w:asciiTheme="minorBidi" w:hAnsiTheme="minorBidi"/>
          <w:sz w:val="24"/>
          <w:szCs w:val="24"/>
        </w:rPr>
      </w:pPr>
    </w:p>
    <w:p w14:paraId="389312D9" w14:textId="08589A95" w:rsidR="00A30340" w:rsidRPr="00941302" w:rsidRDefault="002873DE" w:rsidP="00941302">
      <w:pPr>
        <w:pStyle w:val="BodyText"/>
        <w:spacing w:before="100" w:beforeAutospacing="1" w:line="276" w:lineRule="auto"/>
        <w:rPr>
          <w:rFonts w:asciiTheme="minorBidi" w:hAnsiTheme="minorBidi"/>
          <w:sz w:val="24"/>
          <w:szCs w:val="24"/>
        </w:rPr>
      </w:pPr>
      <w:r>
        <w:rPr>
          <w:rFonts w:asciiTheme="minorBidi" w:hAnsiTheme="minorBidi"/>
          <w:sz w:val="24"/>
          <w:szCs w:val="24"/>
        </w:rPr>
        <w:t>I</w:t>
      </w:r>
      <w:r w:rsidR="00A30340" w:rsidRPr="00941302">
        <w:rPr>
          <w:rFonts w:asciiTheme="minorBidi" w:hAnsiTheme="minorBidi"/>
          <w:sz w:val="24"/>
          <w:szCs w:val="24"/>
        </w:rPr>
        <w:t xml:space="preserve">f </w:t>
      </w:r>
      <w:proofErr w:type="gramStart"/>
      <w:r w:rsidR="00A30340" w:rsidRPr="00941302">
        <w:rPr>
          <w:rFonts w:asciiTheme="minorBidi" w:hAnsiTheme="minorBidi"/>
          <w:sz w:val="24"/>
          <w:szCs w:val="24"/>
        </w:rPr>
        <w:t>as a result of</w:t>
      </w:r>
      <w:proofErr w:type="gramEnd"/>
      <w:r w:rsidR="00A30340" w:rsidRPr="00941302">
        <w:rPr>
          <w:rFonts w:asciiTheme="minorBidi" w:hAnsiTheme="minorBidi"/>
          <w:sz w:val="24"/>
          <w:szCs w:val="24"/>
        </w:rPr>
        <w:t xml:space="preserve"> the visit the assessment concludes that the child or young person’s welfare is not adequately safeguarded and promoted by the placement, the Personal </w:t>
      </w:r>
      <w:r w:rsidR="00A30340" w:rsidRPr="00941302">
        <w:rPr>
          <w:rFonts w:asciiTheme="minorBidi" w:hAnsiTheme="minorBidi"/>
          <w:sz w:val="24"/>
          <w:szCs w:val="24"/>
        </w:rPr>
        <w:lastRenderedPageBreak/>
        <w:t>Advisor or Social Worker will be required to undertake the relevant steps to safeguard the child, in consultation with their manager.</w:t>
      </w:r>
    </w:p>
    <w:p w14:paraId="7D46ECB7" w14:textId="77777777" w:rsidR="00A30340" w:rsidRPr="00941302" w:rsidRDefault="00A30340" w:rsidP="00941302">
      <w:pPr>
        <w:pStyle w:val="Heading2"/>
        <w:spacing w:before="100" w:beforeAutospacing="1" w:after="240" w:line="276" w:lineRule="auto"/>
        <w:jc w:val="both"/>
        <w:rPr>
          <w:rFonts w:asciiTheme="minorBidi" w:hAnsiTheme="minorBidi" w:cstheme="minorBidi"/>
          <w:sz w:val="24"/>
          <w:szCs w:val="24"/>
        </w:rPr>
      </w:pPr>
      <w:bookmarkStart w:id="24" w:name="_IRO_Escalation_Process"/>
      <w:bookmarkEnd w:id="24"/>
      <w:r w:rsidRPr="00941302">
        <w:rPr>
          <w:rFonts w:asciiTheme="minorBidi" w:hAnsiTheme="minorBidi" w:cstheme="minorBidi"/>
          <w:sz w:val="24"/>
          <w:szCs w:val="24"/>
        </w:rPr>
        <w:t xml:space="preserve">IRO Escalation Process </w:t>
      </w:r>
    </w:p>
    <w:p w14:paraId="24F4192D" w14:textId="29FD8E5C" w:rsidR="00F2381E" w:rsidRDefault="00A30340" w:rsidP="00941302">
      <w:pPr>
        <w:pStyle w:val="BodyText"/>
        <w:spacing w:before="120" w:after="240" w:line="276" w:lineRule="auto"/>
        <w:jc w:val="both"/>
        <w:rPr>
          <w:rFonts w:asciiTheme="minorBidi" w:hAnsiTheme="minorBidi"/>
          <w:sz w:val="24"/>
          <w:szCs w:val="24"/>
        </w:rPr>
      </w:pPr>
      <w:r w:rsidRPr="00941302">
        <w:rPr>
          <w:rFonts w:asciiTheme="minorBidi" w:hAnsiTheme="minorBidi"/>
          <w:sz w:val="24"/>
          <w:szCs w:val="24"/>
        </w:rPr>
        <w:t>In respect to consideration of where the child is living, there is an expectation that the IRO completes the Purposeful Visiting Form as part of the Quality Assurance process to evidence their concerns. The Purposeful Visiting Form can be used to share escalation concerns about placements to providers and the social work teams. The IRO will complete the form at the point of every new placement for a child when there are concerns about the placement, for example when a child is placed in an unregulated setting. In these situations, then a Purposeful Visiting form is expected to be completed within 2 weeks of the child moving to the said placement. If the move is planned however and there are no concerns, then a Purposeful Visiting Form can be completed by or on the next review.</w:t>
      </w:r>
    </w:p>
    <w:p w14:paraId="43768E04" w14:textId="77777777" w:rsidR="00A30340" w:rsidRPr="00941302" w:rsidRDefault="00A30340"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If escalations are not addressed with the placement provider satisfactorily, and the stages of escalation have been exhausted or the concerns around the living provision are of a serious, systemic, and significant nature, the IRO can request a Scoping Meeting.</w:t>
      </w:r>
    </w:p>
    <w:p w14:paraId="363311E9" w14:textId="77777777" w:rsidR="00A30340" w:rsidRPr="00941302" w:rsidRDefault="00A30340" w:rsidP="00941302">
      <w:pPr>
        <w:pStyle w:val="BodyText"/>
        <w:spacing w:before="100" w:beforeAutospacing="1" w:after="240" w:line="276" w:lineRule="auto"/>
        <w:rPr>
          <w:rFonts w:asciiTheme="minorBidi" w:hAnsiTheme="minorBidi"/>
          <w:sz w:val="24"/>
          <w:szCs w:val="24"/>
        </w:rPr>
      </w:pPr>
      <w:r w:rsidRPr="00941302">
        <w:rPr>
          <w:rFonts w:asciiTheme="minorBidi" w:hAnsiTheme="minorBidi"/>
          <w:sz w:val="24"/>
          <w:szCs w:val="24"/>
        </w:rPr>
        <w:t xml:space="preserve">The full escalation process can be found in the </w:t>
      </w:r>
      <w:hyperlink r:id="rId24" w:history="1">
        <w:r w:rsidRPr="00941302">
          <w:rPr>
            <w:rStyle w:val="Hyperlink"/>
            <w:rFonts w:asciiTheme="minorBidi" w:hAnsiTheme="minorBidi"/>
            <w:sz w:val="24"/>
            <w:szCs w:val="24"/>
          </w:rPr>
          <w:t>IRO Escalation Process</w:t>
        </w:r>
      </w:hyperlink>
      <w:r w:rsidRPr="00941302">
        <w:rPr>
          <w:rFonts w:asciiTheme="minorBidi" w:hAnsiTheme="minorBidi"/>
          <w:sz w:val="24"/>
          <w:szCs w:val="24"/>
        </w:rPr>
        <w:t xml:space="preserve"> (November 2022).</w:t>
      </w:r>
    </w:p>
    <w:p w14:paraId="363F380A" w14:textId="77777777" w:rsidR="000C4182" w:rsidRPr="00941302" w:rsidRDefault="00A30340" w:rsidP="00941302">
      <w:pPr>
        <w:pStyle w:val="Heading2"/>
        <w:spacing w:before="100" w:beforeAutospacing="1" w:after="240" w:line="276" w:lineRule="auto"/>
        <w:jc w:val="both"/>
        <w:rPr>
          <w:rFonts w:asciiTheme="minorBidi" w:hAnsiTheme="minorBidi" w:cstheme="minorBidi"/>
          <w:sz w:val="24"/>
          <w:szCs w:val="24"/>
        </w:rPr>
      </w:pPr>
      <w:bookmarkStart w:id="25" w:name="_Risk_Assessment_and"/>
      <w:bookmarkEnd w:id="25"/>
      <w:r w:rsidRPr="00941302">
        <w:rPr>
          <w:rFonts w:asciiTheme="minorBidi" w:hAnsiTheme="minorBidi" w:cstheme="minorBidi"/>
          <w:sz w:val="24"/>
          <w:szCs w:val="24"/>
        </w:rPr>
        <w:t>Risk Assessment</w:t>
      </w:r>
    </w:p>
    <w:p w14:paraId="6FDE0C74" w14:textId="4DCD1D31" w:rsidR="000C4182" w:rsidRPr="00941302" w:rsidRDefault="000C4182"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A risk assessment is to be completed when there are concerns regarding external placements or where the provider has received an inadequate Ofsted judgement.</w:t>
      </w:r>
      <w:r w:rsidR="000904F4">
        <w:rPr>
          <w:rFonts w:asciiTheme="minorBidi" w:hAnsiTheme="minorBidi"/>
          <w:sz w:val="24"/>
          <w:szCs w:val="24"/>
        </w:rPr>
        <w:t xml:space="preserve"> The Risk Assessment can be found in forms section on Liberi.</w:t>
      </w:r>
    </w:p>
    <w:p w14:paraId="3490BC79" w14:textId="191AFDE5" w:rsidR="000C4182" w:rsidRDefault="000C4182"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The risk analysis tool</w:t>
      </w:r>
      <w:r w:rsidR="00343CDB" w:rsidRPr="00941302">
        <w:rPr>
          <w:rFonts w:asciiTheme="minorBidi" w:hAnsiTheme="minorBidi"/>
          <w:sz w:val="24"/>
          <w:szCs w:val="24"/>
        </w:rPr>
        <w:t xml:space="preserve"> (see appendix)</w:t>
      </w:r>
      <w:r w:rsidRPr="00941302">
        <w:rPr>
          <w:rFonts w:asciiTheme="minorBidi" w:hAnsiTheme="minorBidi"/>
          <w:sz w:val="24"/>
          <w:szCs w:val="24"/>
        </w:rPr>
        <w:t xml:space="preserve"> provides a framework for reviewing critical components of risk that have been highlighted as a concern within </w:t>
      </w:r>
      <w:r w:rsidR="00EB72AA" w:rsidRPr="00941302">
        <w:rPr>
          <w:rFonts w:asciiTheme="minorBidi" w:hAnsiTheme="minorBidi"/>
          <w:sz w:val="24"/>
          <w:szCs w:val="24"/>
        </w:rPr>
        <w:t>a</w:t>
      </w:r>
      <w:r w:rsidRPr="00941302">
        <w:rPr>
          <w:rFonts w:asciiTheme="minorBidi" w:hAnsiTheme="minorBidi"/>
          <w:sz w:val="24"/>
          <w:szCs w:val="24"/>
        </w:rPr>
        <w:t xml:space="preserve"> provision. </w:t>
      </w:r>
      <w:proofErr w:type="gramStart"/>
      <w:r w:rsidRPr="00941302">
        <w:rPr>
          <w:rFonts w:asciiTheme="minorBidi" w:hAnsiTheme="minorBidi"/>
          <w:sz w:val="24"/>
          <w:szCs w:val="24"/>
        </w:rPr>
        <w:t xml:space="preserve">In completing this tool, </w:t>
      </w:r>
      <w:r w:rsidR="00343CDB" w:rsidRPr="00941302">
        <w:rPr>
          <w:rFonts w:asciiTheme="minorBidi" w:hAnsiTheme="minorBidi"/>
          <w:sz w:val="24"/>
          <w:szCs w:val="24"/>
        </w:rPr>
        <w:t>there</w:t>
      </w:r>
      <w:proofErr w:type="gramEnd"/>
      <w:r w:rsidR="00343CDB" w:rsidRPr="00941302">
        <w:rPr>
          <w:rFonts w:asciiTheme="minorBidi" w:hAnsiTheme="minorBidi"/>
          <w:sz w:val="24"/>
          <w:szCs w:val="24"/>
        </w:rPr>
        <w:t xml:space="preserve"> is a requirement</w:t>
      </w:r>
      <w:r w:rsidRPr="00941302">
        <w:rPr>
          <w:rFonts w:asciiTheme="minorBidi" w:hAnsiTheme="minorBidi"/>
          <w:sz w:val="24"/>
          <w:szCs w:val="24"/>
        </w:rPr>
        <w:t xml:space="preserve"> to form a professional view (as </w:t>
      </w:r>
      <w:r w:rsidR="00343CDB" w:rsidRPr="00941302">
        <w:rPr>
          <w:rFonts w:asciiTheme="minorBidi" w:hAnsiTheme="minorBidi"/>
          <w:sz w:val="24"/>
          <w:szCs w:val="24"/>
        </w:rPr>
        <w:t>allocated workers</w:t>
      </w:r>
      <w:r w:rsidRPr="00941302">
        <w:rPr>
          <w:rFonts w:asciiTheme="minorBidi" w:hAnsiTheme="minorBidi"/>
          <w:sz w:val="24"/>
          <w:szCs w:val="24"/>
        </w:rPr>
        <w:t xml:space="preserve"> are likely to be one of the professionals that best knows this child/young person) and to identify, whether the risk directly impacts on them currently or is likely to impact on them in the future if not addressed. All risk assessments are an ongoing process, therefore there is an expectation that </w:t>
      </w:r>
      <w:r w:rsidR="00343CDB" w:rsidRPr="00941302">
        <w:rPr>
          <w:rFonts w:asciiTheme="minorBidi" w:hAnsiTheme="minorBidi"/>
          <w:sz w:val="24"/>
          <w:szCs w:val="24"/>
        </w:rPr>
        <w:t>there will be</w:t>
      </w:r>
      <w:r w:rsidRPr="00941302">
        <w:rPr>
          <w:rFonts w:asciiTheme="minorBidi" w:hAnsiTheme="minorBidi"/>
          <w:sz w:val="24"/>
          <w:szCs w:val="24"/>
        </w:rPr>
        <w:t xml:space="preserve"> on-going oversight, where required, to ensure the needs and best interests of the child/young person is paramount. The emphasis is on the child’s safety and wellbeing, to ensure intervention, decision-making and the service provision meets the needs of the child/young person.</w:t>
      </w:r>
    </w:p>
    <w:p w14:paraId="5B5C7779" w14:textId="795A8397" w:rsidR="000904F4" w:rsidRPr="00941302" w:rsidRDefault="000904F4" w:rsidP="00941302">
      <w:pPr>
        <w:pStyle w:val="BodyText"/>
        <w:spacing w:before="120" w:line="276" w:lineRule="auto"/>
        <w:jc w:val="both"/>
        <w:rPr>
          <w:rFonts w:asciiTheme="minorBidi" w:hAnsiTheme="minorBidi"/>
          <w:sz w:val="24"/>
          <w:szCs w:val="24"/>
        </w:rPr>
      </w:pPr>
      <w:r>
        <w:rPr>
          <w:rFonts w:asciiTheme="minorBidi" w:hAnsiTheme="minorBidi"/>
          <w:sz w:val="24"/>
          <w:szCs w:val="24"/>
        </w:rPr>
        <w:t>The Assistant Director Corporate Parenting will provide feedback and identify required actions following their consideration of the completed risk assessment.</w:t>
      </w:r>
    </w:p>
    <w:p w14:paraId="2F9B2B06" w14:textId="049F0AE8" w:rsidR="000C4182" w:rsidRPr="00941302" w:rsidRDefault="000C4182"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lastRenderedPageBreak/>
        <w:t>The feedback</w:t>
      </w:r>
      <w:r w:rsidR="00343CDB" w:rsidRPr="00941302">
        <w:rPr>
          <w:rFonts w:asciiTheme="minorBidi" w:hAnsiTheme="minorBidi"/>
          <w:sz w:val="24"/>
          <w:szCs w:val="24"/>
        </w:rPr>
        <w:t xml:space="preserve"> provided</w:t>
      </w:r>
      <w:r w:rsidRPr="00941302">
        <w:rPr>
          <w:rFonts w:asciiTheme="minorBidi" w:hAnsiTheme="minorBidi"/>
          <w:sz w:val="24"/>
          <w:szCs w:val="24"/>
        </w:rPr>
        <w:t xml:space="preserve"> through </w:t>
      </w:r>
      <w:r w:rsidR="00343CDB" w:rsidRPr="00941302">
        <w:rPr>
          <w:rFonts w:asciiTheme="minorBidi" w:hAnsiTheme="minorBidi"/>
          <w:sz w:val="24"/>
          <w:szCs w:val="24"/>
        </w:rPr>
        <w:t>the worker’s</w:t>
      </w:r>
      <w:r w:rsidRPr="00941302">
        <w:rPr>
          <w:rFonts w:asciiTheme="minorBidi" w:hAnsiTheme="minorBidi"/>
          <w:sz w:val="24"/>
          <w:szCs w:val="24"/>
        </w:rPr>
        <w:t xml:space="preserve"> risk analysis will inform relevant commissioning processes, strategic analysis of the provider and possible feedback to regulatory bodies such as OFSTED or the Care Quality Commission.</w:t>
      </w:r>
    </w:p>
    <w:p w14:paraId="7B2F0F4C" w14:textId="0D15D972" w:rsidR="00DB0424" w:rsidRPr="00941302" w:rsidRDefault="00A30340" w:rsidP="00941302">
      <w:pPr>
        <w:pStyle w:val="Heading2"/>
        <w:spacing w:before="100" w:beforeAutospacing="1" w:after="240" w:line="276" w:lineRule="auto"/>
        <w:jc w:val="both"/>
        <w:rPr>
          <w:rFonts w:asciiTheme="minorBidi" w:hAnsiTheme="minorBidi" w:cstheme="minorBidi"/>
          <w:sz w:val="24"/>
          <w:szCs w:val="24"/>
        </w:rPr>
      </w:pPr>
      <w:r w:rsidRPr="00941302">
        <w:rPr>
          <w:rFonts w:asciiTheme="minorBidi" w:hAnsiTheme="minorBidi" w:cstheme="minorBidi"/>
          <w:sz w:val="24"/>
          <w:szCs w:val="24"/>
        </w:rPr>
        <w:t xml:space="preserve">  </w:t>
      </w:r>
      <w:r w:rsidR="00343CDB" w:rsidRPr="00941302">
        <w:rPr>
          <w:rFonts w:asciiTheme="minorBidi" w:hAnsiTheme="minorBidi" w:cstheme="minorBidi"/>
          <w:sz w:val="24"/>
          <w:szCs w:val="24"/>
        </w:rPr>
        <w:t>Diagram of Process for completion of risk assessment</w:t>
      </w:r>
    </w:p>
    <w:p w14:paraId="3A6DED8C" w14:textId="2B9C9295" w:rsidR="00996E22" w:rsidRPr="00941302" w:rsidRDefault="0008711B" w:rsidP="00941302">
      <w:pPr>
        <w:spacing w:line="276" w:lineRule="auto"/>
        <w:rPr>
          <w:rFonts w:asciiTheme="minorBidi" w:hAnsiTheme="minorBidi"/>
          <w:sz w:val="24"/>
          <w:szCs w:val="24"/>
        </w:rPr>
      </w:pPr>
      <w:r w:rsidRPr="00941302">
        <w:rPr>
          <w:rFonts w:asciiTheme="minorBidi" w:hAnsiTheme="minorBidi"/>
          <w:b/>
          <w:noProof/>
          <w:sz w:val="24"/>
          <w:szCs w:val="24"/>
        </w:rPr>
        <w:drawing>
          <wp:inline distT="0" distB="0" distL="0" distR="0" wp14:anchorId="794F09B7" wp14:editId="27D06823">
            <wp:extent cx="5464810" cy="6743700"/>
            <wp:effectExtent l="19050" t="0" r="78740" b="0"/>
            <wp:docPr id="457815559" name="Diagram 457815559" descr="Diagram of Process for completion of risk assess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042E50B" w14:textId="749E6253" w:rsidR="00A30340" w:rsidRDefault="00A30340" w:rsidP="00941302">
      <w:pPr>
        <w:pStyle w:val="Heading2"/>
        <w:spacing w:before="100" w:beforeAutospacing="1" w:after="240" w:line="276" w:lineRule="auto"/>
        <w:jc w:val="both"/>
        <w:rPr>
          <w:rFonts w:asciiTheme="minorBidi" w:hAnsiTheme="minorBidi" w:cstheme="minorBidi"/>
          <w:sz w:val="24"/>
          <w:szCs w:val="24"/>
        </w:rPr>
      </w:pPr>
      <w:r w:rsidRPr="00941302">
        <w:rPr>
          <w:rFonts w:asciiTheme="minorBidi" w:hAnsiTheme="minorBidi" w:cstheme="minorBidi"/>
          <w:sz w:val="24"/>
          <w:szCs w:val="24"/>
        </w:rPr>
        <w:lastRenderedPageBreak/>
        <w:t>Scoping Meeting</w:t>
      </w:r>
      <w:r w:rsidR="00C52CB4" w:rsidRPr="00941302">
        <w:rPr>
          <w:rFonts w:asciiTheme="minorBidi" w:hAnsiTheme="minorBidi" w:cstheme="minorBidi"/>
          <w:sz w:val="24"/>
          <w:szCs w:val="24"/>
        </w:rPr>
        <w:t xml:space="preserve"> </w:t>
      </w:r>
    </w:p>
    <w:p w14:paraId="508D7D26" w14:textId="1868CD28" w:rsidR="001B1630" w:rsidRPr="00941302" w:rsidRDefault="001B1630" w:rsidP="001B1630">
      <w:pPr>
        <w:pStyle w:val="BodyText"/>
        <w:spacing w:before="120" w:line="276" w:lineRule="auto"/>
        <w:jc w:val="both"/>
        <w:rPr>
          <w:rFonts w:asciiTheme="minorBidi" w:hAnsiTheme="minorBidi"/>
          <w:sz w:val="24"/>
          <w:szCs w:val="24"/>
        </w:rPr>
      </w:pPr>
      <w:r>
        <w:rPr>
          <w:rFonts w:asciiTheme="minorBidi" w:hAnsiTheme="minorBidi"/>
          <w:sz w:val="24"/>
          <w:szCs w:val="24"/>
        </w:rPr>
        <w:t xml:space="preserve">Prior to consideration of a need for a Scoping Meeting </w:t>
      </w:r>
      <w:r w:rsidRPr="00941302">
        <w:rPr>
          <w:rFonts w:asciiTheme="minorBidi" w:hAnsiTheme="minorBidi"/>
          <w:sz w:val="24"/>
          <w:szCs w:val="24"/>
        </w:rPr>
        <w:t xml:space="preserve">TPS will initiate a Risk Assessment and an alert will be sent to the Social Worker/ Personal Advisor to complete this on Liberi within 5 days. </w:t>
      </w:r>
    </w:p>
    <w:p w14:paraId="0159C931" w14:textId="77777777" w:rsidR="00A30340" w:rsidRPr="00941302" w:rsidRDefault="00A30340" w:rsidP="00941302">
      <w:pPr>
        <w:pStyle w:val="BodyText"/>
        <w:spacing w:before="100" w:beforeAutospacing="1" w:afterLines="50" w:line="276" w:lineRule="auto"/>
        <w:jc w:val="both"/>
        <w:rPr>
          <w:rFonts w:asciiTheme="minorBidi" w:hAnsiTheme="minorBidi"/>
          <w:sz w:val="24"/>
          <w:szCs w:val="24"/>
        </w:rPr>
      </w:pPr>
      <w:r w:rsidRPr="00941302">
        <w:rPr>
          <w:rFonts w:asciiTheme="minorBidi" w:hAnsiTheme="minorBidi"/>
          <w:sz w:val="24"/>
          <w:szCs w:val="24"/>
        </w:rPr>
        <w:t xml:space="preserve">Scoping Meetings are held when there are provision of care and safeguarding concerns which can include wider contextual safeguarding and systemic concerns arising from the care that is being provided. They are not held to address children’s individual care plans or allegation management against a member of staff. </w:t>
      </w:r>
    </w:p>
    <w:p w14:paraId="6C880961" w14:textId="77777777" w:rsidR="00A30340" w:rsidRPr="00941302" w:rsidRDefault="00A30340" w:rsidP="00941302">
      <w:pPr>
        <w:pStyle w:val="Heading2"/>
        <w:spacing w:before="100" w:beforeAutospacing="1" w:afterLines="50" w:after="120" w:line="276" w:lineRule="auto"/>
        <w:rPr>
          <w:rFonts w:asciiTheme="minorBidi" w:hAnsiTheme="minorBidi" w:cstheme="minorBidi"/>
          <w:sz w:val="24"/>
          <w:szCs w:val="24"/>
        </w:rPr>
      </w:pPr>
      <w:r w:rsidRPr="00941302">
        <w:rPr>
          <w:rFonts w:asciiTheme="minorBidi" w:hAnsiTheme="minorBidi" w:cstheme="minorBidi"/>
          <w:sz w:val="24"/>
          <w:szCs w:val="24"/>
        </w:rPr>
        <w:t>There are three possible routes to Scoping Meetings</w:t>
      </w:r>
    </w:p>
    <w:p w14:paraId="39DCD15D" w14:textId="77777777" w:rsidR="00A30340" w:rsidRPr="00941302" w:rsidRDefault="00A30340" w:rsidP="00941302">
      <w:pPr>
        <w:pStyle w:val="ListParagraph"/>
        <w:numPr>
          <w:ilvl w:val="0"/>
          <w:numId w:val="4"/>
        </w:numPr>
        <w:tabs>
          <w:tab w:val="left" w:pos="1453"/>
        </w:tabs>
        <w:spacing w:before="100" w:beforeAutospacing="1" w:afterLines="50" w:after="120" w:line="276" w:lineRule="auto"/>
        <w:jc w:val="both"/>
        <w:rPr>
          <w:rFonts w:asciiTheme="minorBidi" w:hAnsiTheme="minorBidi"/>
          <w:sz w:val="24"/>
          <w:szCs w:val="24"/>
        </w:rPr>
      </w:pPr>
      <w:r w:rsidRPr="00941302">
        <w:rPr>
          <w:rFonts w:asciiTheme="minorBidi" w:hAnsiTheme="minorBidi"/>
          <w:sz w:val="24"/>
          <w:szCs w:val="24"/>
        </w:rPr>
        <w:t xml:space="preserve">If CIC Commissioning receives an Inadequate notification by the regulator and/or </w:t>
      </w:r>
      <w:bookmarkStart w:id="26" w:name="_Hlk153906998"/>
      <w:r w:rsidRPr="00941302">
        <w:rPr>
          <w:rFonts w:asciiTheme="minorBidi" w:hAnsiTheme="minorBidi"/>
          <w:sz w:val="24"/>
          <w:szCs w:val="24"/>
        </w:rPr>
        <w:t>if there has been a pattern of concern regarding the provision. The County LADO Service will initiate a Scoping Meeting.</w:t>
      </w:r>
    </w:p>
    <w:p w14:paraId="6758BD37" w14:textId="77777777" w:rsidR="00A30340" w:rsidRPr="00941302" w:rsidRDefault="00A30340" w:rsidP="00941302">
      <w:pPr>
        <w:pStyle w:val="ListParagraph"/>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Example – the provision has failed to learn lessons through allegation management and update the safeguarding knowledge, training, and policies to prevent further allegations.  Safer recruitment processes are not in place leading to unsuitable staff members.</w:t>
      </w:r>
    </w:p>
    <w:bookmarkEnd w:id="26"/>
    <w:p w14:paraId="525FDE6A" w14:textId="77777777" w:rsidR="00A30340" w:rsidRPr="00941302" w:rsidRDefault="00A30340" w:rsidP="00941302">
      <w:pPr>
        <w:pStyle w:val="ListParagraph"/>
        <w:numPr>
          <w:ilvl w:val="0"/>
          <w:numId w:val="4"/>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 A Scoping Meeting can be requested by any professional, but the most common route would be through the Social Worker/ Personal Advisor. Only when all options of addressing concerns directly with the provider have been exhausted should a Scoping Meeting be requested. Agreement is required from the AD (Assistant Director) of the service. The request for a Scoping Meeting is submitted using the Liberi form.</w:t>
      </w:r>
    </w:p>
    <w:p w14:paraId="42E476E1" w14:textId="77777777" w:rsidR="00A30340" w:rsidRPr="00941302" w:rsidRDefault="00A30340" w:rsidP="00941302">
      <w:pPr>
        <w:pStyle w:val="ListParagraph"/>
        <w:numPr>
          <w:ilvl w:val="0"/>
          <w:numId w:val="4"/>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The Assistant Director for Corporate Parenting can also raise a request when they have concerns about a provision/setting.</w:t>
      </w:r>
    </w:p>
    <w:p w14:paraId="1C85CFCC" w14:textId="77777777" w:rsidR="00A30340" w:rsidRPr="00941302" w:rsidRDefault="00A30340"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Meetings are organised by the County LADO Service and invitations are sent by them. Health professionals should be invited to Scoping Meetings where concerns for the provider are related to the health care provided.</w:t>
      </w:r>
    </w:p>
    <w:p w14:paraId="548186E5" w14:textId="77777777" w:rsidR="00A30340" w:rsidRPr="00941302" w:rsidRDefault="00A30340" w:rsidP="00941302">
      <w:pPr>
        <w:pStyle w:val="BodyText"/>
        <w:spacing w:before="120" w:line="276" w:lineRule="auto"/>
        <w:jc w:val="both"/>
        <w:rPr>
          <w:rFonts w:asciiTheme="minorBidi" w:hAnsiTheme="minorBidi"/>
          <w:sz w:val="24"/>
          <w:szCs w:val="24"/>
        </w:rPr>
      </w:pPr>
      <w:r w:rsidRPr="00941302">
        <w:rPr>
          <w:rFonts w:asciiTheme="minorBidi" w:hAnsiTheme="minorBidi"/>
          <w:sz w:val="24"/>
          <w:szCs w:val="24"/>
        </w:rPr>
        <w:t xml:space="preserve">These meetings are for Kent County Council to collate the concerns and form a plan of action. The Provider delivering the commissioned service is therefore not invited to the meeting and a decision will be made at the meeting if, when and how to inform them. The provider would be aware of the concerns and have been given past opportunity through informal and formal escalation processes to resolve the identified issues. </w:t>
      </w:r>
    </w:p>
    <w:p w14:paraId="71F5F9C3" w14:textId="77777777" w:rsidR="00A30340" w:rsidRPr="00941302" w:rsidRDefault="00A30340" w:rsidP="00941302">
      <w:pPr>
        <w:pStyle w:val="BodyText"/>
        <w:spacing w:before="100" w:beforeAutospacing="1" w:afterLines="50" w:line="276" w:lineRule="auto"/>
        <w:jc w:val="both"/>
        <w:rPr>
          <w:rFonts w:asciiTheme="minorBidi" w:hAnsiTheme="minorBidi"/>
          <w:sz w:val="24"/>
          <w:szCs w:val="24"/>
        </w:rPr>
      </w:pPr>
      <w:bookmarkStart w:id="27" w:name="_Hlk153907290"/>
      <w:r w:rsidRPr="00941302">
        <w:rPr>
          <w:rFonts w:asciiTheme="minorBidi" w:hAnsiTheme="minorBidi"/>
          <w:sz w:val="24"/>
          <w:szCs w:val="24"/>
        </w:rPr>
        <w:t xml:space="preserve">The single and most important consideration is the safety of the child/young person. </w:t>
      </w:r>
    </w:p>
    <w:bookmarkEnd w:id="27"/>
    <w:p w14:paraId="047B9D43" w14:textId="77777777" w:rsidR="00A30340" w:rsidRPr="00941302" w:rsidRDefault="00A30340" w:rsidP="00941302">
      <w:pPr>
        <w:pStyle w:val="Heading2"/>
        <w:spacing w:before="100" w:beforeAutospacing="1" w:afterLines="50" w:after="120" w:line="276" w:lineRule="auto"/>
        <w:rPr>
          <w:rFonts w:asciiTheme="minorBidi" w:hAnsiTheme="minorBidi" w:cstheme="minorBidi"/>
          <w:sz w:val="24"/>
          <w:szCs w:val="24"/>
        </w:rPr>
      </w:pPr>
      <w:r w:rsidRPr="00941302">
        <w:rPr>
          <w:rFonts w:asciiTheme="minorBidi" w:hAnsiTheme="minorBidi" w:cstheme="minorBidi"/>
          <w:sz w:val="24"/>
          <w:szCs w:val="24"/>
        </w:rPr>
        <w:lastRenderedPageBreak/>
        <w:t>Scoping Meetings are held to:</w:t>
      </w:r>
    </w:p>
    <w:p w14:paraId="154CCAB7" w14:textId="77777777" w:rsidR="00A30340" w:rsidRPr="00941302" w:rsidRDefault="00A30340" w:rsidP="00941302">
      <w:pPr>
        <w:pStyle w:val="ListParagraph"/>
        <w:numPr>
          <w:ilvl w:val="0"/>
          <w:numId w:val="1"/>
        </w:numPr>
        <w:tabs>
          <w:tab w:val="left" w:pos="1453"/>
        </w:tabs>
        <w:spacing w:before="100" w:beforeAutospacing="1" w:afterLines="50" w:after="120" w:line="276" w:lineRule="auto"/>
        <w:jc w:val="both"/>
        <w:rPr>
          <w:rFonts w:asciiTheme="minorBidi" w:hAnsiTheme="minorBidi"/>
          <w:sz w:val="24"/>
          <w:szCs w:val="24"/>
        </w:rPr>
      </w:pPr>
      <w:r w:rsidRPr="00941302">
        <w:rPr>
          <w:rFonts w:asciiTheme="minorBidi" w:hAnsiTheme="minorBidi"/>
          <w:sz w:val="24"/>
          <w:szCs w:val="24"/>
        </w:rPr>
        <w:t>Analyse information around a commissioned service – this could be based on patterns and themes noticed around failure to recognise risk, lack of safeguarding policy and procedure, failure to act or understand allegation management or a notification from a regulator.</w:t>
      </w:r>
    </w:p>
    <w:p w14:paraId="3E098AE0" w14:textId="77777777" w:rsidR="00A30340" w:rsidRPr="00941302" w:rsidRDefault="00A30340" w:rsidP="00941302">
      <w:pPr>
        <w:pStyle w:val="ListParagraph"/>
        <w:numPr>
          <w:ilvl w:val="0"/>
          <w:numId w:val="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To share contextual safeguarding matters with relevant parties – what evidence is held and what needs to be explored further to mitigate against risk.</w:t>
      </w:r>
    </w:p>
    <w:p w14:paraId="0F21764A" w14:textId="77777777" w:rsidR="00A30340" w:rsidRPr="00941302" w:rsidRDefault="00A30340" w:rsidP="00941302">
      <w:pPr>
        <w:pStyle w:val="ListParagraph"/>
        <w:numPr>
          <w:ilvl w:val="0"/>
          <w:numId w:val="1"/>
        </w:numPr>
        <w:tabs>
          <w:tab w:val="left" w:pos="1453"/>
        </w:tabs>
        <w:spacing w:before="100" w:beforeAutospacing="1" w:afterLines="50" w:after="120" w:line="276" w:lineRule="auto"/>
        <w:jc w:val="both"/>
        <w:rPr>
          <w:rFonts w:asciiTheme="minorBidi" w:hAnsiTheme="minorBidi"/>
          <w:sz w:val="24"/>
          <w:szCs w:val="24"/>
        </w:rPr>
      </w:pPr>
      <w:r w:rsidRPr="00941302">
        <w:rPr>
          <w:rFonts w:asciiTheme="minorBidi" w:hAnsiTheme="minorBidi"/>
          <w:sz w:val="24"/>
          <w:szCs w:val="24"/>
        </w:rPr>
        <w:t>To agree if immediate action to protect children is needed – this includes a decision on whether the provision can continue to be used by Kent.</w:t>
      </w:r>
    </w:p>
    <w:p w14:paraId="11C3B03B" w14:textId="77777777" w:rsidR="00A30340" w:rsidRPr="00941302" w:rsidRDefault="00A30340" w:rsidP="00941302">
      <w:pPr>
        <w:pStyle w:val="Heading2"/>
        <w:spacing w:before="100" w:beforeAutospacing="1" w:afterLines="50" w:after="120" w:line="276" w:lineRule="auto"/>
        <w:rPr>
          <w:rFonts w:asciiTheme="minorBidi" w:hAnsiTheme="minorBidi" w:cstheme="minorBidi"/>
          <w:sz w:val="24"/>
          <w:szCs w:val="24"/>
        </w:rPr>
      </w:pPr>
      <w:r w:rsidRPr="00941302">
        <w:rPr>
          <w:rFonts w:asciiTheme="minorBidi" w:hAnsiTheme="minorBidi" w:cstheme="minorBidi"/>
          <w:sz w:val="24"/>
          <w:szCs w:val="24"/>
        </w:rPr>
        <w:t>Scoping Meetings are not held to:</w:t>
      </w:r>
    </w:p>
    <w:p w14:paraId="1B4C7584" w14:textId="77777777" w:rsidR="00A30340" w:rsidRPr="00941302" w:rsidRDefault="00A30340" w:rsidP="00941302">
      <w:pPr>
        <w:pStyle w:val="ListParagraph"/>
        <w:numPr>
          <w:ilvl w:val="0"/>
          <w:numId w:val="1"/>
        </w:numPr>
        <w:tabs>
          <w:tab w:val="left" w:pos="1453"/>
        </w:tabs>
        <w:spacing w:before="100" w:beforeAutospacing="1" w:afterLines="50" w:after="120" w:line="276" w:lineRule="auto"/>
        <w:jc w:val="both"/>
        <w:rPr>
          <w:rFonts w:asciiTheme="minorBidi" w:hAnsiTheme="minorBidi"/>
          <w:sz w:val="24"/>
          <w:szCs w:val="24"/>
        </w:rPr>
      </w:pPr>
      <w:r w:rsidRPr="00941302">
        <w:rPr>
          <w:rFonts w:asciiTheme="minorBidi" w:hAnsiTheme="minorBidi"/>
          <w:sz w:val="24"/>
          <w:szCs w:val="24"/>
        </w:rPr>
        <w:t>Discuss individual care planning for children.</w:t>
      </w:r>
    </w:p>
    <w:p w14:paraId="5F4517A0" w14:textId="77777777" w:rsidR="00A30340" w:rsidRPr="00941302" w:rsidRDefault="00A30340" w:rsidP="00941302">
      <w:pPr>
        <w:pStyle w:val="ListParagraph"/>
        <w:numPr>
          <w:ilvl w:val="0"/>
          <w:numId w:val="1"/>
        </w:numPr>
        <w:tabs>
          <w:tab w:val="left" w:pos="1453"/>
        </w:tabs>
        <w:spacing w:before="100" w:beforeAutospacing="1" w:afterLines="50" w:after="120" w:line="276" w:lineRule="auto"/>
        <w:jc w:val="both"/>
        <w:rPr>
          <w:rFonts w:asciiTheme="minorBidi" w:hAnsiTheme="minorBidi"/>
          <w:sz w:val="24"/>
          <w:szCs w:val="24"/>
        </w:rPr>
      </w:pPr>
      <w:r w:rsidRPr="00941302">
        <w:rPr>
          <w:rFonts w:asciiTheme="minorBidi" w:hAnsiTheme="minorBidi"/>
          <w:sz w:val="24"/>
          <w:szCs w:val="24"/>
        </w:rPr>
        <w:t>Raise individual allegation management against staff members.</w:t>
      </w:r>
    </w:p>
    <w:p w14:paraId="78A84AAF" w14:textId="77777777" w:rsidR="00A30340" w:rsidRPr="00941302" w:rsidRDefault="00A30340" w:rsidP="00941302">
      <w:pPr>
        <w:pStyle w:val="Heading2"/>
        <w:spacing w:before="100" w:beforeAutospacing="1" w:afterLines="50" w:after="120" w:line="276" w:lineRule="auto"/>
        <w:rPr>
          <w:rFonts w:asciiTheme="minorBidi" w:hAnsiTheme="minorBidi" w:cstheme="minorBidi"/>
          <w:sz w:val="24"/>
          <w:szCs w:val="24"/>
        </w:rPr>
      </w:pPr>
      <w:r w:rsidRPr="00941302">
        <w:rPr>
          <w:rFonts w:asciiTheme="minorBidi" w:hAnsiTheme="minorBidi" w:cstheme="minorBidi"/>
          <w:sz w:val="24"/>
          <w:szCs w:val="24"/>
        </w:rPr>
        <w:t xml:space="preserve">Purpose/agenda for the meeting: </w:t>
      </w:r>
    </w:p>
    <w:p w14:paraId="6B461B8D" w14:textId="77777777" w:rsidR="00A30340" w:rsidRPr="00941302" w:rsidRDefault="00A30340" w:rsidP="00941302">
      <w:pPr>
        <w:pStyle w:val="ListParagraph"/>
        <w:numPr>
          <w:ilvl w:val="0"/>
          <w:numId w:val="1"/>
        </w:numPr>
        <w:tabs>
          <w:tab w:val="left" w:pos="1453"/>
        </w:tabs>
        <w:spacing w:before="100" w:beforeAutospacing="1" w:afterLines="50" w:after="120" w:line="276" w:lineRule="auto"/>
        <w:jc w:val="both"/>
        <w:rPr>
          <w:rFonts w:asciiTheme="minorBidi" w:hAnsiTheme="minorBidi"/>
          <w:sz w:val="24"/>
          <w:szCs w:val="24"/>
        </w:rPr>
      </w:pPr>
      <w:r w:rsidRPr="00941302">
        <w:rPr>
          <w:rFonts w:asciiTheme="minorBidi" w:hAnsiTheme="minorBidi"/>
          <w:sz w:val="24"/>
          <w:szCs w:val="24"/>
        </w:rPr>
        <w:t>To assess the information known to date</w:t>
      </w:r>
    </w:p>
    <w:p w14:paraId="7B9BD359" w14:textId="70D6C0D6" w:rsidR="00A30340" w:rsidRPr="00941302" w:rsidRDefault="00A30340" w:rsidP="00941302">
      <w:pPr>
        <w:pStyle w:val="ListParagraph"/>
        <w:numPr>
          <w:ilvl w:val="0"/>
          <w:numId w:val="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Decide what further information is </w:t>
      </w:r>
      <w:r w:rsidR="002E0064" w:rsidRPr="00941302">
        <w:rPr>
          <w:rFonts w:asciiTheme="minorBidi" w:hAnsiTheme="minorBidi"/>
          <w:sz w:val="24"/>
          <w:szCs w:val="24"/>
        </w:rPr>
        <w:t>required.</w:t>
      </w:r>
    </w:p>
    <w:p w14:paraId="24080986" w14:textId="22F8F97C" w:rsidR="00A30340" w:rsidRPr="00941302" w:rsidRDefault="00A30340" w:rsidP="00941302">
      <w:pPr>
        <w:pStyle w:val="ListParagraph"/>
        <w:numPr>
          <w:ilvl w:val="0"/>
          <w:numId w:val="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 xml:space="preserve">Arrange for its </w:t>
      </w:r>
      <w:r w:rsidR="002E0064" w:rsidRPr="00941302">
        <w:rPr>
          <w:rFonts w:asciiTheme="minorBidi" w:hAnsiTheme="minorBidi"/>
          <w:sz w:val="24"/>
          <w:szCs w:val="24"/>
        </w:rPr>
        <w:t>gathering.</w:t>
      </w:r>
    </w:p>
    <w:p w14:paraId="63622DD3" w14:textId="77777777" w:rsidR="00A30340" w:rsidRPr="00941302" w:rsidRDefault="00A30340" w:rsidP="00941302">
      <w:pPr>
        <w:pStyle w:val="ListParagraph"/>
        <w:numPr>
          <w:ilvl w:val="0"/>
          <w:numId w:val="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Undertake an initial mapping exercise to determine what interventions are needed</w:t>
      </w:r>
    </w:p>
    <w:p w14:paraId="4884D0D1" w14:textId="77777777" w:rsidR="00A30340" w:rsidRPr="00941302" w:rsidRDefault="00A30340" w:rsidP="00941302">
      <w:pPr>
        <w:pStyle w:val="ListParagraph"/>
        <w:numPr>
          <w:ilvl w:val="0"/>
          <w:numId w:val="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To offer any interventions to the provision in the short, medium and long term</w:t>
      </w:r>
    </w:p>
    <w:p w14:paraId="2A4BC19C" w14:textId="77777777" w:rsidR="00A30340" w:rsidRPr="00941302" w:rsidRDefault="00A30340" w:rsidP="00941302">
      <w:pPr>
        <w:pStyle w:val="ListParagraph"/>
        <w:numPr>
          <w:ilvl w:val="0"/>
          <w:numId w:val="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Contingency planning if the regulatory body re-visit the provision and make the decision to give notice</w:t>
      </w:r>
    </w:p>
    <w:p w14:paraId="374F55CA" w14:textId="77777777" w:rsidR="00A30340" w:rsidRPr="00941302" w:rsidRDefault="00A30340" w:rsidP="00941302">
      <w:pPr>
        <w:pStyle w:val="ListParagraph"/>
        <w:numPr>
          <w:ilvl w:val="0"/>
          <w:numId w:val="1"/>
        </w:num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sz w:val="24"/>
          <w:szCs w:val="24"/>
        </w:rPr>
        <w:t>Any media interest</w:t>
      </w:r>
    </w:p>
    <w:p w14:paraId="799AF13C" w14:textId="77777777" w:rsidR="00A30340" w:rsidRPr="00941302" w:rsidRDefault="00A30340" w:rsidP="00941302">
      <w:pPr>
        <w:pStyle w:val="BodyText"/>
        <w:spacing w:line="276" w:lineRule="auto"/>
        <w:rPr>
          <w:rFonts w:asciiTheme="minorBidi" w:hAnsiTheme="minorBidi"/>
          <w:sz w:val="24"/>
          <w:szCs w:val="24"/>
        </w:rPr>
      </w:pPr>
      <w:r w:rsidRPr="00941302">
        <w:rPr>
          <w:rFonts w:asciiTheme="minorBidi" w:hAnsiTheme="minorBidi"/>
          <w:sz w:val="24"/>
          <w:szCs w:val="24"/>
        </w:rPr>
        <w:t xml:space="preserve">The Scoping Meeting is chaired by the County LADO Service Manager. </w:t>
      </w:r>
    </w:p>
    <w:p w14:paraId="0C54049B" w14:textId="77777777" w:rsidR="00D03B69" w:rsidRPr="00941302" w:rsidRDefault="00D03B69" w:rsidP="00941302">
      <w:pPr>
        <w:pStyle w:val="Heading1"/>
        <w:spacing w:line="276" w:lineRule="auto"/>
        <w:rPr>
          <w:rFonts w:asciiTheme="minorBidi" w:hAnsiTheme="minorBidi" w:cstheme="minorBidi"/>
          <w:sz w:val="24"/>
          <w:szCs w:val="24"/>
        </w:rPr>
      </w:pPr>
    </w:p>
    <w:p w14:paraId="7AFB1308" w14:textId="0E41647C" w:rsidR="00A30340" w:rsidRPr="00941302" w:rsidRDefault="00A30340" w:rsidP="00941302">
      <w:pPr>
        <w:pStyle w:val="Heading1"/>
        <w:spacing w:line="276" w:lineRule="auto"/>
        <w:rPr>
          <w:rFonts w:asciiTheme="minorBidi" w:hAnsiTheme="minorBidi" w:cstheme="minorBidi"/>
          <w:sz w:val="24"/>
          <w:szCs w:val="24"/>
        </w:rPr>
      </w:pPr>
      <w:r w:rsidRPr="00941302">
        <w:rPr>
          <w:rFonts w:asciiTheme="minorBidi" w:hAnsiTheme="minorBidi" w:cstheme="minorBidi"/>
          <w:sz w:val="24"/>
          <w:szCs w:val="24"/>
        </w:rPr>
        <w:t>Scoping Meeting Process (AD approval required)</w:t>
      </w:r>
    </w:p>
    <w:p w14:paraId="5E86B3EF" w14:textId="77777777" w:rsidR="00A30340" w:rsidRDefault="00B9617D" w:rsidP="00941302">
      <w:pPr>
        <w:tabs>
          <w:tab w:val="left" w:pos="1453"/>
        </w:tabs>
        <w:spacing w:beforeLines="120" w:before="288" w:afterLines="120" w:after="288" w:line="276" w:lineRule="auto"/>
        <w:jc w:val="both"/>
        <w:rPr>
          <w:rFonts w:asciiTheme="minorBidi" w:hAnsiTheme="minorBidi"/>
          <w:sz w:val="24"/>
          <w:szCs w:val="24"/>
        </w:rPr>
      </w:pPr>
      <w:r w:rsidRPr="00941302">
        <w:rPr>
          <w:rFonts w:asciiTheme="minorBidi" w:hAnsiTheme="minorBidi"/>
          <w:noProof/>
          <w:sz w:val="24"/>
          <w:szCs w:val="24"/>
        </w:rPr>
        <w:drawing>
          <wp:inline distT="0" distB="0" distL="0" distR="0" wp14:anchorId="2EA10FFD" wp14:editId="4BBBF68C">
            <wp:extent cx="6392174" cy="5559010"/>
            <wp:effectExtent l="0" t="0" r="8890" b="3810"/>
            <wp:docPr id="3" name="Picture 3" descr="A diagram of stage 1 to st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stage 1 to stag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2693" cy="5576854"/>
                    </a:xfrm>
                    <a:prstGeom prst="rect">
                      <a:avLst/>
                    </a:prstGeom>
                    <a:noFill/>
                    <a:ln>
                      <a:noFill/>
                    </a:ln>
                  </pic:spPr>
                </pic:pic>
              </a:graphicData>
            </a:graphic>
          </wp:inline>
        </w:drawing>
      </w:r>
    </w:p>
    <w:p w14:paraId="59D4DB4C" w14:textId="77777777" w:rsidR="00692041" w:rsidRDefault="00692041" w:rsidP="00941302">
      <w:pPr>
        <w:tabs>
          <w:tab w:val="left" w:pos="1453"/>
        </w:tabs>
        <w:spacing w:beforeLines="120" w:before="288" w:afterLines="120" w:after="288" w:line="276" w:lineRule="auto"/>
        <w:jc w:val="both"/>
        <w:rPr>
          <w:rFonts w:asciiTheme="minorBidi" w:hAnsiTheme="minorBidi"/>
          <w:sz w:val="24"/>
          <w:szCs w:val="24"/>
        </w:rPr>
      </w:pPr>
    </w:p>
    <w:p w14:paraId="258A22E7" w14:textId="7080E8FC" w:rsidR="00692041" w:rsidRDefault="00692041">
      <w:pPr>
        <w:rPr>
          <w:rFonts w:asciiTheme="minorBidi" w:hAnsiTheme="minorBidi"/>
          <w:sz w:val="24"/>
          <w:szCs w:val="24"/>
        </w:rPr>
      </w:pPr>
      <w:r>
        <w:rPr>
          <w:rFonts w:asciiTheme="minorBidi" w:hAnsiTheme="minorBidi"/>
          <w:sz w:val="24"/>
          <w:szCs w:val="24"/>
        </w:rPr>
        <w:br w:type="page"/>
      </w:r>
    </w:p>
    <w:p w14:paraId="1C771112" w14:textId="77777777" w:rsidR="00692041" w:rsidRPr="00941302" w:rsidRDefault="00692041" w:rsidP="00941302">
      <w:pPr>
        <w:tabs>
          <w:tab w:val="left" w:pos="1453"/>
        </w:tabs>
        <w:spacing w:beforeLines="120" w:before="288" w:afterLines="120" w:after="288" w:line="276" w:lineRule="auto"/>
        <w:jc w:val="both"/>
        <w:rPr>
          <w:rFonts w:asciiTheme="minorBidi" w:hAnsiTheme="minorBidi"/>
          <w:sz w:val="24"/>
          <w:szCs w:val="24"/>
        </w:rPr>
        <w:sectPr w:rsidR="00692041" w:rsidRPr="00941302" w:rsidSect="00EA7C01">
          <w:pgSz w:w="11906" w:h="16838"/>
          <w:pgMar w:top="1440" w:right="1440" w:bottom="1440" w:left="1440" w:header="708" w:footer="708" w:gutter="0"/>
          <w:cols w:space="708"/>
          <w:docGrid w:linePitch="360"/>
        </w:sectPr>
      </w:pPr>
    </w:p>
    <w:p w14:paraId="6CB2FDB7" w14:textId="335DC607" w:rsidR="002739F2" w:rsidRDefault="00692041" w:rsidP="00157558">
      <w:pPr>
        <w:tabs>
          <w:tab w:val="center" w:pos="2374"/>
        </w:tabs>
        <w:spacing w:after="5" w:line="276" w:lineRule="auto"/>
        <w:jc w:val="both"/>
        <w:rPr>
          <w:rFonts w:asciiTheme="minorBidi" w:hAnsiTheme="minorBidi"/>
          <w:b/>
          <w:bCs/>
          <w:sz w:val="24"/>
          <w:szCs w:val="24"/>
          <w:u w:val="single"/>
        </w:rPr>
      </w:pPr>
      <w:bookmarkStart w:id="28" w:name="_Triangulating_evidence_regarding"/>
      <w:bookmarkStart w:id="29" w:name="_Safeguarding_and_provision"/>
      <w:bookmarkStart w:id="30" w:name="_Purposeful_visiting_Form"/>
      <w:bookmarkStart w:id="31" w:name="_Purposeful_visiting_Form_1"/>
      <w:bookmarkEnd w:id="28"/>
      <w:bookmarkEnd w:id="29"/>
      <w:bookmarkEnd w:id="30"/>
      <w:bookmarkEnd w:id="31"/>
      <w:r>
        <w:rPr>
          <w:noProof/>
        </w:rPr>
        <w:lastRenderedPageBreak/>
        <w:drawing>
          <wp:inline distT="0" distB="0" distL="0" distR="0" wp14:anchorId="2F82BECE" wp14:editId="7D5D81A8">
            <wp:extent cx="8863330" cy="4985385"/>
            <wp:effectExtent l="0" t="0" r="0" b="5715"/>
            <wp:docPr id="20131828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8282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8863330" cy="4985385"/>
                    </a:xfrm>
                    <a:prstGeom prst="rect">
                      <a:avLst/>
                    </a:prstGeom>
                  </pic:spPr>
                </pic:pic>
              </a:graphicData>
            </a:graphic>
          </wp:inline>
        </w:drawing>
      </w:r>
    </w:p>
    <w:p w14:paraId="62E15238" w14:textId="77777777" w:rsidR="00692041" w:rsidRDefault="00692041" w:rsidP="00157558">
      <w:pPr>
        <w:tabs>
          <w:tab w:val="center" w:pos="2374"/>
        </w:tabs>
        <w:spacing w:after="5" w:line="276" w:lineRule="auto"/>
        <w:jc w:val="both"/>
        <w:rPr>
          <w:rFonts w:asciiTheme="minorBidi" w:hAnsiTheme="minorBidi"/>
          <w:b/>
          <w:bCs/>
          <w:sz w:val="24"/>
          <w:szCs w:val="24"/>
          <w:u w:val="single"/>
        </w:rPr>
      </w:pPr>
    </w:p>
    <w:p w14:paraId="0F502841" w14:textId="77777777" w:rsidR="00692041" w:rsidRDefault="00692041" w:rsidP="00157558">
      <w:pPr>
        <w:tabs>
          <w:tab w:val="center" w:pos="2374"/>
        </w:tabs>
        <w:spacing w:after="5" w:line="276" w:lineRule="auto"/>
        <w:jc w:val="both"/>
        <w:rPr>
          <w:rFonts w:asciiTheme="minorBidi" w:hAnsiTheme="minorBidi"/>
          <w:b/>
          <w:bCs/>
          <w:sz w:val="24"/>
          <w:szCs w:val="24"/>
          <w:u w:val="single"/>
        </w:rPr>
      </w:pPr>
    </w:p>
    <w:p w14:paraId="7BD7F539" w14:textId="77777777" w:rsidR="00692041" w:rsidRDefault="00692041" w:rsidP="00157558">
      <w:pPr>
        <w:tabs>
          <w:tab w:val="center" w:pos="2374"/>
        </w:tabs>
        <w:spacing w:after="5" w:line="276" w:lineRule="auto"/>
        <w:jc w:val="both"/>
        <w:rPr>
          <w:rFonts w:asciiTheme="minorBidi" w:hAnsiTheme="minorBidi"/>
          <w:b/>
          <w:bCs/>
          <w:sz w:val="24"/>
          <w:szCs w:val="24"/>
          <w:u w:val="single"/>
        </w:rPr>
      </w:pPr>
    </w:p>
    <w:p w14:paraId="4480D32C" w14:textId="4FCEF18C" w:rsidR="00692041" w:rsidRPr="00941302" w:rsidRDefault="00692041" w:rsidP="00157558">
      <w:pPr>
        <w:tabs>
          <w:tab w:val="center" w:pos="2374"/>
        </w:tabs>
        <w:spacing w:after="5" w:line="276" w:lineRule="auto"/>
        <w:jc w:val="both"/>
        <w:rPr>
          <w:rFonts w:asciiTheme="minorBidi" w:hAnsiTheme="minorBidi"/>
          <w:b/>
          <w:bCs/>
          <w:sz w:val="24"/>
          <w:szCs w:val="24"/>
          <w:u w:val="single"/>
        </w:rPr>
      </w:pPr>
      <w:r>
        <w:rPr>
          <w:noProof/>
        </w:rPr>
        <w:lastRenderedPageBreak/>
        <w:drawing>
          <wp:inline distT="0" distB="0" distL="0" distR="0" wp14:anchorId="511565D2" wp14:editId="4097C2FD">
            <wp:extent cx="8863330" cy="4985385"/>
            <wp:effectExtent l="0" t="0" r="0" b="5715"/>
            <wp:docPr id="21055129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12986"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8863330" cy="4985385"/>
                    </a:xfrm>
                    <a:prstGeom prst="rect">
                      <a:avLst/>
                    </a:prstGeom>
                  </pic:spPr>
                </pic:pic>
              </a:graphicData>
            </a:graphic>
          </wp:inline>
        </w:drawing>
      </w:r>
    </w:p>
    <w:sectPr w:rsidR="00692041" w:rsidRPr="00941302" w:rsidSect="0069204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BD1E" w14:textId="77777777" w:rsidR="00232C76" w:rsidRDefault="00232C76" w:rsidP="006D7521">
      <w:pPr>
        <w:spacing w:after="0" w:line="240" w:lineRule="auto"/>
      </w:pPr>
      <w:r>
        <w:separator/>
      </w:r>
    </w:p>
  </w:endnote>
  <w:endnote w:type="continuationSeparator" w:id="0">
    <w:p w14:paraId="42241573" w14:textId="77777777" w:rsidR="00232C76" w:rsidRDefault="00232C76"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DE72" w14:textId="129B315D" w:rsidR="002739F2" w:rsidRPr="006D7521" w:rsidRDefault="002739F2" w:rsidP="00F42744">
    <w:pPr>
      <w:pStyle w:val="Footer"/>
      <w:jc w:val="right"/>
      <w:rPr>
        <w:sz w:val="20"/>
        <w:szCs w:val="20"/>
      </w:rPr>
    </w:pPr>
    <w:r>
      <w:rPr>
        <w:sz w:val="20"/>
        <w:szCs w:val="20"/>
      </w:rPr>
      <w:t>Purposeful Visiting 202</w:t>
    </w:r>
    <w:r w:rsidR="00F42744">
      <w:rPr>
        <w:sz w:val="20"/>
        <w:szCs w:val="20"/>
      </w:rPr>
      <w:t xml:space="preserve">3                                           </w:t>
    </w:r>
    <w:r w:rsidR="00F42744">
      <w:rPr>
        <w:noProof/>
        <w:sz w:val="20"/>
        <w:szCs w:val="20"/>
      </w:rPr>
      <w:drawing>
        <wp:inline distT="0" distB="0" distL="0" distR="0" wp14:anchorId="4A258D3D" wp14:editId="1DA84CF5">
          <wp:extent cx="1118870" cy="457200"/>
          <wp:effectExtent l="0" t="0" r="0" b="0"/>
          <wp:docPr id="494100715" name="Picture 494100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8870" cy="457200"/>
                  </a:xfrm>
                  <a:prstGeom prst="rect">
                    <a:avLst/>
                  </a:prstGeom>
                </pic:spPr>
              </pic:pic>
            </a:graphicData>
          </a:graphic>
        </wp:inline>
      </w:drawing>
    </w:r>
    <w:r>
      <w:rPr>
        <w:sz w:val="20"/>
        <w:szCs w:val="20"/>
      </w:rPr>
      <w:tab/>
    </w:r>
    <w:r w:rsidR="00F42744">
      <w:rPr>
        <w:noProof/>
        <w:sz w:val="20"/>
        <w:szCs w:val="20"/>
      </w:rPr>
      <w:drawing>
        <wp:inline distT="0" distB="0" distL="0" distR="0" wp14:anchorId="3B406BD8" wp14:editId="317620C0">
          <wp:extent cx="1256665" cy="437515"/>
          <wp:effectExtent l="0" t="0" r="635" b="635"/>
          <wp:docPr id="1197846238" name="Picture 1197846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56665" cy="437515"/>
                  </a:xfrm>
                  <a:prstGeom prst="rect">
                    <a:avLst/>
                  </a:prstGeom>
                </pic:spPr>
              </pic:pic>
            </a:graphicData>
          </a:graphic>
        </wp:inline>
      </w:drawing>
    </w:r>
    <w:r w:rsidR="00F42744">
      <w:rPr>
        <w:noProof/>
        <w:sz w:val="20"/>
        <w:szCs w:val="20"/>
      </w:rPr>
      <w:drawing>
        <wp:inline distT="0" distB="0" distL="0" distR="0" wp14:anchorId="0AC19D6E" wp14:editId="40C14B9E">
          <wp:extent cx="890905" cy="580390"/>
          <wp:effectExtent l="0" t="0" r="4445" b="0"/>
          <wp:docPr id="892492836" name="Picture 892492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890905" cy="5803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9F51" w14:textId="77777777" w:rsidR="00FB60A5" w:rsidRDefault="00FB6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B0C" w14:textId="56AF8709" w:rsidR="00B1509F" w:rsidRPr="006D7521" w:rsidRDefault="00E208CF">
    <w:pPr>
      <w:pStyle w:val="Footer"/>
      <w:rPr>
        <w:sz w:val="20"/>
        <w:szCs w:val="20"/>
      </w:rPr>
    </w:pPr>
    <w:r>
      <w:rPr>
        <w:sz w:val="20"/>
        <w:szCs w:val="20"/>
      </w:rPr>
      <w:t>Purposeful Visiting 202</w:t>
    </w:r>
    <w:r w:rsidR="00CF79B2">
      <w:rPr>
        <w:sz w:val="20"/>
        <w:szCs w:val="20"/>
      </w:rPr>
      <w:t>4</w:t>
    </w:r>
    <w:r w:rsidR="00057BD5">
      <w:rPr>
        <w:sz w:val="20"/>
        <w:szCs w:val="20"/>
      </w:rPr>
      <w:tab/>
    </w:r>
    <w:r w:rsidR="00B1509F">
      <w:rPr>
        <w:sz w:val="20"/>
        <w:szCs w:val="20"/>
      </w:rPr>
      <w:tab/>
    </w:r>
    <w:r w:rsidR="00B1509F">
      <w:rPr>
        <w:noProof/>
        <w:sz w:val="20"/>
        <w:szCs w:val="20"/>
      </w:rPr>
      <w:drawing>
        <wp:inline distT="0" distB="0" distL="0" distR="0" wp14:anchorId="539E840D" wp14:editId="5C0AB845">
          <wp:extent cx="1257143" cy="438095"/>
          <wp:effectExtent l="0" t="0" r="635" b="635"/>
          <wp:docPr id="1843740074" name="Picture 1843740074" descr="K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ent Academy Logo"/>
                  <pic:cNvPicPr/>
                </pic:nvPicPr>
                <pic:blipFill>
                  <a:blip r:embed="rId1">
                    <a:extLst>
                      <a:ext uri="{28A0092B-C50C-407E-A947-70E740481C1C}">
                        <a14:useLocalDpi xmlns:a14="http://schemas.microsoft.com/office/drawing/2010/main" val="0"/>
                      </a:ext>
                    </a:extLst>
                  </a:blip>
                  <a:stretch>
                    <a:fillRect/>
                  </a:stretch>
                </pic:blipFill>
                <pic:spPr>
                  <a:xfrm>
                    <a:off x="0" y="0"/>
                    <a:ext cx="1257143" cy="438095"/>
                  </a:xfrm>
                  <a:prstGeom prst="rect">
                    <a:avLst/>
                  </a:prstGeom>
                </pic:spPr>
              </pic:pic>
            </a:graphicData>
          </a:graphic>
        </wp:inline>
      </w:drawing>
    </w:r>
    <w:r w:rsidR="00B1509F">
      <w:rPr>
        <w:noProof/>
        <w:sz w:val="20"/>
        <w:szCs w:val="20"/>
      </w:rPr>
      <w:drawing>
        <wp:inline distT="0" distB="0" distL="0" distR="0" wp14:anchorId="15499143" wp14:editId="40364D0F">
          <wp:extent cx="1118979" cy="457584"/>
          <wp:effectExtent l="0" t="0" r="0" b="0"/>
          <wp:docPr id="555229223" name="Picture 555229223" descr="Practice Frame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actice Framework Logo."/>
                  <pic:cNvPicPr/>
                </pic:nvPicPr>
                <pic:blipFill>
                  <a:blip r:embed="rId2">
                    <a:extLst>
                      <a:ext uri="{28A0092B-C50C-407E-A947-70E740481C1C}">
                        <a14:useLocalDpi xmlns:a14="http://schemas.microsoft.com/office/drawing/2010/main" val="0"/>
                      </a:ext>
                    </a:extLst>
                  </a:blip>
                  <a:stretch>
                    <a:fillRect/>
                  </a:stretch>
                </pic:blipFill>
                <pic:spPr>
                  <a:xfrm>
                    <a:off x="0" y="0"/>
                    <a:ext cx="1118979" cy="457584"/>
                  </a:xfrm>
                  <a:prstGeom prst="rect">
                    <a:avLst/>
                  </a:prstGeom>
                </pic:spPr>
              </pic:pic>
            </a:graphicData>
          </a:graphic>
        </wp:inline>
      </w:drawing>
    </w:r>
    <w:r w:rsidR="00B1509F">
      <w:rPr>
        <w:noProof/>
        <w:sz w:val="20"/>
        <w:szCs w:val="20"/>
      </w:rPr>
      <w:drawing>
        <wp:inline distT="0" distB="0" distL="0" distR="0" wp14:anchorId="5B3483BB" wp14:editId="17B27BA3">
          <wp:extent cx="797442" cy="519318"/>
          <wp:effectExtent l="0" t="0" r="3175" b="0"/>
          <wp:docPr id="891557275" name="Picture 89155727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ent County Council Logo"/>
                  <pic:cNvPicPr/>
                </pic:nvPicPr>
                <pic:blipFill>
                  <a:blip r:embed="rId3">
                    <a:extLst>
                      <a:ext uri="{28A0092B-C50C-407E-A947-70E740481C1C}">
                        <a14:useLocalDpi xmlns:a14="http://schemas.microsoft.com/office/drawing/2010/main" val="0"/>
                      </a:ext>
                    </a:extLst>
                  </a:blip>
                  <a:stretch>
                    <a:fillRect/>
                  </a:stretch>
                </pic:blipFill>
                <pic:spPr>
                  <a:xfrm>
                    <a:off x="0" y="0"/>
                    <a:ext cx="805370" cy="52448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535F" w14:textId="77777777" w:rsidR="00FB60A5" w:rsidRDefault="00FB6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293E9" w14:textId="77777777" w:rsidR="00232C76" w:rsidRDefault="00232C76" w:rsidP="006D7521">
      <w:pPr>
        <w:spacing w:after="0" w:line="240" w:lineRule="auto"/>
      </w:pPr>
      <w:r>
        <w:separator/>
      </w:r>
    </w:p>
  </w:footnote>
  <w:footnote w:type="continuationSeparator" w:id="0">
    <w:p w14:paraId="4F8DEAC3" w14:textId="77777777" w:rsidR="00232C76" w:rsidRDefault="00232C76"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174905"/>
      <w:docPartObj>
        <w:docPartGallery w:val="Page Numbers (Top of Page)"/>
        <w:docPartUnique/>
      </w:docPartObj>
    </w:sdtPr>
    <w:sdtEndPr>
      <w:rPr>
        <w:noProof/>
      </w:rPr>
    </w:sdtEndPr>
    <w:sdtContent>
      <w:p w14:paraId="787C0FF8" w14:textId="7AE00505" w:rsidR="002739F2" w:rsidRDefault="002739F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7DA7B6" w14:textId="77777777" w:rsidR="002739F2" w:rsidRDefault="00273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B98E" w14:textId="77777777" w:rsidR="00FB60A5" w:rsidRDefault="00FB6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30941"/>
      <w:docPartObj>
        <w:docPartGallery w:val="Page Numbers (Top of Page)"/>
        <w:docPartUnique/>
      </w:docPartObj>
    </w:sdtPr>
    <w:sdtEndPr>
      <w:rPr>
        <w:noProof/>
      </w:rPr>
    </w:sdtEndPr>
    <w:sdtContent>
      <w:p w14:paraId="5079BB81" w14:textId="5185C618" w:rsidR="00B1509F" w:rsidRDefault="00B150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A413D" w14:textId="77777777" w:rsidR="00B1509F" w:rsidRDefault="00B150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7D22" w14:textId="77777777" w:rsidR="00FB60A5" w:rsidRDefault="00FB6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63A"/>
    <w:multiLevelType w:val="hybridMultilevel"/>
    <w:tmpl w:val="C098060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6E35FC7"/>
    <w:multiLevelType w:val="hybridMultilevel"/>
    <w:tmpl w:val="BD783EFC"/>
    <w:lvl w:ilvl="0" w:tplc="7CF68D42">
      <w:start w:val="1"/>
      <w:numFmt w:val="decimal"/>
      <w:lvlText w:val="%1)"/>
      <w:lvlJc w:val="left"/>
      <w:pPr>
        <w:ind w:left="36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DF10574"/>
    <w:multiLevelType w:val="hybridMultilevel"/>
    <w:tmpl w:val="85BA9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05C41"/>
    <w:multiLevelType w:val="hybridMultilevel"/>
    <w:tmpl w:val="B692B0CA"/>
    <w:lvl w:ilvl="0" w:tplc="7CF68D4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484E08"/>
    <w:multiLevelType w:val="hybridMultilevel"/>
    <w:tmpl w:val="AB1C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D38DD"/>
    <w:multiLevelType w:val="hybridMultilevel"/>
    <w:tmpl w:val="683667A2"/>
    <w:lvl w:ilvl="0" w:tplc="202CAA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C4308"/>
    <w:multiLevelType w:val="hybridMultilevel"/>
    <w:tmpl w:val="A76EC19A"/>
    <w:lvl w:ilvl="0" w:tplc="C73032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D77482"/>
    <w:multiLevelType w:val="multilevel"/>
    <w:tmpl w:val="C38E9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7E01A6"/>
    <w:multiLevelType w:val="hybridMultilevel"/>
    <w:tmpl w:val="C4404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980CB7"/>
    <w:multiLevelType w:val="hybridMultilevel"/>
    <w:tmpl w:val="A76EC19A"/>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4A26BDC"/>
    <w:multiLevelType w:val="hybridMultilevel"/>
    <w:tmpl w:val="62D85AE6"/>
    <w:lvl w:ilvl="0" w:tplc="7CF68D42">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6F26F4"/>
    <w:multiLevelType w:val="hybridMultilevel"/>
    <w:tmpl w:val="4A34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53240"/>
    <w:multiLevelType w:val="hybridMultilevel"/>
    <w:tmpl w:val="3B9416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3A59EF"/>
    <w:multiLevelType w:val="hybridMultilevel"/>
    <w:tmpl w:val="F44CB86A"/>
    <w:lvl w:ilvl="0" w:tplc="7CF68D4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A452F0"/>
    <w:multiLevelType w:val="hybridMultilevel"/>
    <w:tmpl w:val="2C06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374CD"/>
    <w:multiLevelType w:val="hybridMultilevel"/>
    <w:tmpl w:val="343421CC"/>
    <w:lvl w:ilvl="0" w:tplc="C73032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A15058"/>
    <w:multiLevelType w:val="hybridMultilevel"/>
    <w:tmpl w:val="10F2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B351F"/>
    <w:multiLevelType w:val="hybridMultilevel"/>
    <w:tmpl w:val="A2F405D6"/>
    <w:lvl w:ilvl="0" w:tplc="C73032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6F2A40"/>
    <w:multiLevelType w:val="hybridMultilevel"/>
    <w:tmpl w:val="B1D00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A48C1"/>
    <w:multiLevelType w:val="hybridMultilevel"/>
    <w:tmpl w:val="8CCE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A25C4"/>
    <w:multiLevelType w:val="hybridMultilevel"/>
    <w:tmpl w:val="D5EC6B04"/>
    <w:lvl w:ilvl="0" w:tplc="0FE064F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B15FB3"/>
    <w:multiLevelType w:val="hybridMultilevel"/>
    <w:tmpl w:val="5FC6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564F3"/>
    <w:multiLevelType w:val="hybridMultilevel"/>
    <w:tmpl w:val="628068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410327"/>
    <w:multiLevelType w:val="hybridMultilevel"/>
    <w:tmpl w:val="A782C602"/>
    <w:lvl w:ilvl="0" w:tplc="B652F49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DD368B6"/>
    <w:multiLevelType w:val="hybridMultilevel"/>
    <w:tmpl w:val="B692B0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4934A5A"/>
    <w:multiLevelType w:val="hybridMultilevel"/>
    <w:tmpl w:val="4226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455E2"/>
    <w:multiLevelType w:val="hybridMultilevel"/>
    <w:tmpl w:val="474E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EF7198"/>
    <w:multiLevelType w:val="hybridMultilevel"/>
    <w:tmpl w:val="6D1EB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FE4949"/>
    <w:multiLevelType w:val="hybridMultilevel"/>
    <w:tmpl w:val="5F606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7E3B6F"/>
    <w:multiLevelType w:val="hybridMultilevel"/>
    <w:tmpl w:val="7D5EE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344C7"/>
    <w:multiLevelType w:val="hybridMultilevel"/>
    <w:tmpl w:val="E8E421D0"/>
    <w:lvl w:ilvl="0" w:tplc="969673F6">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380232"/>
    <w:multiLevelType w:val="hybridMultilevel"/>
    <w:tmpl w:val="F29A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B7BEA"/>
    <w:multiLevelType w:val="hybridMultilevel"/>
    <w:tmpl w:val="68389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94856"/>
    <w:multiLevelType w:val="hybridMultilevel"/>
    <w:tmpl w:val="9864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1F26AC"/>
    <w:multiLevelType w:val="hybridMultilevel"/>
    <w:tmpl w:val="860ABA9E"/>
    <w:lvl w:ilvl="0" w:tplc="7CF68D4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A220EF"/>
    <w:multiLevelType w:val="hybridMultilevel"/>
    <w:tmpl w:val="31B4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5E003A"/>
    <w:multiLevelType w:val="hybridMultilevel"/>
    <w:tmpl w:val="192E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3B1925"/>
    <w:multiLevelType w:val="hybridMultilevel"/>
    <w:tmpl w:val="CFA0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767008"/>
    <w:multiLevelType w:val="hybridMultilevel"/>
    <w:tmpl w:val="2B4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031D89"/>
    <w:multiLevelType w:val="hybridMultilevel"/>
    <w:tmpl w:val="2C8C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310A2E"/>
    <w:multiLevelType w:val="hybridMultilevel"/>
    <w:tmpl w:val="6D98DF56"/>
    <w:lvl w:ilvl="0" w:tplc="B80C3D40">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1" w15:restartNumberingAfterBreak="0">
    <w:nsid w:val="7B8145C2"/>
    <w:multiLevelType w:val="hybridMultilevel"/>
    <w:tmpl w:val="E2D6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297F9B"/>
    <w:multiLevelType w:val="hybridMultilevel"/>
    <w:tmpl w:val="69488DD0"/>
    <w:lvl w:ilvl="0" w:tplc="7CF68D4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881BE0"/>
    <w:multiLevelType w:val="hybridMultilevel"/>
    <w:tmpl w:val="6846A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5281580">
    <w:abstractNumId w:val="5"/>
  </w:num>
  <w:num w:numId="2" w16cid:durableId="816993803">
    <w:abstractNumId w:val="4"/>
  </w:num>
  <w:num w:numId="3" w16cid:durableId="752892074">
    <w:abstractNumId w:val="40"/>
  </w:num>
  <w:num w:numId="4" w16cid:durableId="83577705">
    <w:abstractNumId w:val="20"/>
  </w:num>
  <w:num w:numId="5" w16cid:durableId="800729687">
    <w:abstractNumId w:val="25"/>
  </w:num>
  <w:num w:numId="6" w16cid:durableId="1958218239">
    <w:abstractNumId w:val="2"/>
  </w:num>
  <w:num w:numId="7" w16cid:durableId="464735270">
    <w:abstractNumId w:val="36"/>
  </w:num>
  <w:num w:numId="8" w16cid:durableId="83304336">
    <w:abstractNumId w:val="14"/>
  </w:num>
  <w:num w:numId="9" w16cid:durableId="270282293">
    <w:abstractNumId w:val="38"/>
  </w:num>
  <w:num w:numId="10" w16cid:durableId="1848788059">
    <w:abstractNumId w:val="39"/>
  </w:num>
  <w:num w:numId="11" w16cid:durableId="692729399">
    <w:abstractNumId w:val="41"/>
  </w:num>
  <w:num w:numId="12" w16cid:durableId="361521379">
    <w:abstractNumId w:val="19"/>
  </w:num>
  <w:num w:numId="13" w16cid:durableId="634678431">
    <w:abstractNumId w:val="11"/>
  </w:num>
  <w:num w:numId="14" w16cid:durableId="1561941291">
    <w:abstractNumId w:val="43"/>
  </w:num>
  <w:num w:numId="15" w16cid:durableId="255137166">
    <w:abstractNumId w:val="31"/>
  </w:num>
  <w:num w:numId="16" w16cid:durableId="265038727">
    <w:abstractNumId w:val="29"/>
  </w:num>
  <w:num w:numId="17" w16cid:durableId="591166360">
    <w:abstractNumId w:val="26"/>
  </w:num>
  <w:num w:numId="18" w16cid:durableId="973758651">
    <w:abstractNumId w:val="28"/>
  </w:num>
  <w:num w:numId="19" w16cid:durableId="1924799906">
    <w:abstractNumId w:val="0"/>
  </w:num>
  <w:num w:numId="20" w16cid:durableId="1979218600">
    <w:abstractNumId w:val="23"/>
  </w:num>
  <w:num w:numId="21" w16cid:durableId="1351183138">
    <w:abstractNumId w:val="1"/>
  </w:num>
  <w:num w:numId="22" w16cid:durableId="645085153">
    <w:abstractNumId w:val="34"/>
  </w:num>
  <w:num w:numId="23" w16cid:durableId="347410589">
    <w:abstractNumId w:val="42"/>
  </w:num>
  <w:num w:numId="24" w16cid:durableId="1897933197">
    <w:abstractNumId w:val="13"/>
  </w:num>
  <w:num w:numId="25" w16cid:durableId="935330236">
    <w:abstractNumId w:val="10"/>
  </w:num>
  <w:num w:numId="26" w16cid:durableId="657537997">
    <w:abstractNumId w:val="15"/>
  </w:num>
  <w:num w:numId="27" w16cid:durableId="1602446429">
    <w:abstractNumId w:val="6"/>
  </w:num>
  <w:num w:numId="28" w16cid:durableId="1525097278">
    <w:abstractNumId w:val="17"/>
  </w:num>
  <w:num w:numId="29" w16cid:durableId="1815414720">
    <w:abstractNumId w:val="3"/>
  </w:num>
  <w:num w:numId="30" w16cid:durableId="1756900173">
    <w:abstractNumId w:val="24"/>
  </w:num>
  <w:num w:numId="31" w16cid:durableId="65881634">
    <w:abstractNumId w:val="30"/>
  </w:num>
  <w:num w:numId="32" w16cid:durableId="78602155">
    <w:abstractNumId w:val="35"/>
  </w:num>
  <w:num w:numId="33" w16cid:durableId="424501395">
    <w:abstractNumId w:val="7"/>
  </w:num>
  <w:num w:numId="34" w16cid:durableId="381516997">
    <w:abstractNumId w:val="27"/>
  </w:num>
  <w:num w:numId="35" w16cid:durableId="605042268">
    <w:abstractNumId w:val="8"/>
  </w:num>
  <w:num w:numId="36" w16cid:durableId="73168656">
    <w:abstractNumId w:val="33"/>
  </w:num>
  <w:num w:numId="37" w16cid:durableId="2006591074">
    <w:abstractNumId w:val="21"/>
  </w:num>
  <w:num w:numId="38" w16cid:durableId="442966272">
    <w:abstractNumId w:val="18"/>
  </w:num>
  <w:num w:numId="39" w16cid:durableId="1294486271">
    <w:abstractNumId w:val="32"/>
  </w:num>
  <w:num w:numId="40" w16cid:durableId="6764232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013950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8225719">
    <w:abstractNumId w:val="22"/>
  </w:num>
  <w:num w:numId="43" w16cid:durableId="862591578">
    <w:abstractNumId w:val="12"/>
  </w:num>
  <w:num w:numId="44" w16cid:durableId="127557262">
    <w:abstractNumId w:val="16"/>
  </w:num>
  <w:num w:numId="45" w16cid:durableId="53630300">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12719"/>
    <w:rsid w:val="00013B90"/>
    <w:rsid w:val="000144F3"/>
    <w:rsid w:val="00026A4E"/>
    <w:rsid w:val="00032F75"/>
    <w:rsid w:val="00033926"/>
    <w:rsid w:val="000360C9"/>
    <w:rsid w:val="00042C48"/>
    <w:rsid w:val="00051198"/>
    <w:rsid w:val="00053C89"/>
    <w:rsid w:val="00053CB2"/>
    <w:rsid w:val="00055D87"/>
    <w:rsid w:val="00057BD5"/>
    <w:rsid w:val="0006216C"/>
    <w:rsid w:val="00065169"/>
    <w:rsid w:val="00065434"/>
    <w:rsid w:val="000736E0"/>
    <w:rsid w:val="00076398"/>
    <w:rsid w:val="0007642B"/>
    <w:rsid w:val="00085C1F"/>
    <w:rsid w:val="0008711B"/>
    <w:rsid w:val="000904F4"/>
    <w:rsid w:val="00095C4A"/>
    <w:rsid w:val="000A3CC2"/>
    <w:rsid w:val="000A47E5"/>
    <w:rsid w:val="000B4AD4"/>
    <w:rsid w:val="000B6AAF"/>
    <w:rsid w:val="000B73EF"/>
    <w:rsid w:val="000C4182"/>
    <w:rsid w:val="000C6839"/>
    <w:rsid w:val="000D32F3"/>
    <w:rsid w:val="000D7D3A"/>
    <w:rsid w:val="000E1AE7"/>
    <w:rsid w:val="000E1D8A"/>
    <w:rsid w:val="000E360F"/>
    <w:rsid w:val="000E6B8E"/>
    <w:rsid w:val="000F5DE4"/>
    <w:rsid w:val="0010166E"/>
    <w:rsid w:val="00124CF9"/>
    <w:rsid w:val="0013032C"/>
    <w:rsid w:val="001374C1"/>
    <w:rsid w:val="001443FB"/>
    <w:rsid w:val="001463E4"/>
    <w:rsid w:val="00157558"/>
    <w:rsid w:val="001614B2"/>
    <w:rsid w:val="00170BA3"/>
    <w:rsid w:val="0017716D"/>
    <w:rsid w:val="00177E55"/>
    <w:rsid w:val="001811D8"/>
    <w:rsid w:val="00186609"/>
    <w:rsid w:val="00190E78"/>
    <w:rsid w:val="00191961"/>
    <w:rsid w:val="00192336"/>
    <w:rsid w:val="001A3CB0"/>
    <w:rsid w:val="001A45B9"/>
    <w:rsid w:val="001A4768"/>
    <w:rsid w:val="001B1630"/>
    <w:rsid w:val="001B7679"/>
    <w:rsid w:val="001C549F"/>
    <w:rsid w:val="001D0C51"/>
    <w:rsid w:val="001D2998"/>
    <w:rsid w:val="001D3A82"/>
    <w:rsid w:val="001D47E0"/>
    <w:rsid w:val="001E0A40"/>
    <w:rsid w:val="001E3648"/>
    <w:rsid w:val="001F003F"/>
    <w:rsid w:val="001F4C64"/>
    <w:rsid w:val="001F6C23"/>
    <w:rsid w:val="002006A3"/>
    <w:rsid w:val="002009CF"/>
    <w:rsid w:val="00201C21"/>
    <w:rsid w:val="002073E8"/>
    <w:rsid w:val="00212B7B"/>
    <w:rsid w:val="00217BB4"/>
    <w:rsid w:val="0023141D"/>
    <w:rsid w:val="00232C76"/>
    <w:rsid w:val="00237C7D"/>
    <w:rsid w:val="00241870"/>
    <w:rsid w:val="00250BF9"/>
    <w:rsid w:val="002513EC"/>
    <w:rsid w:val="00255DDC"/>
    <w:rsid w:val="00265357"/>
    <w:rsid w:val="0026581A"/>
    <w:rsid w:val="00272213"/>
    <w:rsid w:val="002729A9"/>
    <w:rsid w:val="002739F2"/>
    <w:rsid w:val="002819E7"/>
    <w:rsid w:val="0028458E"/>
    <w:rsid w:val="002873DE"/>
    <w:rsid w:val="0029128A"/>
    <w:rsid w:val="00292EC8"/>
    <w:rsid w:val="002A6A7F"/>
    <w:rsid w:val="002A7CBC"/>
    <w:rsid w:val="002B3CA1"/>
    <w:rsid w:val="002B3CC7"/>
    <w:rsid w:val="002B7796"/>
    <w:rsid w:val="002C0E86"/>
    <w:rsid w:val="002C2A51"/>
    <w:rsid w:val="002C5CB0"/>
    <w:rsid w:val="002C7B10"/>
    <w:rsid w:val="002D18FF"/>
    <w:rsid w:val="002D36FA"/>
    <w:rsid w:val="002D5572"/>
    <w:rsid w:val="002E005F"/>
    <w:rsid w:val="002E0064"/>
    <w:rsid w:val="002E39A7"/>
    <w:rsid w:val="002E5DB7"/>
    <w:rsid w:val="002E6EA2"/>
    <w:rsid w:val="002F758D"/>
    <w:rsid w:val="00304382"/>
    <w:rsid w:val="00304999"/>
    <w:rsid w:val="00305F21"/>
    <w:rsid w:val="00313AB9"/>
    <w:rsid w:val="003214F7"/>
    <w:rsid w:val="00321990"/>
    <w:rsid w:val="00325AFF"/>
    <w:rsid w:val="003272DD"/>
    <w:rsid w:val="00330907"/>
    <w:rsid w:val="0033139C"/>
    <w:rsid w:val="00332803"/>
    <w:rsid w:val="00334D88"/>
    <w:rsid w:val="003379F2"/>
    <w:rsid w:val="00343CC2"/>
    <w:rsid w:val="00343CDB"/>
    <w:rsid w:val="003463D6"/>
    <w:rsid w:val="003468A5"/>
    <w:rsid w:val="00347134"/>
    <w:rsid w:val="00347925"/>
    <w:rsid w:val="00347B27"/>
    <w:rsid w:val="00351D48"/>
    <w:rsid w:val="0035550B"/>
    <w:rsid w:val="0035793A"/>
    <w:rsid w:val="00361EC8"/>
    <w:rsid w:val="00364D9D"/>
    <w:rsid w:val="00365CBF"/>
    <w:rsid w:val="00377106"/>
    <w:rsid w:val="00382B49"/>
    <w:rsid w:val="00385C4A"/>
    <w:rsid w:val="00390524"/>
    <w:rsid w:val="0039132D"/>
    <w:rsid w:val="00392906"/>
    <w:rsid w:val="0039769A"/>
    <w:rsid w:val="003A0640"/>
    <w:rsid w:val="003A0CA1"/>
    <w:rsid w:val="003A0CF5"/>
    <w:rsid w:val="003A573F"/>
    <w:rsid w:val="003C439D"/>
    <w:rsid w:val="003C6FEE"/>
    <w:rsid w:val="003D2968"/>
    <w:rsid w:val="003D7A5B"/>
    <w:rsid w:val="003E1772"/>
    <w:rsid w:val="003E403F"/>
    <w:rsid w:val="003F6C2C"/>
    <w:rsid w:val="003F7A24"/>
    <w:rsid w:val="004025B2"/>
    <w:rsid w:val="004322D7"/>
    <w:rsid w:val="0044427C"/>
    <w:rsid w:val="004508B6"/>
    <w:rsid w:val="00454B56"/>
    <w:rsid w:val="0045531B"/>
    <w:rsid w:val="00456666"/>
    <w:rsid w:val="00456B0E"/>
    <w:rsid w:val="00457FD0"/>
    <w:rsid w:val="00465E4A"/>
    <w:rsid w:val="0046702E"/>
    <w:rsid w:val="0046798E"/>
    <w:rsid w:val="00470586"/>
    <w:rsid w:val="00470CE1"/>
    <w:rsid w:val="004801C9"/>
    <w:rsid w:val="004838D2"/>
    <w:rsid w:val="00484CB2"/>
    <w:rsid w:val="004909F9"/>
    <w:rsid w:val="0049378F"/>
    <w:rsid w:val="00494F0F"/>
    <w:rsid w:val="00497112"/>
    <w:rsid w:val="004A006E"/>
    <w:rsid w:val="004A0512"/>
    <w:rsid w:val="004A717E"/>
    <w:rsid w:val="004A7726"/>
    <w:rsid w:val="004B7081"/>
    <w:rsid w:val="004C3172"/>
    <w:rsid w:val="004C4CD8"/>
    <w:rsid w:val="004C6291"/>
    <w:rsid w:val="004C6F9F"/>
    <w:rsid w:val="004C7817"/>
    <w:rsid w:val="004D3086"/>
    <w:rsid w:val="004D7223"/>
    <w:rsid w:val="004F023A"/>
    <w:rsid w:val="004F1E1B"/>
    <w:rsid w:val="004F52E5"/>
    <w:rsid w:val="00501EF6"/>
    <w:rsid w:val="0050320C"/>
    <w:rsid w:val="00512522"/>
    <w:rsid w:val="00514CAA"/>
    <w:rsid w:val="00514EAC"/>
    <w:rsid w:val="005240A5"/>
    <w:rsid w:val="0053360B"/>
    <w:rsid w:val="005359A6"/>
    <w:rsid w:val="00535BB0"/>
    <w:rsid w:val="00535C0C"/>
    <w:rsid w:val="005364EE"/>
    <w:rsid w:val="005377C1"/>
    <w:rsid w:val="005432EB"/>
    <w:rsid w:val="00546CB6"/>
    <w:rsid w:val="005509F2"/>
    <w:rsid w:val="00560E12"/>
    <w:rsid w:val="0056166D"/>
    <w:rsid w:val="00562464"/>
    <w:rsid w:val="00564505"/>
    <w:rsid w:val="00566D33"/>
    <w:rsid w:val="00567749"/>
    <w:rsid w:val="00582AC5"/>
    <w:rsid w:val="00583CBD"/>
    <w:rsid w:val="00584D33"/>
    <w:rsid w:val="005879F7"/>
    <w:rsid w:val="00590F44"/>
    <w:rsid w:val="00590FD2"/>
    <w:rsid w:val="00592A6A"/>
    <w:rsid w:val="00592DFC"/>
    <w:rsid w:val="0059622A"/>
    <w:rsid w:val="005A137B"/>
    <w:rsid w:val="005A16C4"/>
    <w:rsid w:val="005A18D7"/>
    <w:rsid w:val="005A272F"/>
    <w:rsid w:val="005A3B66"/>
    <w:rsid w:val="005B4C48"/>
    <w:rsid w:val="005B56FA"/>
    <w:rsid w:val="005C18BF"/>
    <w:rsid w:val="005C3C5D"/>
    <w:rsid w:val="005C5DFC"/>
    <w:rsid w:val="005C6B03"/>
    <w:rsid w:val="005D08C8"/>
    <w:rsid w:val="005D0B33"/>
    <w:rsid w:val="005D2BE8"/>
    <w:rsid w:val="005D5309"/>
    <w:rsid w:val="005E02F1"/>
    <w:rsid w:val="005E1AFF"/>
    <w:rsid w:val="005F3578"/>
    <w:rsid w:val="005F7241"/>
    <w:rsid w:val="00603882"/>
    <w:rsid w:val="0060606F"/>
    <w:rsid w:val="00612596"/>
    <w:rsid w:val="00614B00"/>
    <w:rsid w:val="0061735B"/>
    <w:rsid w:val="0062093A"/>
    <w:rsid w:val="00626F99"/>
    <w:rsid w:val="00630A26"/>
    <w:rsid w:val="006323C4"/>
    <w:rsid w:val="00634FB3"/>
    <w:rsid w:val="00640A8A"/>
    <w:rsid w:val="00641698"/>
    <w:rsid w:val="00642A5B"/>
    <w:rsid w:val="006557E3"/>
    <w:rsid w:val="00657304"/>
    <w:rsid w:val="00657DFE"/>
    <w:rsid w:val="006665F0"/>
    <w:rsid w:val="00674741"/>
    <w:rsid w:val="00682FD4"/>
    <w:rsid w:val="00690CBA"/>
    <w:rsid w:val="00692041"/>
    <w:rsid w:val="006938CC"/>
    <w:rsid w:val="006A01BB"/>
    <w:rsid w:val="006A26B4"/>
    <w:rsid w:val="006A4D46"/>
    <w:rsid w:val="006B0BB5"/>
    <w:rsid w:val="006B34D1"/>
    <w:rsid w:val="006B42C4"/>
    <w:rsid w:val="006B6679"/>
    <w:rsid w:val="006B6B14"/>
    <w:rsid w:val="006C154F"/>
    <w:rsid w:val="006C2077"/>
    <w:rsid w:val="006C40CF"/>
    <w:rsid w:val="006D0833"/>
    <w:rsid w:val="006D508A"/>
    <w:rsid w:val="006D7521"/>
    <w:rsid w:val="006E3FBE"/>
    <w:rsid w:val="006E4BF0"/>
    <w:rsid w:val="006E5BAF"/>
    <w:rsid w:val="006F08ED"/>
    <w:rsid w:val="006F2E48"/>
    <w:rsid w:val="006F4434"/>
    <w:rsid w:val="006F7B83"/>
    <w:rsid w:val="00706DAC"/>
    <w:rsid w:val="00720A0F"/>
    <w:rsid w:val="007238DE"/>
    <w:rsid w:val="0072768C"/>
    <w:rsid w:val="00732A9B"/>
    <w:rsid w:val="00742F36"/>
    <w:rsid w:val="00743614"/>
    <w:rsid w:val="00743EEB"/>
    <w:rsid w:val="007503FB"/>
    <w:rsid w:val="0075626D"/>
    <w:rsid w:val="00756F07"/>
    <w:rsid w:val="0076082B"/>
    <w:rsid w:val="00761678"/>
    <w:rsid w:val="0076167E"/>
    <w:rsid w:val="0076584D"/>
    <w:rsid w:val="00765CEA"/>
    <w:rsid w:val="00772266"/>
    <w:rsid w:val="00782389"/>
    <w:rsid w:val="00783408"/>
    <w:rsid w:val="00794014"/>
    <w:rsid w:val="00794B18"/>
    <w:rsid w:val="007958FC"/>
    <w:rsid w:val="00797787"/>
    <w:rsid w:val="007A3822"/>
    <w:rsid w:val="007A58E5"/>
    <w:rsid w:val="007B196E"/>
    <w:rsid w:val="007B3658"/>
    <w:rsid w:val="007B3D1A"/>
    <w:rsid w:val="007B5119"/>
    <w:rsid w:val="007C60BC"/>
    <w:rsid w:val="007C69B5"/>
    <w:rsid w:val="007D12CD"/>
    <w:rsid w:val="007D6F59"/>
    <w:rsid w:val="007E4064"/>
    <w:rsid w:val="007E4077"/>
    <w:rsid w:val="007E4153"/>
    <w:rsid w:val="007E7A42"/>
    <w:rsid w:val="007F4D26"/>
    <w:rsid w:val="007F4D73"/>
    <w:rsid w:val="00804B75"/>
    <w:rsid w:val="00804F08"/>
    <w:rsid w:val="0080547C"/>
    <w:rsid w:val="008106A4"/>
    <w:rsid w:val="00815C43"/>
    <w:rsid w:val="008166F2"/>
    <w:rsid w:val="0082161F"/>
    <w:rsid w:val="00826FCA"/>
    <w:rsid w:val="00832F7D"/>
    <w:rsid w:val="008341F1"/>
    <w:rsid w:val="0083662B"/>
    <w:rsid w:val="00840429"/>
    <w:rsid w:val="00843B49"/>
    <w:rsid w:val="00847DCF"/>
    <w:rsid w:val="00850AC2"/>
    <w:rsid w:val="0085232E"/>
    <w:rsid w:val="008533D6"/>
    <w:rsid w:val="00856F12"/>
    <w:rsid w:val="00861521"/>
    <w:rsid w:val="00862A13"/>
    <w:rsid w:val="00870F91"/>
    <w:rsid w:val="008736DC"/>
    <w:rsid w:val="00873B8E"/>
    <w:rsid w:val="00873E1E"/>
    <w:rsid w:val="00876EE7"/>
    <w:rsid w:val="0087735D"/>
    <w:rsid w:val="00881F2B"/>
    <w:rsid w:val="00885886"/>
    <w:rsid w:val="00885BAD"/>
    <w:rsid w:val="00885C1F"/>
    <w:rsid w:val="00892780"/>
    <w:rsid w:val="008A0CA6"/>
    <w:rsid w:val="008A1C3D"/>
    <w:rsid w:val="008A477D"/>
    <w:rsid w:val="008A6EE7"/>
    <w:rsid w:val="008B12E0"/>
    <w:rsid w:val="008B3E1E"/>
    <w:rsid w:val="008B4766"/>
    <w:rsid w:val="008C217F"/>
    <w:rsid w:val="008C7021"/>
    <w:rsid w:val="008D03A7"/>
    <w:rsid w:val="008D2804"/>
    <w:rsid w:val="008E12F5"/>
    <w:rsid w:val="008E3377"/>
    <w:rsid w:val="008F4BD6"/>
    <w:rsid w:val="009038E4"/>
    <w:rsid w:val="009059C7"/>
    <w:rsid w:val="00905C4B"/>
    <w:rsid w:val="009065E5"/>
    <w:rsid w:val="00914D99"/>
    <w:rsid w:val="009166C4"/>
    <w:rsid w:val="0092607A"/>
    <w:rsid w:val="00927098"/>
    <w:rsid w:val="009279CC"/>
    <w:rsid w:val="00930177"/>
    <w:rsid w:val="009347D5"/>
    <w:rsid w:val="00937388"/>
    <w:rsid w:val="00941302"/>
    <w:rsid w:val="00953EB1"/>
    <w:rsid w:val="00954B1D"/>
    <w:rsid w:val="009614BC"/>
    <w:rsid w:val="00966E22"/>
    <w:rsid w:val="00967E2B"/>
    <w:rsid w:val="00973C2E"/>
    <w:rsid w:val="00980A4A"/>
    <w:rsid w:val="0098455E"/>
    <w:rsid w:val="00985120"/>
    <w:rsid w:val="00991F98"/>
    <w:rsid w:val="00996E22"/>
    <w:rsid w:val="009A1400"/>
    <w:rsid w:val="009A424B"/>
    <w:rsid w:val="009B0C11"/>
    <w:rsid w:val="009B5412"/>
    <w:rsid w:val="009C0844"/>
    <w:rsid w:val="009C4425"/>
    <w:rsid w:val="009C713F"/>
    <w:rsid w:val="009D1745"/>
    <w:rsid w:val="009D5D18"/>
    <w:rsid w:val="009D77A1"/>
    <w:rsid w:val="009E2DF2"/>
    <w:rsid w:val="009E36DB"/>
    <w:rsid w:val="009E4C4A"/>
    <w:rsid w:val="009F368E"/>
    <w:rsid w:val="009F6CCB"/>
    <w:rsid w:val="00A03A0B"/>
    <w:rsid w:val="00A1036B"/>
    <w:rsid w:val="00A118D1"/>
    <w:rsid w:val="00A14D4A"/>
    <w:rsid w:val="00A1614B"/>
    <w:rsid w:val="00A16643"/>
    <w:rsid w:val="00A20E53"/>
    <w:rsid w:val="00A217A7"/>
    <w:rsid w:val="00A23A68"/>
    <w:rsid w:val="00A2473E"/>
    <w:rsid w:val="00A249E3"/>
    <w:rsid w:val="00A25C9E"/>
    <w:rsid w:val="00A278BB"/>
    <w:rsid w:val="00A27EC5"/>
    <w:rsid w:val="00A30340"/>
    <w:rsid w:val="00A33DFA"/>
    <w:rsid w:val="00A375C5"/>
    <w:rsid w:val="00A42D39"/>
    <w:rsid w:val="00A43054"/>
    <w:rsid w:val="00A4675E"/>
    <w:rsid w:val="00A5633E"/>
    <w:rsid w:val="00A5678E"/>
    <w:rsid w:val="00A62718"/>
    <w:rsid w:val="00A655A5"/>
    <w:rsid w:val="00A65A43"/>
    <w:rsid w:val="00A73343"/>
    <w:rsid w:val="00A74D80"/>
    <w:rsid w:val="00A75F24"/>
    <w:rsid w:val="00A81C64"/>
    <w:rsid w:val="00A82939"/>
    <w:rsid w:val="00A838EC"/>
    <w:rsid w:val="00A875E4"/>
    <w:rsid w:val="00A93667"/>
    <w:rsid w:val="00AA46B4"/>
    <w:rsid w:val="00AB208B"/>
    <w:rsid w:val="00AB67F3"/>
    <w:rsid w:val="00AB79C6"/>
    <w:rsid w:val="00AD5B7D"/>
    <w:rsid w:val="00AE62C5"/>
    <w:rsid w:val="00AE78FC"/>
    <w:rsid w:val="00AF12A8"/>
    <w:rsid w:val="00AF21AD"/>
    <w:rsid w:val="00AF454A"/>
    <w:rsid w:val="00B00C14"/>
    <w:rsid w:val="00B071C1"/>
    <w:rsid w:val="00B07335"/>
    <w:rsid w:val="00B132B7"/>
    <w:rsid w:val="00B14544"/>
    <w:rsid w:val="00B1509F"/>
    <w:rsid w:val="00B1768D"/>
    <w:rsid w:val="00B20F58"/>
    <w:rsid w:val="00B24CC6"/>
    <w:rsid w:val="00B3332F"/>
    <w:rsid w:val="00B365E8"/>
    <w:rsid w:val="00B37FA4"/>
    <w:rsid w:val="00B50F58"/>
    <w:rsid w:val="00B54621"/>
    <w:rsid w:val="00B62B50"/>
    <w:rsid w:val="00B667C8"/>
    <w:rsid w:val="00B66F26"/>
    <w:rsid w:val="00B70562"/>
    <w:rsid w:val="00B74682"/>
    <w:rsid w:val="00B8190D"/>
    <w:rsid w:val="00B82DB0"/>
    <w:rsid w:val="00B87308"/>
    <w:rsid w:val="00B94B2C"/>
    <w:rsid w:val="00B9617D"/>
    <w:rsid w:val="00B96A71"/>
    <w:rsid w:val="00BA04AE"/>
    <w:rsid w:val="00BA3E6A"/>
    <w:rsid w:val="00BA56F6"/>
    <w:rsid w:val="00BA6D17"/>
    <w:rsid w:val="00BA7975"/>
    <w:rsid w:val="00BB2F9F"/>
    <w:rsid w:val="00BC653B"/>
    <w:rsid w:val="00BD11C5"/>
    <w:rsid w:val="00BD2092"/>
    <w:rsid w:val="00BD43DF"/>
    <w:rsid w:val="00BD4A34"/>
    <w:rsid w:val="00BD7C92"/>
    <w:rsid w:val="00BE1988"/>
    <w:rsid w:val="00BE423A"/>
    <w:rsid w:val="00BE4CFC"/>
    <w:rsid w:val="00BE6EF3"/>
    <w:rsid w:val="00BE73D6"/>
    <w:rsid w:val="00BF0D47"/>
    <w:rsid w:val="00BF3F17"/>
    <w:rsid w:val="00C05EC4"/>
    <w:rsid w:val="00C07C02"/>
    <w:rsid w:val="00C103D8"/>
    <w:rsid w:val="00C10EC7"/>
    <w:rsid w:val="00C11C5B"/>
    <w:rsid w:val="00C12157"/>
    <w:rsid w:val="00C124AF"/>
    <w:rsid w:val="00C13FE3"/>
    <w:rsid w:val="00C144F7"/>
    <w:rsid w:val="00C14FF1"/>
    <w:rsid w:val="00C17120"/>
    <w:rsid w:val="00C20D7B"/>
    <w:rsid w:val="00C2160D"/>
    <w:rsid w:val="00C232AD"/>
    <w:rsid w:val="00C32BCC"/>
    <w:rsid w:val="00C36920"/>
    <w:rsid w:val="00C47CDB"/>
    <w:rsid w:val="00C52CB4"/>
    <w:rsid w:val="00C64578"/>
    <w:rsid w:val="00C64D67"/>
    <w:rsid w:val="00C67B13"/>
    <w:rsid w:val="00C9006B"/>
    <w:rsid w:val="00C917B8"/>
    <w:rsid w:val="00C92499"/>
    <w:rsid w:val="00CA0EA5"/>
    <w:rsid w:val="00CA19DE"/>
    <w:rsid w:val="00CA2925"/>
    <w:rsid w:val="00CB2C60"/>
    <w:rsid w:val="00CB5DC5"/>
    <w:rsid w:val="00CB68FC"/>
    <w:rsid w:val="00CC7D87"/>
    <w:rsid w:val="00CD3742"/>
    <w:rsid w:val="00CD61F3"/>
    <w:rsid w:val="00CE0DE3"/>
    <w:rsid w:val="00CE23E5"/>
    <w:rsid w:val="00CE382E"/>
    <w:rsid w:val="00CF2AC1"/>
    <w:rsid w:val="00CF6D0C"/>
    <w:rsid w:val="00CF79B2"/>
    <w:rsid w:val="00D02B33"/>
    <w:rsid w:val="00D03609"/>
    <w:rsid w:val="00D03B69"/>
    <w:rsid w:val="00D042BC"/>
    <w:rsid w:val="00D05579"/>
    <w:rsid w:val="00D0771B"/>
    <w:rsid w:val="00D13A7F"/>
    <w:rsid w:val="00D15CBB"/>
    <w:rsid w:val="00D16F09"/>
    <w:rsid w:val="00D25EE9"/>
    <w:rsid w:val="00D2732F"/>
    <w:rsid w:val="00D37F52"/>
    <w:rsid w:val="00D44EB8"/>
    <w:rsid w:val="00D51543"/>
    <w:rsid w:val="00D524BC"/>
    <w:rsid w:val="00D55902"/>
    <w:rsid w:val="00D56F74"/>
    <w:rsid w:val="00D65C69"/>
    <w:rsid w:val="00D75D4A"/>
    <w:rsid w:val="00D87D02"/>
    <w:rsid w:val="00D9023D"/>
    <w:rsid w:val="00D95057"/>
    <w:rsid w:val="00D954AD"/>
    <w:rsid w:val="00DB0424"/>
    <w:rsid w:val="00DB0C7F"/>
    <w:rsid w:val="00DB1EE3"/>
    <w:rsid w:val="00DC314A"/>
    <w:rsid w:val="00DC401A"/>
    <w:rsid w:val="00DC6356"/>
    <w:rsid w:val="00DD0523"/>
    <w:rsid w:val="00DE01C8"/>
    <w:rsid w:val="00DE0388"/>
    <w:rsid w:val="00DE4365"/>
    <w:rsid w:val="00DE6CC9"/>
    <w:rsid w:val="00DF3861"/>
    <w:rsid w:val="00DF38F5"/>
    <w:rsid w:val="00DF40F6"/>
    <w:rsid w:val="00E00A57"/>
    <w:rsid w:val="00E022CF"/>
    <w:rsid w:val="00E03127"/>
    <w:rsid w:val="00E115A5"/>
    <w:rsid w:val="00E17D51"/>
    <w:rsid w:val="00E208CF"/>
    <w:rsid w:val="00E21841"/>
    <w:rsid w:val="00E24F55"/>
    <w:rsid w:val="00E265D2"/>
    <w:rsid w:val="00E26755"/>
    <w:rsid w:val="00E33232"/>
    <w:rsid w:val="00E3339B"/>
    <w:rsid w:val="00E3450D"/>
    <w:rsid w:val="00E37AB7"/>
    <w:rsid w:val="00E407AA"/>
    <w:rsid w:val="00E45AE1"/>
    <w:rsid w:val="00E474E7"/>
    <w:rsid w:val="00E5609C"/>
    <w:rsid w:val="00E57385"/>
    <w:rsid w:val="00E57EF7"/>
    <w:rsid w:val="00E60652"/>
    <w:rsid w:val="00E60B34"/>
    <w:rsid w:val="00E61B61"/>
    <w:rsid w:val="00E63FE4"/>
    <w:rsid w:val="00E650A4"/>
    <w:rsid w:val="00E65A4E"/>
    <w:rsid w:val="00E6614D"/>
    <w:rsid w:val="00E74869"/>
    <w:rsid w:val="00E756E3"/>
    <w:rsid w:val="00E77C1B"/>
    <w:rsid w:val="00E826DC"/>
    <w:rsid w:val="00E829CC"/>
    <w:rsid w:val="00E84885"/>
    <w:rsid w:val="00E87F51"/>
    <w:rsid w:val="00E976E9"/>
    <w:rsid w:val="00EA7C01"/>
    <w:rsid w:val="00EB5404"/>
    <w:rsid w:val="00EB72AA"/>
    <w:rsid w:val="00EC19B4"/>
    <w:rsid w:val="00ED361B"/>
    <w:rsid w:val="00ED7F39"/>
    <w:rsid w:val="00EE7F37"/>
    <w:rsid w:val="00EF0C44"/>
    <w:rsid w:val="00EF1AA9"/>
    <w:rsid w:val="00EF318E"/>
    <w:rsid w:val="00EF7A2B"/>
    <w:rsid w:val="00F0107F"/>
    <w:rsid w:val="00F03840"/>
    <w:rsid w:val="00F113D2"/>
    <w:rsid w:val="00F23068"/>
    <w:rsid w:val="00F2381E"/>
    <w:rsid w:val="00F30025"/>
    <w:rsid w:val="00F30D16"/>
    <w:rsid w:val="00F32941"/>
    <w:rsid w:val="00F36853"/>
    <w:rsid w:val="00F40BCE"/>
    <w:rsid w:val="00F42744"/>
    <w:rsid w:val="00F45CC0"/>
    <w:rsid w:val="00F4713C"/>
    <w:rsid w:val="00F527E1"/>
    <w:rsid w:val="00F53A79"/>
    <w:rsid w:val="00F567F4"/>
    <w:rsid w:val="00F64A3F"/>
    <w:rsid w:val="00F71E63"/>
    <w:rsid w:val="00F845D8"/>
    <w:rsid w:val="00F84E09"/>
    <w:rsid w:val="00F90A61"/>
    <w:rsid w:val="00F95C11"/>
    <w:rsid w:val="00FA17BB"/>
    <w:rsid w:val="00FA7444"/>
    <w:rsid w:val="00FB1B0E"/>
    <w:rsid w:val="00FB60A5"/>
    <w:rsid w:val="00FB797A"/>
    <w:rsid w:val="00FD0B0A"/>
    <w:rsid w:val="00FD573F"/>
    <w:rsid w:val="00FD636D"/>
    <w:rsid w:val="00FD6BF3"/>
    <w:rsid w:val="00FD6F20"/>
    <w:rsid w:val="00FF281E"/>
    <w:rsid w:val="00FF39EE"/>
    <w:rsid w:val="00FF476D"/>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064"/>
  </w:style>
  <w:style w:type="paragraph" w:styleId="Heading1">
    <w:name w:val="heading 1"/>
    <w:basedOn w:val="Normal"/>
    <w:next w:val="Normal"/>
    <w:link w:val="Heading1Char"/>
    <w:uiPriority w:val="9"/>
    <w:qFormat/>
    <w:rsid w:val="005B4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63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4F0F"/>
    <w:pPr>
      <w:keepNext/>
      <w:keepLines/>
      <w:spacing w:before="40" w:after="0"/>
      <w:outlineLvl w:val="2"/>
    </w:pPr>
    <w:rPr>
      <w:rFonts w:ascii="Arial" w:eastAsiaTheme="majorEastAsia" w:hAnsi="Arial" w:cstheme="majorBidi"/>
      <w:b/>
      <w:color w:val="1F3763" w:themeColor="accent1" w:themeShade="7F"/>
      <w:sz w:val="24"/>
      <w:szCs w:val="24"/>
    </w:rPr>
  </w:style>
  <w:style w:type="paragraph" w:styleId="Heading5">
    <w:name w:val="heading 5"/>
    <w:basedOn w:val="Normal"/>
    <w:next w:val="Normal"/>
    <w:link w:val="Heading5Char"/>
    <w:uiPriority w:val="9"/>
    <w:unhideWhenUsed/>
    <w:qFormat/>
    <w:rsid w:val="00A3034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3034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5B4C4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table" w:styleId="GridTable1Light-Accent5">
    <w:name w:val="Grid Table 1 Light Accent 5"/>
    <w:basedOn w:val="TableNormal"/>
    <w:uiPriority w:val="46"/>
    <w:rsid w:val="002739F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739F2"/>
    <w:rPr>
      <w:color w:val="808080"/>
    </w:rPr>
  </w:style>
  <w:style w:type="table" w:customStyle="1" w:styleId="TableGrid1">
    <w:name w:val="Table Grid1"/>
    <w:basedOn w:val="TableNormal"/>
    <w:next w:val="TableGrid"/>
    <w:uiPriority w:val="59"/>
    <w:rsid w:val="002739F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39F2"/>
    <w:pPr>
      <w:spacing w:after="0" w:line="240" w:lineRule="auto"/>
      <w:ind w:left="10" w:hanging="10"/>
      <w:jc w:val="both"/>
    </w:pPr>
    <w:rPr>
      <w:rFonts w:ascii="Arial" w:eastAsia="Arial" w:hAnsi="Arial" w:cs="Arial"/>
      <w:color w:val="000000"/>
      <w:sz w:val="20"/>
      <w:szCs w:val="20"/>
      <w:lang w:eastAsia="en-GB"/>
    </w:rPr>
  </w:style>
  <w:style w:type="character" w:customStyle="1" w:styleId="FootnoteTextChar">
    <w:name w:val="Footnote Text Char"/>
    <w:basedOn w:val="DefaultParagraphFont"/>
    <w:link w:val="FootnoteText"/>
    <w:uiPriority w:val="99"/>
    <w:semiHidden/>
    <w:rsid w:val="002739F2"/>
    <w:rPr>
      <w:rFonts w:ascii="Arial" w:eastAsia="Arial" w:hAnsi="Arial" w:cs="Arial"/>
      <w:color w:val="000000"/>
      <w:sz w:val="20"/>
      <w:szCs w:val="20"/>
      <w:lang w:eastAsia="en-GB"/>
    </w:rPr>
  </w:style>
  <w:style w:type="character" w:styleId="FootnoteReference">
    <w:name w:val="footnote reference"/>
    <w:basedOn w:val="DefaultParagraphFont"/>
    <w:uiPriority w:val="99"/>
    <w:semiHidden/>
    <w:unhideWhenUsed/>
    <w:rsid w:val="002739F2"/>
    <w:rPr>
      <w:vertAlign w:val="superscript"/>
    </w:rPr>
  </w:style>
  <w:style w:type="character" w:customStyle="1" w:styleId="Heading2Char">
    <w:name w:val="Heading 2 Char"/>
    <w:basedOn w:val="DefaultParagraphFont"/>
    <w:link w:val="Heading2"/>
    <w:uiPriority w:val="9"/>
    <w:rsid w:val="001463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94F0F"/>
    <w:rPr>
      <w:rFonts w:ascii="Arial" w:eastAsiaTheme="majorEastAsia" w:hAnsi="Arial" w:cstheme="majorBidi"/>
      <w:b/>
      <w:color w:val="1F3763" w:themeColor="accent1" w:themeShade="7F"/>
      <w:sz w:val="24"/>
      <w:szCs w:val="24"/>
    </w:rPr>
  </w:style>
  <w:style w:type="character" w:styleId="Strong">
    <w:name w:val="Strong"/>
    <w:basedOn w:val="DefaultParagraphFont"/>
    <w:uiPriority w:val="22"/>
    <w:qFormat/>
    <w:rsid w:val="00A217A7"/>
    <w:rPr>
      <w:b/>
      <w:bCs/>
    </w:rPr>
  </w:style>
  <w:style w:type="character" w:customStyle="1" w:styleId="Heading5Char">
    <w:name w:val="Heading 5 Char"/>
    <w:basedOn w:val="DefaultParagraphFont"/>
    <w:link w:val="Heading5"/>
    <w:uiPriority w:val="9"/>
    <w:rsid w:val="00A3034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30340"/>
    <w:rPr>
      <w:rFonts w:asciiTheme="majorHAnsi" w:eastAsiaTheme="majorEastAsia" w:hAnsiTheme="majorHAnsi" w:cstheme="majorBidi"/>
      <w:color w:val="1F3763" w:themeColor="accent1" w:themeShade="7F"/>
    </w:rPr>
  </w:style>
  <w:style w:type="paragraph" w:styleId="List">
    <w:name w:val="List"/>
    <w:basedOn w:val="Normal"/>
    <w:uiPriority w:val="99"/>
    <w:unhideWhenUsed/>
    <w:rsid w:val="00A30340"/>
    <w:pPr>
      <w:ind w:left="283" w:hanging="283"/>
      <w:contextualSpacing/>
    </w:pPr>
  </w:style>
  <w:style w:type="paragraph" w:styleId="BodyText">
    <w:name w:val="Body Text"/>
    <w:basedOn w:val="Normal"/>
    <w:link w:val="BodyTextChar"/>
    <w:uiPriority w:val="99"/>
    <w:unhideWhenUsed/>
    <w:rsid w:val="00A30340"/>
    <w:pPr>
      <w:spacing w:after="120"/>
    </w:pPr>
  </w:style>
  <w:style w:type="character" w:customStyle="1" w:styleId="BodyTextChar">
    <w:name w:val="Body Text Char"/>
    <w:basedOn w:val="DefaultParagraphFont"/>
    <w:link w:val="BodyText"/>
    <w:uiPriority w:val="99"/>
    <w:rsid w:val="00A30340"/>
  </w:style>
  <w:style w:type="paragraph" w:styleId="BodyTextIndent">
    <w:name w:val="Body Text Indent"/>
    <w:basedOn w:val="Normal"/>
    <w:link w:val="BodyTextIndentChar"/>
    <w:uiPriority w:val="99"/>
    <w:semiHidden/>
    <w:unhideWhenUsed/>
    <w:rsid w:val="00A30340"/>
    <w:pPr>
      <w:spacing w:after="120"/>
      <w:ind w:left="283"/>
    </w:pPr>
  </w:style>
  <w:style w:type="character" w:customStyle="1" w:styleId="BodyTextIndentChar">
    <w:name w:val="Body Text Indent Char"/>
    <w:basedOn w:val="DefaultParagraphFont"/>
    <w:link w:val="BodyTextIndent"/>
    <w:uiPriority w:val="99"/>
    <w:semiHidden/>
    <w:rsid w:val="00A30340"/>
  </w:style>
  <w:style w:type="paragraph" w:styleId="BodyTextFirstIndent2">
    <w:name w:val="Body Text First Indent 2"/>
    <w:basedOn w:val="BodyTextIndent"/>
    <w:link w:val="BodyTextFirstIndent2Char"/>
    <w:uiPriority w:val="99"/>
    <w:unhideWhenUsed/>
    <w:rsid w:val="00A30340"/>
    <w:pPr>
      <w:spacing w:after="160"/>
      <w:ind w:left="360" w:firstLine="360"/>
    </w:pPr>
  </w:style>
  <w:style w:type="character" w:customStyle="1" w:styleId="BodyTextFirstIndent2Char">
    <w:name w:val="Body Text First Indent 2 Char"/>
    <w:basedOn w:val="BodyTextIndentChar"/>
    <w:link w:val="BodyTextFirstIndent2"/>
    <w:uiPriority w:val="99"/>
    <w:rsid w:val="00A30340"/>
  </w:style>
  <w:style w:type="paragraph" w:styleId="NoSpacing">
    <w:name w:val="No Spacing"/>
    <w:uiPriority w:val="1"/>
    <w:qFormat/>
    <w:rsid w:val="0098455E"/>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1130">
      <w:bodyDiv w:val="1"/>
      <w:marLeft w:val="0"/>
      <w:marRight w:val="0"/>
      <w:marTop w:val="0"/>
      <w:marBottom w:val="0"/>
      <w:divBdr>
        <w:top w:val="none" w:sz="0" w:space="0" w:color="auto"/>
        <w:left w:val="none" w:sz="0" w:space="0" w:color="auto"/>
        <w:bottom w:val="none" w:sz="0" w:space="0" w:color="auto"/>
        <w:right w:val="none" w:sz="0" w:space="0" w:color="auto"/>
      </w:divBdr>
    </w:div>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768286">
      <w:bodyDiv w:val="1"/>
      <w:marLeft w:val="0"/>
      <w:marRight w:val="0"/>
      <w:marTop w:val="0"/>
      <w:marBottom w:val="0"/>
      <w:divBdr>
        <w:top w:val="none" w:sz="0" w:space="0" w:color="auto"/>
        <w:left w:val="none" w:sz="0" w:space="0" w:color="auto"/>
        <w:bottom w:val="none" w:sz="0" w:space="0" w:color="auto"/>
        <w:right w:val="none" w:sz="0" w:space="0" w:color="auto"/>
      </w:divBdr>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757721">
      <w:bodyDiv w:val="1"/>
      <w:marLeft w:val="0"/>
      <w:marRight w:val="0"/>
      <w:marTop w:val="0"/>
      <w:marBottom w:val="0"/>
      <w:divBdr>
        <w:top w:val="none" w:sz="0" w:space="0" w:color="auto"/>
        <w:left w:val="none" w:sz="0" w:space="0" w:color="auto"/>
        <w:bottom w:val="none" w:sz="0" w:space="0" w:color="auto"/>
        <w:right w:val="none" w:sz="0" w:space="0" w:color="auto"/>
      </w:divBdr>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20579576">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02288321">
      <w:bodyDiv w:val="1"/>
      <w:marLeft w:val="0"/>
      <w:marRight w:val="0"/>
      <w:marTop w:val="0"/>
      <w:marBottom w:val="0"/>
      <w:divBdr>
        <w:top w:val="none" w:sz="0" w:space="0" w:color="auto"/>
        <w:left w:val="none" w:sz="0" w:space="0" w:color="auto"/>
        <w:bottom w:val="none" w:sz="0" w:space="0" w:color="auto"/>
        <w:right w:val="none" w:sz="0" w:space="0" w:color="auto"/>
      </w:divBdr>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6940551">
      <w:bodyDiv w:val="1"/>
      <w:marLeft w:val="0"/>
      <w:marRight w:val="0"/>
      <w:marTop w:val="0"/>
      <w:marBottom w:val="0"/>
      <w:divBdr>
        <w:top w:val="none" w:sz="0" w:space="0" w:color="auto"/>
        <w:left w:val="none" w:sz="0" w:space="0" w:color="auto"/>
        <w:bottom w:val="none" w:sz="0" w:space="0" w:color="auto"/>
        <w:right w:val="none" w:sz="0" w:space="0" w:color="auto"/>
      </w:divBdr>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ssets.publishing.service.gov.uk/media/5a7f1b54ed915d74e33f45f0/Guide_to_Children_s_Home_Standards_inc_quality_standards_Version__1.17_FINAL.pdf" TargetMode="External"/><Relationship Id="rId18" Type="http://schemas.openxmlformats.org/officeDocument/2006/relationships/footer" Target="footer2.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hyperlink" Target="https://kentchildcare.proceduresonline.com/files/unreg_placement.pdf?zoom_highlight=unregistered" TargetMode="External"/><Relationship Id="rId17" Type="http://schemas.openxmlformats.org/officeDocument/2006/relationships/header" Target="header3.xml"/><Relationship Id="rId25" Type="http://schemas.openxmlformats.org/officeDocument/2006/relationships/diagramData" Target="diagrams/data1.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diciary.uk/wp-content/uploads/2023/07/ECPAT-v-Kent-Council-judgment-270723.pdf" TargetMode="External"/><Relationship Id="rId24" Type="http://schemas.openxmlformats.org/officeDocument/2006/relationships/hyperlink" Target="file:///\\invicta.cantium.net\kccroot\Universal\FSC%20SCS%20Safeguarding\Practice%20Development\Purposeful%20Visiting%20Form\IRO%20Escalation%20Process" TargetMode="External"/><Relationship Id="rId32" Type="http://schemas.openxmlformats.org/officeDocument/2006/relationships/image" Target="media/image7.sv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ur01.safelinks.protection.outlook.com/?url=https%3A%2F%2Fwww.delta-learning.com%2Fcourse%2Fview.php%3Fid%3D3915&amp;data=05%7C02%7CAnita.Hiller%40kent.gov.uk%7C92d59a978ce64d1a122b08dc69da4a4f%7C3253a20dc7354bfea8b73e6ab37f5f90%7C0%7C0%7C638501633477608901%7CUnknown%7CTWFpbGZsb3d8eyJWIjoiMC4wLjAwMDAiLCJQIjoiV2luMzIiLCJBTiI6Ik1haWwiLCJXVCI6Mn0%3D%7C0%7C%7C%7C&amp;sdata=8VF0JUDNBz2cKQp5AIF%2BB5YaoJiseqGqIk%2B4bdUbpIM%3D&amp;reserved=0" TargetMode="External"/><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hyperlink" Target="https://www.legislation.gov.uk/uksi/2023/416/part/1/made" TargetMode="External"/><Relationship Id="rId19" Type="http://schemas.openxmlformats.org/officeDocument/2006/relationships/footer" Target="footer3.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ur01.safelinks.protection.outlook.com/?url=https%3A%2F%2Fwww.kent.gov.uk%2Fabout-the-council%2Fabout-the-website%2Faccessibility-statement&amp;data=05%7C01%7CVinita.Patel%40kent.gov.uk%7Cc2d0b256361d40c7ea2608db005dbabd%7C3253a20dc7354bfea8b73e6ab37f5f90%7C0%7C0%7C638104174782063033%7CUnknown%7CTWFpbGZsb3d8eyJWIjoiMC4wLjAwMDAiLCJQIjoiV2luMzIiLCJBTiI6Ik1haWwiLCJXVCI6Mn0%3D%7C3000%7C%7C%7C&amp;sdata=CMUnoeWnfuzI73o4oIqW1fki9lmbPQhepCD9n3CMGKA%3D&amp;reserved=0" TargetMode="External"/><Relationship Id="rId14" Type="http://schemas.openxmlformats.org/officeDocument/2006/relationships/header" Target="header1.xml"/><Relationship Id="rId22" Type="http://schemas.openxmlformats.org/officeDocument/2006/relationships/hyperlink" Target="https://www.youtube.com/watch?v=4qrqfs_zGjw" TargetMode="External"/><Relationship Id="rId27" Type="http://schemas.openxmlformats.org/officeDocument/2006/relationships/diagramQuickStyle" Target="diagrams/quickStyle1.xml"/><Relationship Id="rId30" Type="http://schemas.openxmlformats.org/officeDocument/2006/relationships/image" Target="media/image5.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AFA87-1855-4F41-994E-B8F82553F005}"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GB"/>
        </a:p>
      </dgm:t>
    </dgm:pt>
    <dgm:pt modelId="{F494481C-CA10-4AC2-89FF-8535C1A39BA6}">
      <dgm:prSet phldrT="[Text]" custT="1"/>
      <dgm:spPr>
        <a:xfrm rot="5400000">
          <a:off x="2773203" y="-1932243"/>
          <a:ext cx="780097" cy="4646295"/>
        </a:xfrm>
        <a:prstGeom prst="round2SameRect">
          <a:avLst/>
        </a:prstGeom>
      </dgm:spPr>
      <dgm:t>
        <a:bodyPr/>
        <a:lstStyle/>
        <a:p>
          <a:pPr>
            <a:buChar char="•"/>
          </a:pPr>
          <a:r>
            <a:rPr lang="en-GB" sz="1200">
              <a:latin typeface="Calibri"/>
              <a:ea typeface="+mn-ea"/>
              <a:cs typeface="+mn-cs"/>
            </a:rPr>
            <a:t>Concerns shared with supervisor or senior to determine appropriate course of action which will include:  S47 Investigation, consideration with the LADO if the concern reaches the allegation management threshold, dealt with by the Fostering Service or if the concerns should be dealt with by way of a formal risk assessment.  Careful consideration should be given on a case by case basis as to what action should be taken, this must be clearly recorded on the child's file.</a:t>
          </a:r>
        </a:p>
      </dgm:t>
    </dgm:pt>
    <dgm:pt modelId="{20398EAB-6C91-4F1D-843E-C60F36C9DB09}" type="parTrans" cxnId="{FB9ACDA0-EFC5-4060-81EA-AA6E961D5A65}">
      <dgm:prSet/>
      <dgm:spPr/>
      <dgm:t>
        <a:bodyPr/>
        <a:lstStyle/>
        <a:p>
          <a:endParaRPr lang="en-GB"/>
        </a:p>
      </dgm:t>
    </dgm:pt>
    <dgm:pt modelId="{0B872DC6-74E1-4AC9-AE08-7A7F1703D114}" type="sibTrans" cxnId="{FB9ACDA0-EFC5-4060-81EA-AA6E961D5A65}">
      <dgm:prSet/>
      <dgm:spPr/>
      <dgm:t>
        <a:bodyPr/>
        <a:lstStyle/>
        <a:p>
          <a:endParaRPr lang="en-GB"/>
        </a:p>
      </dgm:t>
    </dgm:pt>
    <dgm:pt modelId="{DA1091E6-EF6F-44E0-84FA-F7AA9B6E62A3}">
      <dgm:prSet phldrT="[Text]" custT="1"/>
      <dgm:spPr>
        <a:xfrm rot="5400000">
          <a:off x="2773203" y="66296"/>
          <a:ext cx="780097" cy="4646295"/>
        </a:xfrm>
        <a:prstGeom prst="round2SameRect">
          <a:avLst/>
        </a:prstGeom>
      </dgm:spPr>
      <dgm:t>
        <a:bodyPr/>
        <a:lstStyle/>
        <a:p>
          <a:pPr>
            <a:buChar char="•"/>
          </a:pPr>
          <a:endParaRPr lang="en-GB" sz="1200">
            <a:solidFill>
              <a:sysClr val="windowText" lastClr="000000">
                <a:hueOff val="0"/>
                <a:satOff val="0"/>
                <a:lumOff val="0"/>
                <a:alphaOff val="0"/>
              </a:sysClr>
            </a:solidFill>
            <a:latin typeface="Calibri"/>
            <a:ea typeface="+mn-ea"/>
            <a:cs typeface="+mn-cs"/>
          </a:endParaRPr>
        </a:p>
      </dgm:t>
    </dgm:pt>
    <dgm:pt modelId="{6139A033-D9B9-4105-A9D2-2C1DDC82B885}" type="parTrans" cxnId="{0C6BA485-882B-47B2-A0C9-2D2F6652B4EF}">
      <dgm:prSet/>
      <dgm:spPr/>
      <dgm:t>
        <a:bodyPr/>
        <a:lstStyle/>
        <a:p>
          <a:endParaRPr lang="en-GB"/>
        </a:p>
      </dgm:t>
    </dgm:pt>
    <dgm:pt modelId="{37263C5C-8CC7-44E1-A71D-1582BA0344D9}" type="sibTrans" cxnId="{0C6BA485-882B-47B2-A0C9-2D2F6652B4EF}">
      <dgm:prSet/>
      <dgm:spPr/>
      <dgm:t>
        <a:bodyPr/>
        <a:lstStyle/>
        <a:p>
          <a:endParaRPr lang="en-GB"/>
        </a:p>
      </dgm:t>
    </dgm:pt>
    <dgm:pt modelId="{F0F348C4-3C03-421A-91AB-1D0B8E3B7F30}">
      <dgm:prSet phldrT="[Text]" custT="1"/>
      <dgm:spPr>
        <a:xfrm rot="5400000">
          <a:off x="2773203" y="66296"/>
          <a:ext cx="780097" cy="4646295"/>
        </a:xfrm>
        <a:prstGeom prst="round2SameRect">
          <a:avLst/>
        </a:prstGeom>
      </dgm:spPr>
      <dgm:t>
        <a:bodyPr/>
        <a:lstStyle/>
        <a:p>
          <a:pPr>
            <a:buChar char="•"/>
          </a:pPr>
          <a:r>
            <a:rPr lang="en-GB" sz="1200">
              <a:solidFill>
                <a:sysClr val="windowText" lastClr="000000">
                  <a:hueOff val="0"/>
                  <a:satOff val="0"/>
                  <a:lumOff val="0"/>
                  <a:alphaOff val="0"/>
                </a:sysClr>
              </a:solidFill>
              <a:latin typeface="Calibri"/>
              <a:ea typeface="+mn-ea"/>
              <a:cs typeface="+mn-cs"/>
            </a:rPr>
            <a:t>Risk Assessment is requested via e mail to child's social worker in Liberi, team manager, service manager, Assistant Director, commissioning and safeguarding. Including detials of risk(s), date and instructions for completion.</a:t>
          </a:r>
        </a:p>
      </dgm:t>
    </dgm:pt>
    <dgm:pt modelId="{B21A6510-5910-42F8-AB61-8D8393E3841F}" type="parTrans" cxnId="{757321F8-3CFC-4314-9DF4-3951EAF83B8F}">
      <dgm:prSet/>
      <dgm:spPr/>
      <dgm:t>
        <a:bodyPr/>
        <a:lstStyle/>
        <a:p>
          <a:endParaRPr lang="en-GB"/>
        </a:p>
      </dgm:t>
    </dgm:pt>
    <dgm:pt modelId="{187C88EF-24D6-48AB-A87C-5674150E6F9A}" type="sibTrans" cxnId="{757321F8-3CFC-4314-9DF4-3951EAF83B8F}">
      <dgm:prSet/>
      <dgm:spPr/>
      <dgm:t>
        <a:bodyPr/>
        <a:lstStyle/>
        <a:p>
          <a:endParaRPr lang="en-GB"/>
        </a:p>
      </dgm:t>
    </dgm:pt>
    <dgm:pt modelId="{55B53065-EC54-474E-8A51-4E94A9B7ECD6}">
      <dgm:prSet phldrT="[Text]" custT="1"/>
      <dgm:spPr>
        <a:xfrm rot="5400000">
          <a:off x="2773203" y="-932973"/>
          <a:ext cx="780097" cy="4646295"/>
        </a:xfrm>
      </dgm:spPr>
      <dgm:t>
        <a:bodyPr/>
        <a:lstStyle/>
        <a:p>
          <a:pPr>
            <a:buChar char="•"/>
          </a:pPr>
          <a:r>
            <a:rPr lang="en-GB" sz="1200">
              <a:solidFill>
                <a:sysClr val="windowText" lastClr="000000">
                  <a:hueOff val="0"/>
                  <a:satOff val="0"/>
                  <a:lumOff val="0"/>
                  <a:alphaOff val="0"/>
                </a:sysClr>
              </a:solidFill>
              <a:latin typeface="Calibri"/>
              <a:ea typeface="+mn-ea"/>
              <a:cs typeface="+mn-cs"/>
            </a:rPr>
            <a:t>The decision to carry out a Risk Assessment will be done in consulation with CIC Commissioning and the Assistant Director for Corporate Parenting. Where is is agreed a Risk Assessment will be undertaken the Total Placement Service will initiate this.  Consideration will be given as to whether or not the Risk Assessment must be undertaken for all Kent children placed with the carer or provider.  </a:t>
          </a:r>
        </a:p>
      </dgm:t>
    </dgm:pt>
    <dgm:pt modelId="{E7E5E149-6CE4-4629-9A78-3009D86F7F54}" type="parTrans" cxnId="{2D5F3230-2D32-46D5-9AB8-599AD907D360}">
      <dgm:prSet/>
      <dgm:spPr/>
      <dgm:t>
        <a:bodyPr/>
        <a:lstStyle/>
        <a:p>
          <a:endParaRPr lang="en-GB"/>
        </a:p>
      </dgm:t>
    </dgm:pt>
    <dgm:pt modelId="{4E3E5052-A41F-424C-A194-FCCBFF50CEC0}" type="sibTrans" cxnId="{2D5F3230-2D32-46D5-9AB8-599AD907D360}">
      <dgm:prSet/>
      <dgm:spPr/>
      <dgm:t>
        <a:bodyPr/>
        <a:lstStyle/>
        <a:p>
          <a:endParaRPr lang="en-GB"/>
        </a:p>
      </dgm:t>
    </dgm:pt>
    <dgm:pt modelId="{A70ED5EA-D7D7-491A-8572-188F6F675C54}">
      <dgm:prSet phldrT="[Text]" custT="1"/>
      <dgm:spPr>
        <a:xfrm rot="5400000">
          <a:off x="-180022" y="2179417"/>
          <a:ext cx="1200150" cy="840105"/>
        </a:xfrm>
        <a:prstGeom prst="chevron">
          <a:avLst/>
        </a:prstGeom>
      </dgm:spPr>
      <dgm:t>
        <a:bodyPr/>
        <a:lstStyle/>
        <a:p>
          <a:pPr>
            <a:buNone/>
          </a:pPr>
          <a:r>
            <a:rPr lang="en-GB" sz="1200" b="1">
              <a:solidFill>
                <a:sysClr val="windowText" lastClr="000000"/>
              </a:solidFill>
              <a:latin typeface="Calibri"/>
              <a:ea typeface="+mn-ea"/>
              <a:cs typeface="+mn-cs"/>
            </a:rPr>
            <a:t>Risk Assessment Process </a:t>
          </a:r>
        </a:p>
      </dgm:t>
    </dgm:pt>
    <dgm:pt modelId="{DF2BFC1B-459E-49E8-B2DE-980A0B147C43}" type="sibTrans" cxnId="{3C3DD1BC-A2F7-49AA-9AAA-0EEC8A3BE080}">
      <dgm:prSet/>
      <dgm:spPr/>
      <dgm:t>
        <a:bodyPr/>
        <a:lstStyle/>
        <a:p>
          <a:endParaRPr lang="en-GB"/>
        </a:p>
      </dgm:t>
    </dgm:pt>
    <dgm:pt modelId="{AE14F85B-C9FF-40CF-BCEC-B28DD2AE6E30}" type="parTrans" cxnId="{3C3DD1BC-A2F7-49AA-9AAA-0EEC8A3BE080}">
      <dgm:prSet/>
      <dgm:spPr/>
      <dgm:t>
        <a:bodyPr/>
        <a:lstStyle/>
        <a:p>
          <a:endParaRPr lang="en-GB"/>
        </a:p>
      </dgm:t>
    </dgm:pt>
    <dgm:pt modelId="{8B38C430-E614-473A-8E7A-AE9053FDBB8C}">
      <dgm:prSet phldrT="[Text]" custT="1"/>
      <dgm:spPr>
        <a:xfrm rot="5400000">
          <a:off x="-180022" y="1180147"/>
          <a:ext cx="1200150" cy="840105"/>
        </a:xfrm>
        <a:prstGeom prst="chevron">
          <a:avLst/>
        </a:prstGeom>
      </dgm:spPr>
      <dgm:t>
        <a:bodyPr/>
        <a:lstStyle/>
        <a:p>
          <a:pPr>
            <a:buNone/>
          </a:pPr>
          <a:r>
            <a:rPr lang="en-GB" sz="1200" b="1">
              <a:solidFill>
                <a:sysClr val="windowText" lastClr="000000"/>
              </a:solidFill>
              <a:latin typeface="Calibri"/>
              <a:ea typeface="+mn-ea"/>
              <a:cs typeface="+mn-cs"/>
            </a:rPr>
            <a:t>Decision to undertake Risk Assessment</a:t>
          </a:r>
        </a:p>
      </dgm:t>
    </dgm:pt>
    <dgm:pt modelId="{18E030BA-BC07-45C1-B04F-E2EA37406778}" type="sibTrans" cxnId="{F99B0D5D-318E-472A-A852-4775C8A5E3B6}">
      <dgm:prSet/>
      <dgm:spPr/>
      <dgm:t>
        <a:bodyPr/>
        <a:lstStyle/>
        <a:p>
          <a:endParaRPr lang="en-GB"/>
        </a:p>
      </dgm:t>
    </dgm:pt>
    <dgm:pt modelId="{15CDF153-5FC4-4C3B-B676-284B4CF8BFB5}" type="parTrans" cxnId="{F99B0D5D-318E-472A-A852-4775C8A5E3B6}">
      <dgm:prSet/>
      <dgm:spPr/>
      <dgm:t>
        <a:bodyPr/>
        <a:lstStyle/>
        <a:p>
          <a:endParaRPr lang="en-GB"/>
        </a:p>
      </dgm:t>
    </dgm:pt>
    <dgm:pt modelId="{2AF6B500-013B-47F9-B98C-AD0AA0126EC0}">
      <dgm:prSet phldrT="[Text]" custT="1"/>
      <dgm:spPr>
        <a:xfrm rot="5400000">
          <a:off x="-180022" y="180877"/>
          <a:ext cx="1200150" cy="840105"/>
        </a:xfrm>
        <a:prstGeom prst="chevron">
          <a:avLst/>
        </a:prstGeom>
      </dgm:spPr>
      <dgm:t>
        <a:bodyPr/>
        <a:lstStyle/>
        <a:p>
          <a:pPr>
            <a:buNone/>
          </a:pPr>
          <a:r>
            <a:rPr lang="en-GB" sz="1200" b="1">
              <a:solidFill>
                <a:sysClr val="windowText" lastClr="000000"/>
              </a:solidFill>
              <a:latin typeface="Calibri"/>
              <a:ea typeface="+mn-ea"/>
              <a:cs typeface="+mn-cs"/>
            </a:rPr>
            <a:t>Concerns Raised</a:t>
          </a:r>
        </a:p>
      </dgm:t>
    </dgm:pt>
    <dgm:pt modelId="{D8836EC2-694B-473F-B96E-7564B69DE09B}" type="sibTrans" cxnId="{684FAA85-BC68-4EF6-A3CF-9ACF62949C70}">
      <dgm:prSet/>
      <dgm:spPr/>
      <dgm:t>
        <a:bodyPr/>
        <a:lstStyle/>
        <a:p>
          <a:endParaRPr lang="en-GB"/>
        </a:p>
      </dgm:t>
    </dgm:pt>
    <dgm:pt modelId="{D41D0474-9B52-4C7B-A18F-CE15931CF9E7}" type="parTrans" cxnId="{684FAA85-BC68-4EF6-A3CF-9ACF62949C70}">
      <dgm:prSet/>
      <dgm:spPr/>
      <dgm:t>
        <a:bodyPr/>
        <a:lstStyle/>
        <a:p>
          <a:endParaRPr lang="en-GB"/>
        </a:p>
      </dgm:t>
    </dgm:pt>
    <dgm:pt modelId="{7F0BF1F9-4D0A-40E9-9211-6E39C7D7B3EA}">
      <dgm:prSet phldrT="[Text]" custT="1"/>
      <dgm:spPr>
        <a:xfrm rot="5400000">
          <a:off x="2773203" y="66296"/>
          <a:ext cx="780097" cy="4646295"/>
        </a:xfrm>
      </dgm:spPr>
      <dgm:t>
        <a:bodyPr/>
        <a:lstStyle/>
        <a:p>
          <a:pPr>
            <a:buChar char="•"/>
          </a:pPr>
          <a:r>
            <a:rPr lang="en-GB" sz="1200">
              <a:solidFill>
                <a:sysClr val="windowText" lastClr="000000">
                  <a:hueOff val="0"/>
                  <a:satOff val="0"/>
                  <a:lumOff val="0"/>
                  <a:alphaOff val="0"/>
                </a:sysClr>
              </a:solidFill>
              <a:latin typeface="Calibri"/>
              <a:ea typeface="+mn-ea"/>
              <a:cs typeface="+mn-cs"/>
            </a:rPr>
            <a:t>Copy of the e mail requesting Risk Assessment placed on child's file.</a:t>
          </a:r>
        </a:p>
      </dgm:t>
    </dgm:pt>
    <dgm:pt modelId="{C0B0C6E1-F742-4585-8D2E-6C8D7911E823}" type="parTrans" cxnId="{B32C556D-BC8F-4ECE-B1DA-F624579FBDAF}">
      <dgm:prSet/>
      <dgm:spPr/>
      <dgm:t>
        <a:bodyPr/>
        <a:lstStyle/>
        <a:p>
          <a:endParaRPr lang="en-GB"/>
        </a:p>
      </dgm:t>
    </dgm:pt>
    <dgm:pt modelId="{0FE52167-6799-47F8-9969-B997A2EEFE72}" type="sibTrans" cxnId="{B32C556D-BC8F-4ECE-B1DA-F624579FBDAF}">
      <dgm:prSet/>
      <dgm:spPr/>
      <dgm:t>
        <a:bodyPr/>
        <a:lstStyle/>
        <a:p>
          <a:endParaRPr lang="en-GB"/>
        </a:p>
      </dgm:t>
    </dgm:pt>
    <dgm:pt modelId="{559F9BD2-00A0-4A91-97C7-2B6F8A656A86}">
      <dgm:prSet phldrT="[Text]" custT="1"/>
      <dgm:spPr>
        <a:xfrm rot="5400000">
          <a:off x="2773203" y="66296"/>
          <a:ext cx="780097" cy="4646295"/>
        </a:xfrm>
      </dgm:spPr>
      <dgm:t>
        <a:bodyPr/>
        <a:lstStyle/>
        <a:p>
          <a:pPr>
            <a:buChar char="•"/>
          </a:pPr>
          <a:r>
            <a:rPr lang="en-GB" sz="1200">
              <a:solidFill>
                <a:sysClr val="windowText" lastClr="000000">
                  <a:hueOff val="0"/>
                  <a:satOff val="0"/>
                  <a:lumOff val="0"/>
                  <a:alphaOff val="0"/>
                </a:sysClr>
              </a:solidFill>
              <a:latin typeface="Calibri"/>
              <a:ea typeface="+mn-ea"/>
              <a:cs typeface="+mn-cs"/>
            </a:rPr>
            <a:t>Completed Risk Assessments collated by TPS and sent to Assistant Director Corporate Parenting and CIC Commissioning for decision and any further actions.</a:t>
          </a:r>
        </a:p>
      </dgm:t>
    </dgm:pt>
    <dgm:pt modelId="{610EC012-0EDA-4AB5-8740-EA6340ACBF7D}" type="parTrans" cxnId="{00460C1A-71B7-4F2A-B7E8-9F41CE00BF15}">
      <dgm:prSet/>
      <dgm:spPr/>
      <dgm:t>
        <a:bodyPr/>
        <a:lstStyle/>
        <a:p>
          <a:endParaRPr lang="en-GB"/>
        </a:p>
      </dgm:t>
    </dgm:pt>
    <dgm:pt modelId="{A6930A79-73BC-4F8A-A176-4B0FC548CD73}" type="sibTrans" cxnId="{00460C1A-71B7-4F2A-B7E8-9F41CE00BF15}">
      <dgm:prSet/>
      <dgm:spPr/>
      <dgm:t>
        <a:bodyPr/>
        <a:lstStyle/>
        <a:p>
          <a:endParaRPr lang="en-GB"/>
        </a:p>
      </dgm:t>
    </dgm:pt>
    <dgm:pt modelId="{69631AF2-5C96-455C-AA86-5AFE843F8199}">
      <dgm:prSet phldrT="[Text]" custT="1"/>
      <dgm:spPr>
        <a:xfrm rot="5400000">
          <a:off x="2773203" y="66296"/>
          <a:ext cx="780097" cy="4646295"/>
        </a:xfrm>
      </dgm:spPr>
      <dgm:t>
        <a:bodyPr/>
        <a:lstStyle/>
        <a:p>
          <a:pPr>
            <a:buChar char="•"/>
          </a:pPr>
          <a:r>
            <a:rPr lang="en-GB" sz="1200">
              <a:solidFill>
                <a:sysClr val="windowText" lastClr="000000">
                  <a:hueOff val="0"/>
                  <a:satOff val="0"/>
                  <a:lumOff val="0"/>
                  <a:alphaOff val="0"/>
                </a:sysClr>
              </a:solidFill>
              <a:latin typeface="Calibri"/>
              <a:ea typeface="+mn-ea"/>
              <a:cs typeface="+mn-cs"/>
            </a:rPr>
            <a:t>Outcome communicated to TPS and others as appropriate. This may include provider embargo, child move's placement, monitoring of placement, specific tasks for provider to complete.  Actions, timescales and those responsible communicated as appropriate.</a:t>
          </a:r>
        </a:p>
      </dgm:t>
    </dgm:pt>
    <dgm:pt modelId="{40FD98E9-6041-42D0-92D1-EA90FB16A521}" type="parTrans" cxnId="{BD2910D4-872B-4F44-B50F-CE2967A720CC}">
      <dgm:prSet/>
      <dgm:spPr/>
      <dgm:t>
        <a:bodyPr/>
        <a:lstStyle/>
        <a:p>
          <a:endParaRPr lang="en-GB"/>
        </a:p>
      </dgm:t>
    </dgm:pt>
    <dgm:pt modelId="{4423B403-807D-443A-BD95-7B09B7AD3634}" type="sibTrans" cxnId="{BD2910D4-872B-4F44-B50F-CE2967A720CC}">
      <dgm:prSet/>
      <dgm:spPr/>
      <dgm:t>
        <a:bodyPr/>
        <a:lstStyle/>
        <a:p>
          <a:endParaRPr lang="en-GB"/>
        </a:p>
      </dgm:t>
    </dgm:pt>
    <dgm:pt modelId="{1C47EEE2-58DD-40AE-8026-FC21415FEA3D}">
      <dgm:prSet phldrT="[Text]" custT="1"/>
      <dgm:spPr>
        <a:xfrm rot="5400000">
          <a:off x="2773203" y="66296"/>
          <a:ext cx="780097" cy="4646295"/>
        </a:xfrm>
      </dgm:spPr>
      <dgm:t>
        <a:bodyPr/>
        <a:lstStyle/>
        <a:p>
          <a:pPr>
            <a:buChar char="•"/>
          </a:pPr>
          <a:r>
            <a:rPr lang="en-GB" sz="1200">
              <a:solidFill>
                <a:sysClr val="windowText" lastClr="000000">
                  <a:hueOff val="0"/>
                  <a:satOff val="0"/>
                  <a:lumOff val="0"/>
                  <a:alphaOff val="0"/>
                </a:sysClr>
              </a:solidFill>
              <a:latin typeface="Calibri"/>
              <a:ea typeface="+mn-ea"/>
              <a:cs typeface="+mn-cs"/>
            </a:rPr>
            <a:t>The risk assessment form is initiated by TPS from the forms section on Liberi.</a:t>
          </a:r>
        </a:p>
      </dgm:t>
    </dgm:pt>
    <dgm:pt modelId="{9C930AD8-23CC-40FC-9357-E0C8DE0615AE}" type="parTrans" cxnId="{FB178574-70DC-4170-9D37-B9ABAF87E4A9}">
      <dgm:prSet/>
      <dgm:spPr/>
      <dgm:t>
        <a:bodyPr/>
        <a:lstStyle/>
        <a:p>
          <a:endParaRPr lang="en-GB"/>
        </a:p>
      </dgm:t>
    </dgm:pt>
    <dgm:pt modelId="{50DD8C66-5254-4665-BC20-0B89EEFA25BA}" type="sibTrans" cxnId="{FB178574-70DC-4170-9D37-B9ABAF87E4A9}">
      <dgm:prSet/>
      <dgm:spPr/>
      <dgm:t>
        <a:bodyPr/>
        <a:lstStyle/>
        <a:p>
          <a:endParaRPr lang="en-GB"/>
        </a:p>
      </dgm:t>
    </dgm:pt>
    <dgm:pt modelId="{4A9F13B3-EAE3-40D8-B4FF-8B9CCF643AFF}" type="pres">
      <dgm:prSet presAssocID="{3A4AFA87-1855-4F41-994E-B8F82553F005}" presName="linearFlow" presStyleCnt="0">
        <dgm:presLayoutVars>
          <dgm:dir/>
          <dgm:animLvl val="lvl"/>
          <dgm:resizeHandles val="exact"/>
        </dgm:presLayoutVars>
      </dgm:prSet>
      <dgm:spPr/>
    </dgm:pt>
    <dgm:pt modelId="{FEF4132F-50B4-41B1-B78E-CA38487F8CD5}" type="pres">
      <dgm:prSet presAssocID="{2AF6B500-013B-47F9-B98C-AD0AA0126EC0}" presName="composite" presStyleCnt="0"/>
      <dgm:spPr/>
    </dgm:pt>
    <dgm:pt modelId="{023D1A5F-BEA3-4D1F-87F8-3BB9151F7683}" type="pres">
      <dgm:prSet presAssocID="{2AF6B500-013B-47F9-B98C-AD0AA0126EC0}" presName="parentText" presStyleLbl="alignNode1" presStyleIdx="0" presStyleCnt="3" custScaleX="97530">
        <dgm:presLayoutVars>
          <dgm:chMax val="1"/>
          <dgm:bulletEnabled val="1"/>
        </dgm:presLayoutVars>
      </dgm:prSet>
      <dgm:spPr/>
    </dgm:pt>
    <dgm:pt modelId="{FF42D3E8-6426-4A9C-A534-8CEE7190C49F}" type="pres">
      <dgm:prSet presAssocID="{2AF6B500-013B-47F9-B98C-AD0AA0126EC0}" presName="descendantText" presStyleLbl="alignAcc1" presStyleIdx="0" presStyleCnt="3" custScaleY="100099">
        <dgm:presLayoutVars>
          <dgm:bulletEnabled val="1"/>
        </dgm:presLayoutVars>
      </dgm:prSet>
      <dgm:spPr>
        <a:prstGeom prst="round2SameRect">
          <a:avLst/>
        </a:prstGeom>
      </dgm:spPr>
    </dgm:pt>
    <dgm:pt modelId="{4FC7119C-062C-4186-AD39-FD232061ED52}" type="pres">
      <dgm:prSet presAssocID="{D8836EC2-694B-473F-B96E-7564B69DE09B}" presName="sp" presStyleCnt="0"/>
      <dgm:spPr/>
    </dgm:pt>
    <dgm:pt modelId="{209E1E25-B3BB-4111-A3CB-06AC2050AE66}" type="pres">
      <dgm:prSet presAssocID="{8B38C430-E614-473A-8E7A-AE9053FDBB8C}" presName="composite" presStyleCnt="0"/>
      <dgm:spPr/>
    </dgm:pt>
    <dgm:pt modelId="{27C9B575-140A-4EDF-9F2B-354640C53AE7}" type="pres">
      <dgm:prSet presAssocID="{8B38C430-E614-473A-8E7A-AE9053FDBB8C}" presName="parentText" presStyleLbl="alignNode1" presStyleIdx="1" presStyleCnt="3">
        <dgm:presLayoutVars>
          <dgm:chMax val="1"/>
          <dgm:bulletEnabled val="1"/>
        </dgm:presLayoutVars>
      </dgm:prSet>
      <dgm:spPr/>
    </dgm:pt>
    <dgm:pt modelId="{24179F97-CF1D-4785-B587-CF4146C8EC85}" type="pres">
      <dgm:prSet presAssocID="{8B38C430-E614-473A-8E7A-AE9053FDBB8C}" presName="descendantText" presStyleLbl="alignAcc1" presStyleIdx="1" presStyleCnt="3">
        <dgm:presLayoutVars>
          <dgm:bulletEnabled val="1"/>
        </dgm:presLayoutVars>
      </dgm:prSet>
      <dgm:spPr>
        <a:prstGeom prst="round2SameRect">
          <a:avLst/>
        </a:prstGeom>
      </dgm:spPr>
    </dgm:pt>
    <dgm:pt modelId="{203ABA88-A0C6-4988-AED7-5AF820B1B70C}" type="pres">
      <dgm:prSet presAssocID="{18E030BA-BC07-45C1-B04F-E2EA37406778}" presName="sp" presStyleCnt="0"/>
      <dgm:spPr/>
    </dgm:pt>
    <dgm:pt modelId="{895B99A9-465A-4E8A-9821-BFE7BA7A00E4}" type="pres">
      <dgm:prSet presAssocID="{A70ED5EA-D7D7-491A-8572-188F6F675C54}" presName="composite" presStyleCnt="0"/>
      <dgm:spPr/>
    </dgm:pt>
    <dgm:pt modelId="{B4C991D2-1695-4848-A40A-0A8A2D6D262B}" type="pres">
      <dgm:prSet presAssocID="{A70ED5EA-D7D7-491A-8572-188F6F675C54}" presName="parentText" presStyleLbl="alignNode1" presStyleIdx="2" presStyleCnt="3">
        <dgm:presLayoutVars>
          <dgm:chMax val="1"/>
          <dgm:bulletEnabled val="1"/>
        </dgm:presLayoutVars>
      </dgm:prSet>
      <dgm:spPr/>
    </dgm:pt>
    <dgm:pt modelId="{CBD039C6-FD42-4C9E-B0A2-3E2275909F48}" type="pres">
      <dgm:prSet presAssocID="{A70ED5EA-D7D7-491A-8572-188F6F675C54}" presName="descendantText" presStyleLbl="alignAcc1" presStyleIdx="2" presStyleCnt="3" custScaleX="101035" custScaleY="212603">
        <dgm:presLayoutVars>
          <dgm:bulletEnabled val="1"/>
        </dgm:presLayoutVars>
      </dgm:prSet>
      <dgm:spPr>
        <a:prstGeom prst="round2SameRect">
          <a:avLst/>
        </a:prstGeom>
      </dgm:spPr>
    </dgm:pt>
  </dgm:ptLst>
  <dgm:cxnLst>
    <dgm:cxn modelId="{00460C1A-71B7-4F2A-B7E8-9F41CE00BF15}" srcId="{A70ED5EA-D7D7-491A-8572-188F6F675C54}" destId="{559F9BD2-00A0-4A91-97C7-2B6F8A656A86}" srcOrd="4" destOrd="0" parTransId="{610EC012-0EDA-4AB5-8740-EA6340ACBF7D}" sibTransId="{A6930A79-73BC-4F8A-A176-4B0FC548CD73}"/>
    <dgm:cxn modelId="{23E2641C-EFC7-4FA3-A73E-E6C65AA29276}" type="presOf" srcId="{F494481C-CA10-4AC2-89FF-8535C1A39BA6}" destId="{FF42D3E8-6426-4A9C-A534-8CEE7190C49F}" srcOrd="0" destOrd="0" presId="urn:microsoft.com/office/officeart/2005/8/layout/chevron2"/>
    <dgm:cxn modelId="{56826629-A5AF-4012-8DE9-21D21AD7BF3D}" type="presOf" srcId="{2AF6B500-013B-47F9-B98C-AD0AA0126EC0}" destId="{023D1A5F-BEA3-4D1F-87F8-3BB9151F7683}" srcOrd="0" destOrd="0" presId="urn:microsoft.com/office/officeart/2005/8/layout/chevron2"/>
    <dgm:cxn modelId="{124AA22A-D9A4-4DEA-B6CB-F5A82ABCFC68}" type="presOf" srcId="{A70ED5EA-D7D7-491A-8572-188F6F675C54}" destId="{B4C991D2-1695-4848-A40A-0A8A2D6D262B}" srcOrd="0" destOrd="0" presId="urn:microsoft.com/office/officeart/2005/8/layout/chevron2"/>
    <dgm:cxn modelId="{2D5F3230-2D32-46D5-9AB8-599AD907D360}" srcId="{8B38C430-E614-473A-8E7A-AE9053FDBB8C}" destId="{55B53065-EC54-474E-8A51-4E94A9B7ECD6}" srcOrd="0" destOrd="0" parTransId="{E7E5E149-6CE4-4629-9A78-3009D86F7F54}" sibTransId="{4E3E5052-A41F-424C-A194-FCCBFF50CEC0}"/>
    <dgm:cxn modelId="{2D2FF23A-9F3D-4416-A385-DDC6EA819052}" type="presOf" srcId="{F0F348C4-3C03-421A-91AB-1D0B8E3B7F30}" destId="{CBD039C6-FD42-4C9E-B0A2-3E2275909F48}" srcOrd="0" destOrd="1" presId="urn:microsoft.com/office/officeart/2005/8/layout/chevron2"/>
    <dgm:cxn modelId="{F99B0D5D-318E-472A-A852-4775C8A5E3B6}" srcId="{3A4AFA87-1855-4F41-994E-B8F82553F005}" destId="{8B38C430-E614-473A-8E7A-AE9053FDBB8C}" srcOrd="1" destOrd="0" parTransId="{15CDF153-5FC4-4C3B-B676-284B4CF8BFB5}" sibTransId="{18E030BA-BC07-45C1-B04F-E2EA37406778}"/>
    <dgm:cxn modelId="{E3346061-3B5E-4202-A85B-188333AD399D}" type="presOf" srcId="{69631AF2-5C96-455C-AA86-5AFE843F8199}" destId="{CBD039C6-FD42-4C9E-B0A2-3E2275909F48}" srcOrd="0" destOrd="5" presId="urn:microsoft.com/office/officeart/2005/8/layout/chevron2"/>
    <dgm:cxn modelId="{95CE5966-B029-4AFB-828E-5AFF10B9E545}" type="presOf" srcId="{1C47EEE2-58DD-40AE-8026-FC21415FEA3D}" destId="{CBD039C6-FD42-4C9E-B0A2-3E2275909F48}" srcOrd="0" destOrd="3" presId="urn:microsoft.com/office/officeart/2005/8/layout/chevron2"/>
    <dgm:cxn modelId="{B32C556D-BC8F-4ECE-B1DA-F624579FBDAF}" srcId="{A70ED5EA-D7D7-491A-8572-188F6F675C54}" destId="{7F0BF1F9-4D0A-40E9-9211-6E39C7D7B3EA}" srcOrd="2" destOrd="0" parTransId="{C0B0C6E1-F742-4585-8D2E-6C8D7911E823}" sibTransId="{0FE52167-6799-47F8-9969-B997A2EEFE72}"/>
    <dgm:cxn modelId="{FB178574-70DC-4170-9D37-B9ABAF87E4A9}" srcId="{A70ED5EA-D7D7-491A-8572-188F6F675C54}" destId="{1C47EEE2-58DD-40AE-8026-FC21415FEA3D}" srcOrd="3" destOrd="0" parTransId="{9C930AD8-23CC-40FC-9357-E0C8DE0615AE}" sibTransId="{50DD8C66-5254-4665-BC20-0B89EEFA25BA}"/>
    <dgm:cxn modelId="{40B96180-C8CB-47D7-984F-F3D65BFA252B}" type="presOf" srcId="{7F0BF1F9-4D0A-40E9-9211-6E39C7D7B3EA}" destId="{CBD039C6-FD42-4C9E-B0A2-3E2275909F48}" srcOrd="0" destOrd="2" presId="urn:microsoft.com/office/officeart/2005/8/layout/chevron2"/>
    <dgm:cxn modelId="{0C6BA485-882B-47B2-A0C9-2D2F6652B4EF}" srcId="{A70ED5EA-D7D7-491A-8572-188F6F675C54}" destId="{DA1091E6-EF6F-44E0-84FA-F7AA9B6E62A3}" srcOrd="0" destOrd="0" parTransId="{6139A033-D9B9-4105-A9D2-2C1DDC82B885}" sibTransId="{37263C5C-8CC7-44E1-A71D-1582BA0344D9}"/>
    <dgm:cxn modelId="{684FAA85-BC68-4EF6-A3CF-9ACF62949C70}" srcId="{3A4AFA87-1855-4F41-994E-B8F82553F005}" destId="{2AF6B500-013B-47F9-B98C-AD0AA0126EC0}" srcOrd="0" destOrd="0" parTransId="{D41D0474-9B52-4C7B-A18F-CE15931CF9E7}" sibTransId="{D8836EC2-694B-473F-B96E-7564B69DE09B}"/>
    <dgm:cxn modelId="{025016A0-91EB-413F-A13F-16F978C4A150}" type="presOf" srcId="{3A4AFA87-1855-4F41-994E-B8F82553F005}" destId="{4A9F13B3-EAE3-40D8-B4FF-8B9CCF643AFF}" srcOrd="0" destOrd="0" presId="urn:microsoft.com/office/officeart/2005/8/layout/chevron2"/>
    <dgm:cxn modelId="{FB9ACDA0-EFC5-4060-81EA-AA6E961D5A65}" srcId="{2AF6B500-013B-47F9-B98C-AD0AA0126EC0}" destId="{F494481C-CA10-4AC2-89FF-8535C1A39BA6}" srcOrd="0" destOrd="0" parTransId="{20398EAB-6C91-4F1D-843E-C60F36C9DB09}" sibTransId="{0B872DC6-74E1-4AC9-AE08-7A7F1703D114}"/>
    <dgm:cxn modelId="{3C3DD1BC-A2F7-49AA-9AAA-0EEC8A3BE080}" srcId="{3A4AFA87-1855-4F41-994E-B8F82553F005}" destId="{A70ED5EA-D7D7-491A-8572-188F6F675C54}" srcOrd="2" destOrd="0" parTransId="{AE14F85B-C9FF-40CF-BCEC-B28DD2AE6E30}" sibTransId="{DF2BFC1B-459E-49E8-B2DE-980A0B147C43}"/>
    <dgm:cxn modelId="{34BF10C2-8330-404D-B1E2-EAE51264A907}" type="presOf" srcId="{DA1091E6-EF6F-44E0-84FA-F7AA9B6E62A3}" destId="{CBD039C6-FD42-4C9E-B0A2-3E2275909F48}" srcOrd="0" destOrd="0" presId="urn:microsoft.com/office/officeart/2005/8/layout/chevron2"/>
    <dgm:cxn modelId="{3551BEC2-C8A0-466A-BB41-79BD42F0B5EB}" type="presOf" srcId="{559F9BD2-00A0-4A91-97C7-2B6F8A656A86}" destId="{CBD039C6-FD42-4C9E-B0A2-3E2275909F48}" srcOrd="0" destOrd="4" presId="urn:microsoft.com/office/officeart/2005/8/layout/chevron2"/>
    <dgm:cxn modelId="{BD2910D4-872B-4F44-B50F-CE2967A720CC}" srcId="{A70ED5EA-D7D7-491A-8572-188F6F675C54}" destId="{69631AF2-5C96-455C-AA86-5AFE843F8199}" srcOrd="5" destOrd="0" parTransId="{40FD98E9-6041-42D0-92D1-EA90FB16A521}" sibTransId="{4423B403-807D-443A-BD95-7B09B7AD3634}"/>
    <dgm:cxn modelId="{BCD546EF-D342-4822-B06A-575429B9705D}" type="presOf" srcId="{55B53065-EC54-474E-8A51-4E94A9B7ECD6}" destId="{24179F97-CF1D-4785-B587-CF4146C8EC85}" srcOrd="0" destOrd="0" presId="urn:microsoft.com/office/officeart/2005/8/layout/chevron2"/>
    <dgm:cxn modelId="{757321F8-3CFC-4314-9DF4-3951EAF83B8F}" srcId="{A70ED5EA-D7D7-491A-8572-188F6F675C54}" destId="{F0F348C4-3C03-421A-91AB-1D0B8E3B7F30}" srcOrd="1" destOrd="0" parTransId="{B21A6510-5910-42F8-AB61-8D8393E3841F}" sibTransId="{187C88EF-24D6-48AB-A87C-5674150E6F9A}"/>
    <dgm:cxn modelId="{5DFB46F9-554F-4339-B115-07A70383521F}" type="presOf" srcId="{8B38C430-E614-473A-8E7A-AE9053FDBB8C}" destId="{27C9B575-140A-4EDF-9F2B-354640C53AE7}" srcOrd="0" destOrd="0" presId="urn:microsoft.com/office/officeart/2005/8/layout/chevron2"/>
    <dgm:cxn modelId="{70624022-71ED-4BF6-8FA9-C1FB496293B3}" type="presParOf" srcId="{4A9F13B3-EAE3-40D8-B4FF-8B9CCF643AFF}" destId="{FEF4132F-50B4-41B1-B78E-CA38487F8CD5}" srcOrd="0" destOrd="0" presId="urn:microsoft.com/office/officeart/2005/8/layout/chevron2"/>
    <dgm:cxn modelId="{B6162020-9BB1-466F-8E51-C7D3D790F411}" type="presParOf" srcId="{FEF4132F-50B4-41B1-B78E-CA38487F8CD5}" destId="{023D1A5F-BEA3-4D1F-87F8-3BB9151F7683}" srcOrd="0" destOrd="0" presId="urn:microsoft.com/office/officeart/2005/8/layout/chevron2"/>
    <dgm:cxn modelId="{B3E96EA1-CFFC-4943-BCDD-86EF8DAEC21D}" type="presParOf" srcId="{FEF4132F-50B4-41B1-B78E-CA38487F8CD5}" destId="{FF42D3E8-6426-4A9C-A534-8CEE7190C49F}" srcOrd="1" destOrd="0" presId="urn:microsoft.com/office/officeart/2005/8/layout/chevron2"/>
    <dgm:cxn modelId="{BB5779A9-A3CB-44C5-A67D-FE0F7DA9456A}" type="presParOf" srcId="{4A9F13B3-EAE3-40D8-B4FF-8B9CCF643AFF}" destId="{4FC7119C-062C-4186-AD39-FD232061ED52}" srcOrd="1" destOrd="0" presId="urn:microsoft.com/office/officeart/2005/8/layout/chevron2"/>
    <dgm:cxn modelId="{F732D466-4462-4AC6-BA60-0006351E5459}" type="presParOf" srcId="{4A9F13B3-EAE3-40D8-B4FF-8B9CCF643AFF}" destId="{209E1E25-B3BB-4111-A3CB-06AC2050AE66}" srcOrd="2" destOrd="0" presId="urn:microsoft.com/office/officeart/2005/8/layout/chevron2"/>
    <dgm:cxn modelId="{16236D3A-6827-4857-AABE-6545A997E73C}" type="presParOf" srcId="{209E1E25-B3BB-4111-A3CB-06AC2050AE66}" destId="{27C9B575-140A-4EDF-9F2B-354640C53AE7}" srcOrd="0" destOrd="0" presId="urn:microsoft.com/office/officeart/2005/8/layout/chevron2"/>
    <dgm:cxn modelId="{D568B3FF-ECEA-4465-B86B-D7E86A7B9FB2}" type="presParOf" srcId="{209E1E25-B3BB-4111-A3CB-06AC2050AE66}" destId="{24179F97-CF1D-4785-B587-CF4146C8EC85}" srcOrd="1" destOrd="0" presId="urn:microsoft.com/office/officeart/2005/8/layout/chevron2"/>
    <dgm:cxn modelId="{8ED7D45C-C1CC-4D77-A59C-9DABC680B266}" type="presParOf" srcId="{4A9F13B3-EAE3-40D8-B4FF-8B9CCF643AFF}" destId="{203ABA88-A0C6-4988-AED7-5AF820B1B70C}" srcOrd="3" destOrd="0" presId="urn:microsoft.com/office/officeart/2005/8/layout/chevron2"/>
    <dgm:cxn modelId="{29C3BFAC-7F7E-48C2-9663-87EECBE8CFA4}" type="presParOf" srcId="{4A9F13B3-EAE3-40D8-B4FF-8B9CCF643AFF}" destId="{895B99A9-465A-4E8A-9821-BFE7BA7A00E4}" srcOrd="4" destOrd="0" presId="urn:microsoft.com/office/officeart/2005/8/layout/chevron2"/>
    <dgm:cxn modelId="{178F7EEC-2148-443D-BDBF-382FDABE5FA2}" type="presParOf" srcId="{895B99A9-465A-4E8A-9821-BFE7BA7A00E4}" destId="{B4C991D2-1695-4848-A40A-0A8A2D6D262B}" srcOrd="0" destOrd="0" presId="urn:microsoft.com/office/officeart/2005/8/layout/chevron2"/>
    <dgm:cxn modelId="{15A712B0-92A4-40AE-A967-8693659CD975}" type="presParOf" srcId="{895B99A9-465A-4E8A-9821-BFE7BA7A00E4}" destId="{CBD039C6-FD42-4C9E-B0A2-3E2275909F48}"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D1A5F-BEA3-4D1F-87F8-3BB9151F7683}">
      <dsp:nvSpPr>
        <dsp:cNvPr id="0" name=""/>
        <dsp:cNvSpPr/>
      </dsp:nvSpPr>
      <dsp:spPr>
        <a:xfrm rot="5400000">
          <a:off x="-321827" y="680637"/>
          <a:ext cx="1864964" cy="1242995"/>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a:ea typeface="+mn-ea"/>
              <a:cs typeface="+mn-cs"/>
            </a:rPr>
            <a:t>Concerns Raised</a:t>
          </a:r>
        </a:p>
      </dsp:txBody>
      <dsp:txXfrm rot="-5400000">
        <a:off x="-10842" y="991151"/>
        <a:ext cx="1242995" cy="621969"/>
      </dsp:txXfrm>
    </dsp:sp>
    <dsp:sp modelId="{FF42D3E8-6426-4A9C-A534-8CEE7190C49F}">
      <dsp:nvSpPr>
        <dsp:cNvPr id="0" name=""/>
        <dsp:cNvSpPr/>
      </dsp:nvSpPr>
      <dsp:spPr>
        <a:xfrm rot="5400000">
          <a:off x="2735753" y="-1118809"/>
          <a:ext cx="1214613" cy="419033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Calibri"/>
              <a:ea typeface="+mn-ea"/>
              <a:cs typeface="+mn-cs"/>
            </a:rPr>
            <a:t>Concerns shared with supervisor or senior to determine appropriate course of action which will include:  S47 Investigation, consideration with the LADO if the concern reaches the allegation management threshold, dealt with by the Fostering Service or if the concerns should be dealt with by way of a formal risk assessment.  Careful consideration should be given on a case by case basis as to what action should be taken, this must be clearly recorded on the child's file.</a:t>
          </a:r>
        </a:p>
      </dsp:txBody>
      <dsp:txXfrm rot="-5400000">
        <a:off x="1247893" y="428344"/>
        <a:ext cx="4131042" cy="1096027"/>
      </dsp:txXfrm>
    </dsp:sp>
    <dsp:sp modelId="{27C9B575-140A-4EDF-9F2B-354640C53AE7}">
      <dsp:nvSpPr>
        <dsp:cNvPr id="0" name=""/>
        <dsp:cNvSpPr/>
      </dsp:nvSpPr>
      <dsp:spPr>
        <a:xfrm rot="5400000">
          <a:off x="-306087" y="2377520"/>
          <a:ext cx="1864964" cy="1274474"/>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a:ea typeface="+mn-ea"/>
              <a:cs typeface="+mn-cs"/>
            </a:rPr>
            <a:t>Decision to undertake Risk Assessment</a:t>
          </a:r>
        </a:p>
      </dsp:txBody>
      <dsp:txXfrm rot="-5400000">
        <a:off x="-10842" y="2719512"/>
        <a:ext cx="1274474" cy="590490"/>
      </dsp:txXfrm>
    </dsp:sp>
    <dsp:sp modelId="{24179F97-CF1D-4785-B587-CF4146C8EC85}">
      <dsp:nvSpPr>
        <dsp:cNvPr id="0" name=""/>
        <dsp:cNvSpPr/>
      </dsp:nvSpPr>
      <dsp:spPr>
        <a:xfrm rot="5400000">
          <a:off x="2752093" y="593813"/>
          <a:ext cx="1213411" cy="419033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The decision to carry out a Risk Assessment will be done in consulation with CIC Commissioning and the Assistant Director for Corporate Parenting. Where is is agreed a Risk Assessment will be undertaken the Total Placement Service will initiate this.  Consideration will be given as to whether or not the Risk Assessment must be undertaken for all Kent children placed with the carer or provider.  </a:t>
          </a:r>
        </a:p>
      </dsp:txBody>
      <dsp:txXfrm rot="-5400000">
        <a:off x="1263631" y="2141509"/>
        <a:ext cx="4131101" cy="1094943"/>
      </dsp:txXfrm>
    </dsp:sp>
    <dsp:sp modelId="{B4C991D2-1695-4848-A40A-0A8A2D6D262B}">
      <dsp:nvSpPr>
        <dsp:cNvPr id="0" name=""/>
        <dsp:cNvSpPr/>
      </dsp:nvSpPr>
      <dsp:spPr>
        <a:xfrm rot="5400000">
          <a:off x="-306087" y="4773311"/>
          <a:ext cx="1864964" cy="1274474"/>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libri"/>
              <a:ea typeface="+mn-ea"/>
              <a:cs typeface="+mn-cs"/>
            </a:rPr>
            <a:t>Risk Assessment Process </a:t>
          </a:r>
        </a:p>
      </dsp:txBody>
      <dsp:txXfrm rot="-5400000">
        <a:off x="-10842" y="5115303"/>
        <a:ext cx="1274474" cy="590490"/>
      </dsp:txXfrm>
    </dsp:sp>
    <dsp:sp modelId="{CBD039C6-FD42-4C9E-B0A2-3E2275909F48}">
      <dsp:nvSpPr>
        <dsp:cNvPr id="0" name=""/>
        <dsp:cNvSpPr/>
      </dsp:nvSpPr>
      <dsp:spPr>
        <a:xfrm rot="5400000">
          <a:off x="2068924" y="2967920"/>
          <a:ext cx="2579750" cy="423370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Risk Assessment is requested via e mail to child's social worker in Liberi, team manager, service manager, Assistant Director, commissioning and safeguarding. Including detials of risk(s), date and instructions for completion.</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Copy of the e mail requesting Risk Assessment placed on child's file.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The risk assessment form is initiated by TPS from the forms section on Liberi.</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Completed Risk Assessments collated by TPS and sent to Assistant Director Corporate Parenting and CIC Commissioning for decision and any further actions.</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Outcome communicated to TPS and others as appropriate. This may include provider embargo, child move's placement, monitoring of placement, specific tasks for provider to complete.  Actions, timescales and those responsible communicated as appropriate.</a:t>
          </a:r>
        </a:p>
      </dsp:txBody>
      <dsp:txXfrm rot="-5400000">
        <a:off x="1241947" y="3920831"/>
        <a:ext cx="4107772" cy="23278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2</TotalTime>
  <Pages>27</Pages>
  <Words>6983</Words>
  <Characters>39806</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46696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Anita Hiller - CY SCS</cp:lastModifiedBy>
  <cp:revision>2</cp:revision>
  <dcterms:created xsi:type="dcterms:W3CDTF">2024-06-17T14:41:00Z</dcterms:created>
  <dcterms:modified xsi:type="dcterms:W3CDTF">2024-06-17T14:41:00Z</dcterms:modified>
</cp:coreProperties>
</file>