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BC05D" w14:textId="051B5768" w:rsidR="00D85E06" w:rsidRDefault="00D85E06" w:rsidP="00E566D2">
      <w:pPr>
        <w:pStyle w:val="Title"/>
        <w:rPr>
          <w:rFonts w:eastAsia="Times New Roman"/>
          <w:lang w:eastAsia="en-GB"/>
        </w:rPr>
      </w:pPr>
      <w:r>
        <w:rPr>
          <w:rFonts w:eastAsia="Times New Roman"/>
          <w:lang w:eastAsia="en-GB"/>
        </w:rPr>
        <w:t>Safeguarding Children who may have been Trafficked Procedure</w:t>
      </w:r>
    </w:p>
    <w:p w14:paraId="04F4EC47" w14:textId="77777777" w:rsidR="00DB7098" w:rsidRPr="00DB7098" w:rsidRDefault="00DB7098" w:rsidP="00DB7098">
      <w:pPr>
        <w:rPr>
          <w:lang w:eastAsia="en-GB"/>
        </w:rPr>
      </w:pPr>
    </w:p>
    <w:p w14:paraId="5BBE9492" w14:textId="308ED50B" w:rsidR="001D1A3A" w:rsidRDefault="001D1A3A" w:rsidP="001D1A3A">
      <w:pPr>
        <w:pStyle w:val="Heading2"/>
        <w:rPr>
          <w:rFonts w:eastAsia="Times New Roman"/>
          <w:lang w:eastAsia="en-GB"/>
        </w:rPr>
      </w:pPr>
      <w:r>
        <w:rPr>
          <w:rFonts w:eastAsia="Times New Roman"/>
          <w:lang w:eastAsia="en-GB"/>
        </w:rPr>
        <w:t>Introduction</w:t>
      </w:r>
    </w:p>
    <w:p w14:paraId="7F22A9B1" w14:textId="77777777" w:rsidR="001D1A3A" w:rsidRPr="001D1A3A" w:rsidRDefault="001D1A3A" w:rsidP="001D1A3A">
      <w:pPr>
        <w:shd w:val="clear" w:color="auto" w:fill="FFFFFF"/>
        <w:spacing w:after="300" w:line="300" w:lineRule="atLeast"/>
        <w:textAlignment w:val="baseline"/>
        <w:rPr>
          <w:rFonts w:ascii="Calibri" w:eastAsia="Times New Roman" w:hAnsi="Calibri" w:cs="Calibri"/>
          <w:color w:val="333333"/>
          <w:sz w:val="24"/>
          <w:szCs w:val="24"/>
          <w:lang w:eastAsia="en-GB"/>
        </w:rPr>
      </w:pPr>
      <w:r w:rsidRPr="001D1A3A">
        <w:rPr>
          <w:rFonts w:ascii="Calibri" w:eastAsia="Times New Roman" w:hAnsi="Calibri" w:cs="Calibri"/>
          <w:color w:val="333333"/>
          <w:sz w:val="24"/>
          <w:szCs w:val="24"/>
          <w:lang w:eastAsia="en-GB"/>
        </w:rPr>
        <w:t>The definition of trafficking contained in the ‘Palermo Protocol to Prevent, Suppress and Punish Trafficking in Persons, Especially Women and Children’ (ratified by the UK in 2006) is as follows:</w:t>
      </w:r>
    </w:p>
    <w:p w14:paraId="6FD4EF3F" w14:textId="77777777" w:rsidR="001D1A3A" w:rsidRPr="001D1A3A" w:rsidRDefault="001D1A3A" w:rsidP="001D1A3A">
      <w:pPr>
        <w:shd w:val="clear" w:color="auto" w:fill="FFFFFF"/>
        <w:spacing w:after="0" w:line="300" w:lineRule="atLeast"/>
        <w:textAlignment w:val="baseline"/>
        <w:rPr>
          <w:rFonts w:ascii="Calibri" w:eastAsia="Times New Roman" w:hAnsi="Calibri" w:cs="Calibri"/>
          <w:color w:val="333333"/>
          <w:sz w:val="24"/>
          <w:szCs w:val="24"/>
          <w:lang w:eastAsia="en-GB"/>
        </w:rPr>
      </w:pPr>
      <w:r w:rsidRPr="001D1A3A">
        <w:rPr>
          <w:rFonts w:ascii="Calibri" w:eastAsia="Times New Roman" w:hAnsi="Calibri" w:cs="Calibri"/>
          <w:color w:val="333333"/>
          <w:sz w:val="24"/>
          <w:szCs w:val="24"/>
          <w:bdr w:val="none" w:sz="0" w:space="0" w:color="auto" w:frame="1"/>
          <w:lang w:eastAsia="en-GB"/>
        </w:rPr>
        <w:t>“Trafficking of persons” shall mean the recruitment, transportation, transfer, harbouring or receipt of person, by means of the threat of or use</w:t>
      </w:r>
    </w:p>
    <w:p w14:paraId="56EB3F25" w14:textId="77777777" w:rsidR="001D1A3A" w:rsidRPr="001D1A3A" w:rsidRDefault="001D1A3A" w:rsidP="001D1A3A">
      <w:pPr>
        <w:numPr>
          <w:ilvl w:val="0"/>
          <w:numId w:val="20"/>
        </w:numPr>
        <w:shd w:val="clear" w:color="auto" w:fill="FFFFFF"/>
        <w:spacing w:after="0" w:line="361" w:lineRule="atLeast"/>
        <w:textAlignment w:val="baseline"/>
        <w:rPr>
          <w:rFonts w:ascii="Calibri" w:eastAsia="Times New Roman" w:hAnsi="Calibri" w:cs="Calibri"/>
          <w:color w:val="333333"/>
          <w:sz w:val="24"/>
          <w:szCs w:val="24"/>
          <w:lang w:eastAsia="en-GB"/>
        </w:rPr>
      </w:pPr>
      <w:r w:rsidRPr="001D1A3A">
        <w:rPr>
          <w:rFonts w:ascii="Calibri" w:eastAsia="Times New Roman" w:hAnsi="Calibri" w:cs="Calibri"/>
          <w:color w:val="333333"/>
          <w:sz w:val="24"/>
          <w:szCs w:val="24"/>
          <w:bdr w:val="none" w:sz="0" w:space="0" w:color="auto" w:frame="1"/>
          <w:lang w:eastAsia="en-GB"/>
        </w:rPr>
        <w:t>Of force or other forms of coercion,</w:t>
      </w:r>
    </w:p>
    <w:p w14:paraId="19E240A4" w14:textId="77777777" w:rsidR="001D1A3A" w:rsidRPr="001D1A3A" w:rsidRDefault="001D1A3A" w:rsidP="001D1A3A">
      <w:pPr>
        <w:numPr>
          <w:ilvl w:val="0"/>
          <w:numId w:val="21"/>
        </w:numPr>
        <w:shd w:val="clear" w:color="auto" w:fill="FFFFFF"/>
        <w:spacing w:after="0" w:line="361" w:lineRule="atLeast"/>
        <w:textAlignment w:val="baseline"/>
        <w:rPr>
          <w:rFonts w:ascii="Calibri" w:eastAsia="Times New Roman" w:hAnsi="Calibri" w:cs="Calibri"/>
          <w:color w:val="333333"/>
          <w:sz w:val="24"/>
          <w:szCs w:val="24"/>
          <w:lang w:eastAsia="en-GB"/>
        </w:rPr>
      </w:pPr>
      <w:r w:rsidRPr="001D1A3A">
        <w:rPr>
          <w:rFonts w:ascii="Calibri" w:eastAsia="Times New Roman" w:hAnsi="Calibri" w:cs="Calibri"/>
          <w:color w:val="333333"/>
          <w:sz w:val="24"/>
          <w:szCs w:val="24"/>
          <w:bdr w:val="none" w:sz="0" w:space="0" w:color="auto" w:frame="1"/>
          <w:lang w:eastAsia="en-GB"/>
        </w:rPr>
        <w:t>Of abduction,</w:t>
      </w:r>
    </w:p>
    <w:p w14:paraId="17D69106" w14:textId="77777777" w:rsidR="001D1A3A" w:rsidRPr="001D1A3A" w:rsidRDefault="001D1A3A" w:rsidP="001D1A3A">
      <w:pPr>
        <w:numPr>
          <w:ilvl w:val="0"/>
          <w:numId w:val="22"/>
        </w:numPr>
        <w:shd w:val="clear" w:color="auto" w:fill="FFFFFF"/>
        <w:spacing w:after="0" w:line="361" w:lineRule="atLeast"/>
        <w:textAlignment w:val="baseline"/>
        <w:rPr>
          <w:rFonts w:ascii="Calibri" w:eastAsia="Times New Roman" w:hAnsi="Calibri" w:cs="Calibri"/>
          <w:color w:val="333333"/>
          <w:sz w:val="24"/>
          <w:szCs w:val="24"/>
          <w:lang w:eastAsia="en-GB"/>
        </w:rPr>
      </w:pPr>
      <w:r w:rsidRPr="001D1A3A">
        <w:rPr>
          <w:rFonts w:ascii="Calibri" w:eastAsia="Times New Roman" w:hAnsi="Calibri" w:cs="Calibri"/>
          <w:color w:val="333333"/>
          <w:sz w:val="24"/>
          <w:szCs w:val="24"/>
          <w:bdr w:val="none" w:sz="0" w:space="0" w:color="auto" w:frame="1"/>
          <w:lang w:eastAsia="en-GB"/>
        </w:rPr>
        <w:t>Of fraud,</w:t>
      </w:r>
    </w:p>
    <w:p w14:paraId="1D86448F" w14:textId="77777777" w:rsidR="001D1A3A" w:rsidRPr="001D1A3A" w:rsidRDefault="001D1A3A" w:rsidP="001D1A3A">
      <w:pPr>
        <w:numPr>
          <w:ilvl w:val="0"/>
          <w:numId w:val="23"/>
        </w:numPr>
        <w:shd w:val="clear" w:color="auto" w:fill="FFFFFF"/>
        <w:spacing w:after="0" w:line="361" w:lineRule="atLeast"/>
        <w:textAlignment w:val="baseline"/>
        <w:rPr>
          <w:rFonts w:ascii="Calibri" w:eastAsia="Times New Roman" w:hAnsi="Calibri" w:cs="Calibri"/>
          <w:color w:val="333333"/>
          <w:sz w:val="24"/>
          <w:szCs w:val="24"/>
          <w:lang w:eastAsia="en-GB"/>
        </w:rPr>
      </w:pPr>
      <w:r w:rsidRPr="001D1A3A">
        <w:rPr>
          <w:rFonts w:ascii="Calibri" w:eastAsia="Times New Roman" w:hAnsi="Calibri" w:cs="Calibri"/>
          <w:color w:val="333333"/>
          <w:sz w:val="24"/>
          <w:szCs w:val="24"/>
          <w:bdr w:val="none" w:sz="0" w:space="0" w:color="auto" w:frame="1"/>
          <w:lang w:eastAsia="en-GB"/>
        </w:rPr>
        <w:t>Of deception,</w:t>
      </w:r>
    </w:p>
    <w:p w14:paraId="4300F053" w14:textId="77777777" w:rsidR="001D1A3A" w:rsidRPr="001D1A3A" w:rsidRDefault="001D1A3A" w:rsidP="001D1A3A">
      <w:pPr>
        <w:numPr>
          <w:ilvl w:val="0"/>
          <w:numId w:val="24"/>
        </w:numPr>
        <w:shd w:val="clear" w:color="auto" w:fill="FFFFFF"/>
        <w:spacing w:after="0" w:line="361" w:lineRule="atLeast"/>
        <w:textAlignment w:val="baseline"/>
        <w:rPr>
          <w:rFonts w:ascii="Calibri" w:eastAsia="Times New Roman" w:hAnsi="Calibri" w:cs="Calibri"/>
          <w:color w:val="333333"/>
          <w:sz w:val="24"/>
          <w:szCs w:val="24"/>
          <w:lang w:eastAsia="en-GB"/>
        </w:rPr>
      </w:pPr>
      <w:r w:rsidRPr="001D1A3A">
        <w:rPr>
          <w:rFonts w:ascii="Calibri" w:eastAsia="Times New Roman" w:hAnsi="Calibri" w:cs="Calibri"/>
          <w:color w:val="333333"/>
          <w:sz w:val="24"/>
          <w:szCs w:val="24"/>
          <w:bdr w:val="none" w:sz="0" w:space="0" w:color="auto" w:frame="1"/>
          <w:lang w:eastAsia="en-GB"/>
        </w:rPr>
        <w:t>Of the abuse of power or of a position of vulnerability or</w:t>
      </w:r>
    </w:p>
    <w:p w14:paraId="161079D8" w14:textId="77777777" w:rsidR="001D1A3A" w:rsidRPr="001D1A3A" w:rsidRDefault="001D1A3A" w:rsidP="001D1A3A">
      <w:pPr>
        <w:numPr>
          <w:ilvl w:val="0"/>
          <w:numId w:val="25"/>
        </w:numPr>
        <w:shd w:val="clear" w:color="auto" w:fill="FFFFFF"/>
        <w:spacing w:after="0" w:line="361" w:lineRule="atLeast"/>
        <w:textAlignment w:val="baseline"/>
        <w:rPr>
          <w:rFonts w:ascii="Calibri" w:eastAsia="Times New Roman" w:hAnsi="Calibri" w:cs="Calibri"/>
          <w:color w:val="333333"/>
          <w:sz w:val="24"/>
          <w:szCs w:val="24"/>
          <w:lang w:eastAsia="en-GB"/>
        </w:rPr>
      </w:pPr>
      <w:r w:rsidRPr="001D1A3A">
        <w:rPr>
          <w:rFonts w:ascii="Calibri" w:eastAsia="Times New Roman" w:hAnsi="Calibri" w:cs="Calibri"/>
          <w:color w:val="333333"/>
          <w:sz w:val="24"/>
          <w:szCs w:val="24"/>
          <w:bdr w:val="none" w:sz="0" w:space="0" w:color="auto" w:frame="1"/>
          <w:lang w:eastAsia="en-GB"/>
        </w:rPr>
        <w:t>Of the giving or receiving of payments or benefits to achieve the consent of a person having control over another person, for the purpose of exploitation.</w:t>
      </w:r>
    </w:p>
    <w:p w14:paraId="111F1735" w14:textId="77777777" w:rsidR="001D1A3A" w:rsidRPr="001D1A3A" w:rsidRDefault="001D1A3A" w:rsidP="001D1A3A">
      <w:pPr>
        <w:shd w:val="clear" w:color="auto" w:fill="FFFFFF"/>
        <w:spacing w:after="0" w:line="300" w:lineRule="atLeast"/>
        <w:textAlignment w:val="baseline"/>
        <w:rPr>
          <w:rFonts w:ascii="Calibri" w:eastAsia="Times New Roman" w:hAnsi="Calibri" w:cs="Calibri"/>
          <w:color w:val="333333"/>
          <w:sz w:val="24"/>
          <w:szCs w:val="24"/>
          <w:lang w:eastAsia="en-GB"/>
        </w:rPr>
      </w:pPr>
      <w:r w:rsidRPr="001D1A3A">
        <w:rPr>
          <w:rFonts w:ascii="Calibri" w:eastAsia="Times New Roman" w:hAnsi="Calibri" w:cs="Calibri"/>
          <w:color w:val="333333"/>
          <w:sz w:val="24"/>
          <w:szCs w:val="24"/>
          <w:bdr w:val="none" w:sz="0" w:space="0" w:color="auto" w:frame="1"/>
          <w:lang w:eastAsia="en-GB"/>
        </w:rPr>
        <w:t>Exploitation shall include, at a minimum, the exploitation of the prostitution of others or other forms of sexual exploitation, forced labour or services, slavery or practices similar to slavery, servitude or the removal of organs.</w:t>
      </w:r>
    </w:p>
    <w:p w14:paraId="7D19D39C" w14:textId="77777777" w:rsidR="001D1A3A" w:rsidRDefault="001D1A3A" w:rsidP="0007030A">
      <w:pPr>
        <w:shd w:val="clear" w:color="auto" w:fill="FFFFFF"/>
        <w:spacing w:after="300" w:line="240" w:lineRule="auto"/>
        <w:rPr>
          <w:lang w:eastAsia="en-GB"/>
        </w:rPr>
      </w:pPr>
    </w:p>
    <w:p w14:paraId="7159220F" w14:textId="5F8E1000" w:rsidR="0007030A" w:rsidRPr="00D85E06" w:rsidRDefault="0007030A" w:rsidP="0007030A">
      <w:pPr>
        <w:shd w:val="clear" w:color="auto" w:fill="FFFFFF"/>
        <w:spacing w:after="300" w:line="240" w:lineRule="auto"/>
        <w:rPr>
          <w:rFonts w:ascii="Calibri" w:eastAsia="Times New Roman" w:hAnsi="Calibri" w:cs="Calibri"/>
          <w:color w:val="333333"/>
          <w:sz w:val="24"/>
          <w:szCs w:val="24"/>
          <w:lang w:eastAsia="en-GB"/>
        </w:rPr>
      </w:pPr>
      <w:r w:rsidRPr="00D85E06">
        <w:rPr>
          <w:rFonts w:ascii="Calibri" w:eastAsia="Times New Roman" w:hAnsi="Calibri" w:cs="Calibri"/>
          <w:color w:val="333333"/>
          <w:sz w:val="24"/>
          <w:szCs w:val="24"/>
          <w:lang w:eastAsia="en-GB"/>
        </w:rPr>
        <w:t>Many children travel to the UK on false documents. The creation of a false identity for a child can give a trafficker direct control over every aspect of the child's life. Even before they travel to the UK, children may be subject to various forms of abuse and exploitation to ensure that the trafficker's control over the child continues after the child is transferred to someone else's care.</w:t>
      </w:r>
      <w:r w:rsidR="00EA12A9">
        <w:rPr>
          <w:rFonts w:ascii="Calibri" w:eastAsia="Times New Roman" w:hAnsi="Calibri" w:cs="Calibri"/>
          <w:color w:val="333333"/>
          <w:sz w:val="24"/>
          <w:szCs w:val="24"/>
          <w:lang w:eastAsia="en-GB"/>
        </w:rPr>
        <w:t xml:space="preserve"> Traffickers may use coercive control such as abduction or kidnapping as well as by subversive methods such as promise of education or consistent employment. </w:t>
      </w:r>
    </w:p>
    <w:p w14:paraId="037C7CE2" w14:textId="73A4673A" w:rsidR="0007030A" w:rsidRPr="00D85E06" w:rsidRDefault="0007030A" w:rsidP="0007030A">
      <w:pPr>
        <w:shd w:val="clear" w:color="auto" w:fill="FFFFFF"/>
        <w:spacing w:after="300" w:line="240" w:lineRule="auto"/>
        <w:rPr>
          <w:rFonts w:ascii="Calibri" w:eastAsia="Times New Roman" w:hAnsi="Calibri" w:cs="Calibri"/>
          <w:color w:val="333333"/>
          <w:sz w:val="24"/>
          <w:szCs w:val="24"/>
          <w:lang w:eastAsia="en-GB"/>
        </w:rPr>
      </w:pPr>
      <w:r w:rsidRPr="00D85E06">
        <w:rPr>
          <w:rFonts w:ascii="Calibri" w:eastAsia="Times New Roman" w:hAnsi="Calibri" w:cs="Calibri"/>
          <w:color w:val="333333"/>
          <w:sz w:val="24"/>
          <w:szCs w:val="24"/>
          <w:lang w:eastAsia="en-GB"/>
        </w:rPr>
        <w:t>Any port of entry into the UK may be used by traffickers via air, rail and sea and</w:t>
      </w:r>
      <w:r w:rsidR="001D1A3A">
        <w:rPr>
          <w:rFonts w:ascii="Calibri" w:eastAsia="Times New Roman" w:hAnsi="Calibri" w:cs="Calibri"/>
          <w:color w:val="333333"/>
          <w:sz w:val="24"/>
          <w:szCs w:val="24"/>
          <w:lang w:eastAsia="en-GB"/>
        </w:rPr>
        <w:t>,</w:t>
      </w:r>
      <w:r w:rsidRPr="00D85E06">
        <w:rPr>
          <w:rFonts w:ascii="Calibri" w:eastAsia="Times New Roman" w:hAnsi="Calibri" w:cs="Calibri"/>
          <w:color w:val="333333"/>
          <w:sz w:val="24"/>
          <w:szCs w:val="24"/>
          <w:lang w:eastAsia="en-GB"/>
        </w:rPr>
        <w:t xml:space="preserve"> as checks on main entry points are increased, evidence suggests that traffickers are using more local entry points.</w:t>
      </w:r>
    </w:p>
    <w:p w14:paraId="59CF9F13" w14:textId="10EF0602" w:rsidR="0007030A" w:rsidRPr="00D85E06" w:rsidRDefault="0007030A" w:rsidP="0007030A">
      <w:pPr>
        <w:shd w:val="clear" w:color="auto" w:fill="FFFFFF"/>
        <w:spacing w:after="300"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There is increasing evidence that children of both UK and other citizenship are being trafficked internally within the UK for very similar reasons to those outlined above. There is evidence of teenage girls and boys born in the UK being targeted for internal trafficking between towns and cities for sexual exploitation</w:t>
      </w:r>
      <w:r w:rsidR="00D85E06">
        <w:rPr>
          <w:rFonts w:eastAsia="Times New Roman" w:cstheme="minorHAnsi"/>
          <w:color w:val="333333"/>
          <w:sz w:val="24"/>
          <w:szCs w:val="24"/>
          <w:lang w:eastAsia="en-GB"/>
        </w:rPr>
        <w:t xml:space="preserve">. </w:t>
      </w:r>
    </w:p>
    <w:p w14:paraId="5D49338B" w14:textId="3A5FC235" w:rsidR="0007030A" w:rsidRPr="00A513CB" w:rsidRDefault="0007030A" w:rsidP="00687D7D">
      <w:pPr>
        <w:pStyle w:val="Heading2"/>
        <w:rPr>
          <w:rFonts w:eastAsia="Times New Roman"/>
          <w:lang w:eastAsia="en-GB"/>
        </w:rPr>
      </w:pPr>
      <w:r w:rsidRPr="00A513CB">
        <w:rPr>
          <w:rFonts w:eastAsia="Times New Roman"/>
          <w:lang w:eastAsia="en-GB"/>
        </w:rPr>
        <w:lastRenderedPageBreak/>
        <w:t>Identification of Trafficked Children</w:t>
      </w:r>
    </w:p>
    <w:p w14:paraId="5C4B53E8" w14:textId="3F01114E" w:rsidR="0007030A" w:rsidRPr="00D85E06" w:rsidRDefault="0007030A" w:rsidP="0007030A">
      <w:pPr>
        <w:shd w:val="clear" w:color="auto" w:fill="FFFFFF"/>
        <w:spacing w:after="300"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 xml:space="preserve">All practitioners who come into contact with children and young people in their everyday work need to be able to recognise children who have been </w:t>
      </w:r>
      <w:r w:rsidR="00D85E06" w:rsidRPr="00D85E06">
        <w:rPr>
          <w:rFonts w:eastAsia="Times New Roman" w:cstheme="minorHAnsi"/>
          <w:color w:val="333333"/>
          <w:sz w:val="24"/>
          <w:szCs w:val="24"/>
          <w:lang w:eastAsia="en-GB"/>
        </w:rPr>
        <w:t>trafficked and</w:t>
      </w:r>
      <w:r w:rsidRPr="00D85E06">
        <w:rPr>
          <w:rFonts w:eastAsia="Times New Roman" w:cstheme="minorHAnsi"/>
          <w:color w:val="333333"/>
          <w:sz w:val="24"/>
          <w:szCs w:val="24"/>
          <w:lang w:eastAsia="en-GB"/>
        </w:rPr>
        <w:t xml:space="preserve"> be competent to act to support and protect these children from harm.</w:t>
      </w:r>
    </w:p>
    <w:p w14:paraId="50DEC126" w14:textId="1A06C592" w:rsidR="0007030A" w:rsidRPr="00D85E06" w:rsidRDefault="0007030A" w:rsidP="0007030A">
      <w:pPr>
        <w:shd w:val="clear" w:color="auto" w:fill="FFFFFF"/>
        <w:spacing w:after="300"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The nationality or immigration status of the child does not affect any agency's statutory responsibilities to safeguard and promote the welfare of children. Nationality and immigration issues should be discussed with the</w:t>
      </w:r>
      <w:r w:rsidR="00EA12A9">
        <w:rPr>
          <w:rFonts w:eastAsia="Times New Roman" w:cstheme="minorHAnsi"/>
          <w:color w:val="333333"/>
          <w:sz w:val="24"/>
          <w:szCs w:val="24"/>
          <w:lang w:eastAsia="en-GB"/>
        </w:rPr>
        <w:t xml:space="preserve"> UK Visas and Immigration service</w:t>
      </w:r>
      <w:r w:rsidRPr="00D85E06">
        <w:rPr>
          <w:rFonts w:eastAsia="Times New Roman" w:cstheme="minorHAnsi"/>
          <w:color w:val="333333"/>
          <w:sz w:val="24"/>
          <w:szCs w:val="24"/>
          <w:lang w:eastAsia="en-GB"/>
        </w:rPr>
        <w:t xml:space="preserve"> only when the child's need for protection from harm has been addressed and should not hold up action to protect the child.</w:t>
      </w:r>
    </w:p>
    <w:p w14:paraId="0CA4AECB" w14:textId="1139E907" w:rsidR="0007030A" w:rsidRPr="00A513CB" w:rsidRDefault="0007030A" w:rsidP="00EA12A9">
      <w:pPr>
        <w:pStyle w:val="Subtitle"/>
        <w:rPr>
          <w:rFonts w:eastAsia="Times New Roman"/>
          <w:lang w:eastAsia="en-GB"/>
        </w:rPr>
      </w:pPr>
      <w:r w:rsidRPr="00A513CB">
        <w:rPr>
          <w:rFonts w:eastAsia="Times New Roman"/>
          <w:lang w:eastAsia="en-GB"/>
        </w:rPr>
        <w:t>Possible indicators</w:t>
      </w:r>
    </w:p>
    <w:p w14:paraId="24D24903" w14:textId="10693353" w:rsidR="0007030A" w:rsidRPr="00D85E06" w:rsidRDefault="00D85E06" w:rsidP="0007030A">
      <w:pPr>
        <w:shd w:val="clear" w:color="auto" w:fill="FFFFFF"/>
        <w:spacing w:after="30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Professionals should be aware of the possible indicators but i</w:t>
      </w:r>
      <w:r w:rsidR="0007030A" w:rsidRPr="00D85E06">
        <w:rPr>
          <w:rFonts w:eastAsia="Times New Roman" w:cstheme="minorHAnsi"/>
          <w:color w:val="333333"/>
          <w:sz w:val="24"/>
          <w:szCs w:val="24"/>
          <w:lang w:eastAsia="en-GB"/>
        </w:rPr>
        <w:t>dentification of trafficked children may be difficult as they might not show obvious signs of distress or abuse. Some children are unaware that they have been trafficked.</w:t>
      </w:r>
    </w:p>
    <w:p w14:paraId="3247B276" w14:textId="77777777" w:rsidR="0007030A" w:rsidRPr="00D85E06" w:rsidRDefault="0007030A" w:rsidP="0007030A">
      <w:pPr>
        <w:shd w:val="clear" w:color="auto" w:fill="FFFFFF"/>
        <w:spacing w:after="300"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The following indicators are not a definitive list and are intended as a guide to be included in a wider assessment of the child's circumstances.</w:t>
      </w:r>
    </w:p>
    <w:p w14:paraId="03961F74" w14:textId="77777777" w:rsidR="0007030A" w:rsidRPr="00D85E06" w:rsidRDefault="0007030A" w:rsidP="0007030A">
      <w:pPr>
        <w:shd w:val="clear" w:color="auto" w:fill="FFFFFF"/>
        <w:spacing w:after="300"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At port of entry, the child:</w:t>
      </w:r>
    </w:p>
    <w:p w14:paraId="31415CAA" w14:textId="77777777" w:rsidR="0007030A" w:rsidRPr="00D85E06" w:rsidRDefault="0007030A" w:rsidP="0007030A">
      <w:pPr>
        <w:numPr>
          <w:ilvl w:val="0"/>
          <w:numId w:val="1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Has entered the country illegally, has no passport or means of identification or has false documentation;</w:t>
      </w:r>
    </w:p>
    <w:p w14:paraId="338CB016" w14:textId="77777777" w:rsidR="0007030A" w:rsidRPr="00D85E06" w:rsidRDefault="0007030A" w:rsidP="0007030A">
      <w:pPr>
        <w:numPr>
          <w:ilvl w:val="0"/>
          <w:numId w:val="1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Is unable to confirm the name and address of the person meeting them on arrival;</w:t>
      </w:r>
    </w:p>
    <w:p w14:paraId="374C1D06" w14:textId="77777777" w:rsidR="0007030A" w:rsidRPr="00D85E06" w:rsidRDefault="0007030A" w:rsidP="0007030A">
      <w:pPr>
        <w:numPr>
          <w:ilvl w:val="0"/>
          <w:numId w:val="1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Has had their journey or visa arranged by someone other than themselves or their family;</w:t>
      </w:r>
    </w:p>
    <w:p w14:paraId="7E0251A2" w14:textId="77777777" w:rsidR="0007030A" w:rsidRPr="00D85E06" w:rsidRDefault="0007030A" w:rsidP="0007030A">
      <w:pPr>
        <w:numPr>
          <w:ilvl w:val="0"/>
          <w:numId w:val="1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Is accompanied by an adult who insists on remaining with the child at all times;</w:t>
      </w:r>
    </w:p>
    <w:p w14:paraId="3A02A79E" w14:textId="77777777" w:rsidR="0007030A" w:rsidRPr="00D85E06" w:rsidRDefault="0007030A" w:rsidP="0007030A">
      <w:pPr>
        <w:numPr>
          <w:ilvl w:val="0"/>
          <w:numId w:val="1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Is withdrawn and refuses to talk or appears afraid to talk to a person in authority;</w:t>
      </w:r>
    </w:p>
    <w:p w14:paraId="12E5244E" w14:textId="77777777" w:rsidR="0007030A" w:rsidRPr="00D85E06" w:rsidRDefault="0007030A" w:rsidP="0007030A">
      <w:pPr>
        <w:numPr>
          <w:ilvl w:val="0"/>
          <w:numId w:val="1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Has a prepared story similar to those that other children have given;</w:t>
      </w:r>
    </w:p>
    <w:p w14:paraId="7BAE77E2" w14:textId="77777777" w:rsidR="0007030A" w:rsidRPr="00D85E06" w:rsidRDefault="0007030A" w:rsidP="0007030A">
      <w:pPr>
        <w:numPr>
          <w:ilvl w:val="0"/>
          <w:numId w:val="1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Is unable or is reluctant to give details of accommodation or other personal details.</w:t>
      </w:r>
    </w:p>
    <w:p w14:paraId="6F3A181A" w14:textId="77777777" w:rsidR="0007030A" w:rsidRPr="00D85E06" w:rsidRDefault="0007030A" w:rsidP="0007030A">
      <w:pPr>
        <w:shd w:val="clear" w:color="auto" w:fill="FFFFFF"/>
        <w:spacing w:after="300"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Whilst resident in the UK, the child:</w:t>
      </w:r>
    </w:p>
    <w:p w14:paraId="22BB9927" w14:textId="77777777" w:rsidR="0007030A" w:rsidRPr="00D85E06" w:rsidRDefault="0007030A" w:rsidP="0007030A">
      <w:pPr>
        <w:numPr>
          <w:ilvl w:val="0"/>
          <w:numId w:val="13"/>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Does not appear to have money but does have a mobile phone;</w:t>
      </w:r>
    </w:p>
    <w:p w14:paraId="11EF42D0" w14:textId="77777777" w:rsidR="0007030A" w:rsidRPr="00D85E06" w:rsidRDefault="0007030A" w:rsidP="0007030A">
      <w:pPr>
        <w:numPr>
          <w:ilvl w:val="0"/>
          <w:numId w:val="13"/>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Receives unexplained/unidentified phone calls whilst in placement / temporary accommodation;</w:t>
      </w:r>
    </w:p>
    <w:p w14:paraId="22E2F0A5" w14:textId="77777777" w:rsidR="0007030A" w:rsidRPr="00D85E06" w:rsidRDefault="0007030A" w:rsidP="0007030A">
      <w:pPr>
        <w:numPr>
          <w:ilvl w:val="0"/>
          <w:numId w:val="13"/>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Has a history of missing links and unexplained moves;</w:t>
      </w:r>
    </w:p>
    <w:p w14:paraId="77369D90" w14:textId="77777777" w:rsidR="0007030A" w:rsidRPr="00D85E06" w:rsidRDefault="0007030A" w:rsidP="0007030A">
      <w:pPr>
        <w:numPr>
          <w:ilvl w:val="0"/>
          <w:numId w:val="13"/>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Is required to earn a minimum amount of money every day, works in various locations, has limited amount of movement, is known to beg for money;</w:t>
      </w:r>
    </w:p>
    <w:p w14:paraId="0547A34A" w14:textId="77777777" w:rsidR="0007030A" w:rsidRPr="00D85E06" w:rsidRDefault="0007030A" w:rsidP="0007030A">
      <w:pPr>
        <w:numPr>
          <w:ilvl w:val="0"/>
          <w:numId w:val="13"/>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Is being cared for by adult/s who are not their parents and the quality of the relationship between the child and their adult carers is not good;</w:t>
      </w:r>
    </w:p>
    <w:p w14:paraId="284FF8AB" w14:textId="77777777" w:rsidR="0007030A" w:rsidRPr="00D85E06" w:rsidRDefault="0007030A" w:rsidP="0007030A">
      <w:pPr>
        <w:numPr>
          <w:ilvl w:val="0"/>
          <w:numId w:val="13"/>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Is one among a number of unrelated children found at one address;</w:t>
      </w:r>
    </w:p>
    <w:p w14:paraId="1F038719" w14:textId="77777777" w:rsidR="0007030A" w:rsidRPr="00D85E06" w:rsidRDefault="0007030A" w:rsidP="0007030A">
      <w:pPr>
        <w:numPr>
          <w:ilvl w:val="0"/>
          <w:numId w:val="13"/>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Has not been registered with or attended a GP practice; has not been enrolled in school.</w:t>
      </w:r>
    </w:p>
    <w:p w14:paraId="65628ECA" w14:textId="77777777" w:rsidR="0007030A" w:rsidRPr="00D85E06" w:rsidRDefault="0007030A" w:rsidP="0007030A">
      <w:pPr>
        <w:shd w:val="clear" w:color="auto" w:fill="FFFFFF"/>
        <w:spacing w:after="300"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lastRenderedPageBreak/>
        <w:t>For children internally trafficked in the UK, indicators include:</w:t>
      </w:r>
    </w:p>
    <w:p w14:paraId="110CCAE1" w14:textId="77777777" w:rsidR="0007030A" w:rsidRPr="00D85E06" w:rsidRDefault="0007030A" w:rsidP="0007030A">
      <w:pPr>
        <w:numPr>
          <w:ilvl w:val="0"/>
          <w:numId w:val="14"/>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Physical symptoms indicating physical or sexual assault;</w:t>
      </w:r>
    </w:p>
    <w:p w14:paraId="32CFD801" w14:textId="77777777" w:rsidR="0007030A" w:rsidRPr="00D85E06" w:rsidRDefault="0007030A" w:rsidP="0007030A">
      <w:pPr>
        <w:numPr>
          <w:ilvl w:val="0"/>
          <w:numId w:val="14"/>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Behaviour indicating sexual exploitation;</w:t>
      </w:r>
    </w:p>
    <w:p w14:paraId="6A9E7607" w14:textId="77777777" w:rsidR="0007030A" w:rsidRPr="00D85E06" w:rsidRDefault="0007030A" w:rsidP="0007030A">
      <w:pPr>
        <w:numPr>
          <w:ilvl w:val="0"/>
          <w:numId w:val="14"/>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Phone calls, text messages, emails or social media messaging being received by the child from adults outside the usual range of contacts;</w:t>
      </w:r>
    </w:p>
    <w:p w14:paraId="5C22D850" w14:textId="77777777" w:rsidR="0007030A" w:rsidRPr="00D85E06" w:rsidRDefault="0007030A" w:rsidP="0007030A">
      <w:pPr>
        <w:numPr>
          <w:ilvl w:val="0"/>
          <w:numId w:val="14"/>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The child persistently going missing; missing for long periods; returning looking well cared for despite having no known base;</w:t>
      </w:r>
    </w:p>
    <w:p w14:paraId="3FD152E0" w14:textId="77777777" w:rsidR="0007030A" w:rsidRPr="00D85E06" w:rsidRDefault="0007030A" w:rsidP="0007030A">
      <w:pPr>
        <w:numPr>
          <w:ilvl w:val="0"/>
          <w:numId w:val="14"/>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The child possessing large amounts of money; acquiring expensive clothes/mobile phones without plausible explanation;</w:t>
      </w:r>
    </w:p>
    <w:p w14:paraId="5C651EBC" w14:textId="77777777" w:rsidR="0007030A" w:rsidRPr="00D85E06" w:rsidRDefault="0007030A" w:rsidP="0007030A">
      <w:pPr>
        <w:numPr>
          <w:ilvl w:val="0"/>
          <w:numId w:val="14"/>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Low self-image, low self-esteem, self-harming behaviour, truancy and disengagement with education.</w:t>
      </w:r>
    </w:p>
    <w:p w14:paraId="67C792E4" w14:textId="6E5B26B7" w:rsidR="00EA12A9" w:rsidRPr="00EA12A9" w:rsidRDefault="0007030A" w:rsidP="00EA12A9">
      <w:pPr>
        <w:pStyle w:val="Heading2"/>
        <w:rPr>
          <w:rFonts w:eastAsia="Times New Roman"/>
          <w:lang w:eastAsia="en-GB"/>
        </w:rPr>
      </w:pPr>
      <w:r w:rsidRPr="00A513CB">
        <w:rPr>
          <w:rFonts w:eastAsia="Times New Roman"/>
          <w:lang w:eastAsia="en-GB"/>
        </w:rPr>
        <w:t>Referrals</w:t>
      </w:r>
    </w:p>
    <w:p w14:paraId="67ADF067" w14:textId="46A44DE0" w:rsidR="00EA12A9" w:rsidRPr="00A513CB" w:rsidRDefault="00EA12A9" w:rsidP="00EA12A9">
      <w:pPr>
        <w:shd w:val="clear" w:color="auto" w:fill="FFFFFF"/>
        <w:spacing w:after="300" w:line="240" w:lineRule="auto"/>
        <w:rPr>
          <w:rFonts w:eastAsia="Times New Roman" w:cstheme="minorHAnsi"/>
          <w:color w:val="333333"/>
          <w:sz w:val="24"/>
          <w:szCs w:val="24"/>
          <w:lang w:eastAsia="en-GB"/>
        </w:rPr>
      </w:pPr>
      <w:r w:rsidRPr="00A513CB">
        <w:rPr>
          <w:rFonts w:eastAsia="Times New Roman" w:cstheme="minorHAnsi"/>
          <w:color w:val="333333"/>
          <w:sz w:val="24"/>
          <w:szCs w:val="24"/>
          <w:lang w:eastAsia="en-GB"/>
        </w:rPr>
        <w:t>Any agency or individual practitioner or volunteer who has a concern regarding the possible trafficking of a child should immediately make a referral under </w:t>
      </w:r>
      <w:hyperlink r:id="rId7" w:history="1">
        <w:r w:rsidRPr="00A513CB">
          <w:rPr>
            <w:rFonts w:eastAsia="Times New Roman" w:cstheme="minorHAnsi"/>
            <w:b/>
            <w:bCs/>
            <w:color w:val="323187"/>
            <w:sz w:val="24"/>
            <w:szCs w:val="24"/>
            <w:u w:val="single"/>
            <w:lang w:eastAsia="en-GB"/>
          </w:rPr>
          <w:t>Safeguarding Referrals Procedure</w:t>
        </w:r>
      </w:hyperlink>
      <w:r w:rsidRPr="00A513CB">
        <w:rPr>
          <w:rFonts w:eastAsia="Times New Roman" w:cstheme="minorHAnsi"/>
          <w:color w:val="333333"/>
          <w:sz w:val="24"/>
          <w:szCs w:val="24"/>
          <w:lang w:eastAsia="en-GB"/>
        </w:rPr>
        <w:t>. Practitioners should not do anything which would heighten the risk of harm or abduction to the child.</w:t>
      </w:r>
      <w:r w:rsidR="008A562A">
        <w:rPr>
          <w:rFonts w:eastAsia="Times New Roman" w:cstheme="minorHAnsi"/>
          <w:color w:val="333333"/>
          <w:sz w:val="24"/>
          <w:szCs w:val="24"/>
          <w:lang w:eastAsia="en-GB"/>
        </w:rPr>
        <w:t xml:space="preserve"> </w:t>
      </w:r>
      <w:r w:rsidRPr="00A513CB">
        <w:rPr>
          <w:rFonts w:eastAsia="Times New Roman" w:cstheme="minorHAnsi"/>
          <w:color w:val="333333"/>
          <w:sz w:val="24"/>
          <w:szCs w:val="24"/>
          <w:lang w:eastAsia="en-GB"/>
        </w:rPr>
        <w:t>Prompt decisions are needed when the concerns relate to a child who may be trafficked in order to act before the child goes missing.</w:t>
      </w:r>
    </w:p>
    <w:p w14:paraId="2619D8DC" w14:textId="328B4ADA" w:rsidR="0007030A" w:rsidRPr="00D85E06" w:rsidRDefault="0007030A" w:rsidP="008A562A">
      <w:pPr>
        <w:pStyle w:val="Subtitle"/>
        <w:rPr>
          <w:rFonts w:eastAsia="Times New Roman"/>
          <w:lang w:eastAsia="en-GB"/>
        </w:rPr>
      </w:pPr>
      <w:r w:rsidRPr="00D85E06">
        <w:rPr>
          <w:rFonts w:eastAsia="Times New Roman"/>
          <w:lang w:eastAsia="en-GB"/>
        </w:rPr>
        <w:t>National Referral Mechanism (NRM)</w:t>
      </w:r>
    </w:p>
    <w:p w14:paraId="48A140D8" w14:textId="0C8640B4" w:rsidR="0007030A" w:rsidRPr="00D85E06" w:rsidRDefault="0007030A" w:rsidP="0007030A">
      <w:pPr>
        <w:shd w:val="clear" w:color="auto" w:fill="FFFFFF"/>
        <w:spacing w:after="300"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 xml:space="preserve">Agencies have a </w:t>
      </w:r>
      <w:r w:rsidR="008A562A">
        <w:rPr>
          <w:rFonts w:eastAsia="Times New Roman" w:cstheme="minorHAnsi"/>
          <w:color w:val="333333"/>
          <w:sz w:val="24"/>
          <w:szCs w:val="24"/>
          <w:lang w:eastAsia="en-GB"/>
        </w:rPr>
        <w:t>d</w:t>
      </w:r>
      <w:r w:rsidRPr="00D85E06">
        <w:rPr>
          <w:rFonts w:eastAsia="Times New Roman" w:cstheme="minorHAnsi"/>
          <w:color w:val="333333"/>
          <w:sz w:val="24"/>
          <w:szCs w:val="24"/>
          <w:lang w:eastAsia="en-GB"/>
        </w:rPr>
        <w:t xml:space="preserve">uty to </w:t>
      </w:r>
      <w:r w:rsidR="008A562A">
        <w:rPr>
          <w:rFonts w:eastAsia="Times New Roman" w:cstheme="minorHAnsi"/>
          <w:color w:val="333333"/>
          <w:sz w:val="24"/>
          <w:szCs w:val="24"/>
          <w:lang w:eastAsia="en-GB"/>
        </w:rPr>
        <w:t>n</w:t>
      </w:r>
      <w:r w:rsidRPr="00D85E06">
        <w:rPr>
          <w:rFonts w:eastAsia="Times New Roman" w:cstheme="minorHAnsi"/>
          <w:color w:val="333333"/>
          <w:sz w:val="24"/>
          <w:szCs w:val="24"/>
          <w:lang w:eastAsia="en-GB"/>
        </w:rPr>
        <w:t>otify the Home Office about any potential victims of Modern</w:t>
      </w:r>
      <w:r w:rsidR="008A562A">
        <w:rPr>
          <w:rFonts w:eastAsia="Times New Roman" w:cstheme="minorHAnsi"/>
          <w:color w:val="333333"/>
          <w:sz w:val="24"/>
          <w:szCs w:val="24"/>
          <w:lang w:eastAsia="en-GB"/>
        </w:rPr>
        <w:t xml:space="preserve"> </w:t>
      </w:r>
      <w:r w:rsidRPr="00D85E06">
        <w:rPr>
          <w:rFonts w:eastAsia="Times New Roman" w:cstheme="minorHAnsi"/>
          <w:color w:val="333333"/>
          <w:sz w:val="24"/>
          <w:szCs w:val="24"/>
          <w:lang w:eastAsia="en-GB"/>
        </w:rPr>
        <w:t xml:space="preserve">Slavery which encompasses trafficking. For potential victims, under 18, this </w:t>
      </w:r>
      <w:r w:rsidR="008A562A">
        <w:rPr>
          <w:rFonts w:eastAsia="Times New Roman" w:cstheme="minorHAnsi"/>
          <w:color w:val="333333"/>
          <w:sz w:val="24"/>
          <w:szCs w:val="24"/>
          <w:lang w:eastAsia="en-GB"/>
        </w:rPr>
        <w:t>d</w:t>
      </w:r>
      <w:r w:rsidRPr="00D85E06">
        <w:rPr>
          <w:rFonts w:eastAsia="Times New Roman" w:cstheme="minorHAnsi"/>
          <w:color w:val="333333"/>
          <w:sz w:val="24"/>
          <w:szCs w:val="24"/>
          <w:lang w:eastAsia="en-GB"/>
        </w:rPr>
        <w:t>uty is satisfied through the completion of the NRM. A child does not have to consent for an NRM referral to be made (see </w:t>
      </w:r>
      <w:hyperlink r:id="rId8" w:anchor="the-components-of-modern-slavery" w:tgtFrame="_blank" w:history="1">
        <w:r w:rsidRPr="00D85E06">
          <w:rPr>
            <w:rFonts w:eastAsia="Times New Roman" w:cstheme="minorHAnsi"/>
            <w:b/>
            <w:bCs/>
            <w:color w:val="323187"/>
            <w:sz w:val="24"/>
            <w:szCs w:val="24"/>
            <w:u w:val="single"/>
            <w:lang w:eastAsia="en-GB"/>
          </w:rPr>
          <w:t xml:space="preserve">National </w:t>
        </w:r>
        <w:r w:rsidR="008A562A">
          <w:rPr>
            <w:rFonts w:eastAsia="Times New Roman" w:cstheme="minorHAnsi"/>
            <w:b/>
            <w:bCs/>
            <w:color w:val="323187"/>
            <w:sz w:val="24"/>
            <w:szCs w:val="24"/>
            <w:u w:val="single"/>
            <w:lang w:eastAsia="en-GB"/>
          </w:rPr>
          <w:t>R</w:t>
        </w:r>
        <w:r w:rsidRPr="00D85E06">
          <w:rPr>
            <w:rFonts w:eastAsia="Times New Roman" w:cstheme="minorHAnsi"/>
            <w:b/>
            <w:bCs/>
            <w:color w:val="323187"/>
            <w:sz w:val="24"/>
            <w:szCs w:val="24"/>
            <w:u w:val="single"/>
            <w:lang w:eastAsia="en-GB"/>
          </w:rPr>
          <w:t xml:space="preserve">eferral </w:t>
        </w:r>
        <w:r w:rsidR="008A562A">
          <w:rPr>
            <w:rFonts w:eastAsia="Times New Roman" w:cstheme="minorHAnsi"/>
            <w:b/>
            <w:bCs/>
            <w:color w:val="323187"/>
            <w:sz w:val="24"/>
            <w:szCs w:val="24"/>
            <w:u w:val="single"/>
            <w:lang w:eastAsia="en-GB"/>
          </w:rPr>
          <w:t>M</w:t>
        </w:r>
        <w:r w:rsidRPr="00D85E06">
          <w:rPr>
            <w:rFonts w:eastAsia="Times New Roman" w:cstheme="minorHAnsi"/>
            <w:b/>
            <w:bCs/>
            <w:color w:val="323187"/>
            <w:sz w:val="24"/>
            <w:szCs w:val="24"/>
            <w:u w:val="single"/>
            <w:lang w:eastAsia="en-GB"/>
          </w:rPr>
          <w:t xml:space="preserve">echanism </w:t>
        </w:r>
        <w:r w:rsidR="008A562A">
          <w:rPr>
            <w:rFonts w:eastAsia="Times New Roman" w:cstheme="minorHAnsi"/>
            <w:b/>
            <w:bCs/>
            <w:color w:val="323187"/>
            <w:sz w:val="24"/>
            <w:szCs w:val="24"/>
            <w:u w:val="single"/>
            <w:lang w:eastAsia="en-GB"/>
          </w:rPr>
          <w:t>G</w:t>
        </w:r>
        <w:r w:rsidRPr="00D85E06">
          <w:rPr>
            <w:rFonts w:eastAsia="Times New Roman" w:cstheme="minorHAnsi"/>
            <w:b/>
            <w:bCs/>
            <w:color w:val="323187"/>
            <w:sz w:val="24"/>
            <w:szCs w:val="24"/>
            <w:u w:val="single"/>
            <w:lang w:eastAsia="en-GB"/>
          </w:rPr>
          <w:t xml:space="preserve">uidance: </w:t>
        </w:r>
        <w:r w:rsidR="008A562A">
          <w:rPr>
            <w:rFonts w:eastAsia="Times New Roman" w:cstheme="minorHAnsi"/>
            <w:b/>
            <w:bCs/>
            <w:color w:val="323187"/>
            <w:sz w:val="24"/>
            <w:szCs w:val="24"/>
            <w:u w:val="single"/>
            <w:lang w:eastAsia="en-GB"/>
          </w:rPr>
          <w:t>A</w:t>
        </w:r>
        <w:r w:rsidRPr="00D85E06">
          <w:rPr>
            <w:rFonts w:eastAsia="Times New Roman" w:cstheme="minorHAnsi"/>
            <w:b/>
            <w:bCs/>
            <w:color w:val="323187"/>
            <w:sz w:val="24"/>
            <w:szCs w:val="24"/>
            <w:u w:val="single"/>
            <w:lang w:eastAsia="en-GB"/>
          </w:rPr>
          <w:t>dult (England and Wales)</w:t>
        </w:r>
      </w:hyperlink>
      <w:r w:rsidRPr="00D85E06">
        <w:rPr>
          <w:rFonts w:eastAsia="Times New Roman" w:cstheme="minorHAnsi"/>
          <w:color w:val="333333"/>
          <w:sz w:val="24"/>
          <w:szCs w:val="24"/>
          <w:lang w:eastAsia="en-GB"/>
        </w:rPr>
        <w:t> sections 5.1 &amp; 5.2).</w:t>
      </w:r>
    </w:p>
    <w:p w14:paraId="6D417EE6" w14:textId="563A7886" w:rsidR="0007030A" w:rsidRPr="00D85E06" w:rsidRDefault="0007030A" w:rsidP="0007030A">
      <w:pPr>
        <w:shd w:val="clear" w:color="auto" w:fill="FFFFFF"/>
        <w:spacing w:after="300"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 xml:space="preserve">If the victim of </w:t>
      </w:r>
      <w:r w:rsidR="00424BA3">
        <w:rPr>
          <w:rFonts w:eastAsia="Times New Roman" w:cstheme="minorHAnsi"/>
          <w:color w:val="333333"/>
          <w:sz w:val="24"/>
          <w:szCs w:val="24"/>
          <w:lang w:eastAsia="en-GB"/>
        </w:rPr>
        <w:t>m</w:t>
      </w:r>
      <w:r w:rsidR="008A562A">
        <w:rPr>
          <w:rFonts w:eastAsia="Times New Roman" w:cstheme="minorHAnsi"/>
          <w:color w:val="333333"/>
          <w:sz w:val="24"/>
          <w:szCs w:val="24"/>
          <w:lang w:eastAsia="en-GB"/>
        </w:rPr>
        <w:t xml:space="preserve">odern </w:t>
      </w:r>
      <w:r w:rsidR="00424BA3">
        <w:rPr>
          <w:rFonts w:eastAsia="Times New Roman" w:cstheme="minorHAnsi"/>
          <w:color w:val="333333"/>
          <w:sz w:val="24"/>
          <w:szCs w:val="24"/>
          <w:lang w:eastAsia="en-GB"/>
        </w:rPr>
        <w:t>s</w:t>
      </w:r>
      <w:r w:rsidR="008A562A">
        <w:rPr>
          <w:rFonts w:eastAsia="Times New Roman" w:cstheme="minorHAnsi"/>
          <w:color w:val="333333"/>
          <w:sz w:val="24"/>
          <w:szCs w:val="24"/>
          <w:lang w:eastAsia="en-GB"/>
        </w:rPr>
        <w:t>lavery</w:t>
      </w:r>
      <w:r w:rsidRPr="00D85E06">
        <w:rPr>
          <w:rFonts w:eastAsia="Times New Roman" w:cstheme="minorHAnsi"/>
          <w:color w:val="333333"/>
          <w:sz w:val="24"/>
          <w:szCs w:val="24"/>
          <w:lang w:eastAsia="en-GB"/>
        </w:rPr>
        <w:t>/ trafficking is under 18, this is child abuse. The completion of the NRM does not replace organisations statutory safeguarding duties under </w:t>
      </w:r>
      <w:r w:rsidRPr="00D85E06">
        <w:rPr>
          <w:rFonts w:eastAsia="Times New Roman" w:cstheme="minorHAnsi"/>
          <w:i/>
          <w:iCs/>
          <w:color w:val="333333"/>
          <w:sz w:val="24"/>
          <w:szCs w:val="24"/>
          <w:lang w:eastAsia="en-GB"/>
        </w:rPr>
        <w:t>Working Together to Safeguard Children 20</w:t>
      </w:r>
      <w:r w:rsidR="008A562A">
        <w:rPr>
          <w:rFonts w:eastAsia="Times New Roman" w:cstheme="minorHAnsi"/>
          <w:i/>
          <w:iCs/>
          <w:color w:val="333333"/>
          <w:sz w:val="24"/>
          <w:szCs w:val="24"/>
          <w:lang w:eastAsia="en-GB"/>
        </w:rPr>
        <w:t>23</w:t>
      </w:r>
      <w:r w:rsidRPr="00D85E06">
        <w:rPr>
          <w:rFonts w:eastAsia="Times New Roman" w:cstheme="minorHAnsi"/>
          <w:color w:val="333333"/>
          <w:sz w:val="24"/>
          <w:szCs w:val="24"/>
          <w:lang w:eastAsia="en-GB"/>
        </w:rPr>
        <w:t xml:space="preserve">. If professionals are concerned that a child is a victim of </w:t>
      </w:r>
      <w:r w:rsidR="00424BA3">
        <w:rPr>
          <w:rFonts w:eastAsia="Times New Roman" w:cstheme="minorHAnsi"/>
          <w:color w:val="333333"/>
          <w:sz w:val="24"/>
          <w:szCs w:val="24"/>
          <w:lang w:eastAsia="en-GB"/>
        </w:rPr>
        <w:t>m</w:t>
      </w:r>
      <w:r w:rsidR="008A562A">
        <w:rPr>
          <w:rFonts w:eastAsia="Times New Roman" w:cstheme="minorHAnsi"/>
          <w:color w:val="333333"/>
          <w:sz w:val="24"/>
          <w:szCs w:val="24"/>
          <w:lang w:eastAsia="en-GB"/>
        </w:rPr>
        <w:t xml:space="preserve">odern </w:t>
      </w:r>
      <w:r w:rsidR="00424BA3">
        <w:rPr>
          <w:rFonts w:eastAsia="Times New Roman" w:cstheme="minorHAnsi"/>
          <w:color w:val="333333"/>
          <w:sz w:val="24"/>
          <w:szCs w:val="24"/>
          <w:lang w:eastAsia="en-GB"/>
        </w:rPr>
        <w:t>s</w:t>
      </w:r>
      <w:r w:rsidR="008A562A">
        <w:rPr>
          <w:rFonts w:eastAsia="Times New Roman" w:cstheme="minorHAnsi"/>
          <w:color w:val="333333"/>
          <w:sz w:val="24"/>
          <w:szCs w:val="24"/>
          <w:lang w:eastAsia="en-GB"/>
        </w:rPr>
        <w:t>lavery</w:t>
      </w:r>
      <w:r w:rsidRPr="00D85E06">
        <w:rPr>
          <w:rFonts w:eastAsia="Times New Roman" w:cstheme="minorHAnsi"/>
          <w:color w:val="333333"/>
          <w:sz w:val="24"/>
          <w:szCs w:val="24"/>
          <w:lang w:eastAsia="en-GB"/>
        </w:rPr>
        <w:t>/trafficking, they must report and/or escalate concerns following their organisations safeguarding procedure</w:t>
      </w:r>
      <w:r w:rsidR="008A562A">
        <w:rPr>
          <w:rFonts w:eastAsia="Times New Roman" w:cstheme="minorHAnsi"/>
          <w:color w:val="333333"/>
          <w:sz w:val="24"/>
          <w:szCs w:val="24"/>
          <w:lang w:eastAsia="en-GB"/>
        </w:rPr>
        <w:t>s</w:t>
      </w:r>
      <w:r w:rsidRPr="00D85E06">
        <w:rPr>
          <w:rFonts w:eastAsia="Times New Roman" w:cstheme="minorHAnsi"/>
          <w:color w:val="333333"/>
          <w:sz w:val="24"/>
          <w:szCs w:val="24"/>
          <w:lang w:eastAsia="en-GB"/>
        </w:rPr>
        <w:t>, which includes referral to Lincolnshire County Council (LCC)</w:t>
      </w:r>
      <w:r w:rsidR="008A562A">
        <w:rPr>
          <w:rFonts w:eastAsia="Times New Roman" w:cstheme="minorHAnsi"/>
          <w:color w:val="333333"/>
          <w:sz w:val="24"/>
          <w:szCs w:val="24"/>
          <w:lang w:eastAsia="en-GB"/>
        </w:rPr>
        <w:t xml:space="preserve"> </w:t>
      </w:r>
      <w:r w:rsidRPr="00D85E06">
        <w:rPr>
          <w:rFonts w:eastAsia="Times New Roman" w:cstheme="minorHAnsi"/>
          <w:color w:val="333333"/>
          <w:sz w:val="24"/>
          <w:szCs w:val="24"/>
          <w:lang w:eastAsia="en-GB"/>
        </w:rPr>
        <w:t>Children Services (see </w:t>
      </w:r>
      <w:hyperlink r:id="rId9" w:history="1">
        <w:r w:rsidRPr="00D85E06">
          <w:rPr>
            <w:rFonts w:eastAsia="Times New Roman" w:cstheme="minorHAnsi"/>
            <w:b/>
            <w:bCs/>
            <w:color w:val="323187"/>
            <w:sz w:val="24"/>
            <w:szCs w:val="24"/>
            <w:u w:val="single"/>
            <w:lang w:eastAsia="en-GB"/>
          </w:rPr>
          <w:t>Safeguarding Referrals Procedure</w:t>
        </w:r>
      </w:hyperlink>
      <w:r w:rsidRPr="00D85E06">
        <w:rPr>
          <w:rFonts w:eastAsia="Times New Roman" w:cstheme="minorHAnsi"/>
          <w:color w:val="333333"/>
          <w:sz w:val="24"/>
          <w:szCs w:val="24"/>
          <w:lang w:eastAsia="en-GB"/>
        </w:rPr>
        <w:t>).</w:t>
      </w:r>
    </w:p>
    <w:p w14:paraId="04AE34FF" w14:textId="77777777" w:rsidR="0007030A" w:rsidRPr="00D85E06" w:rsidRDefault="0007030A" w:rsidP="0007030A">
      <w:pPr>
        <w:shd w:val="clear" w:color="auto" w:fill="FFFFFF"/>
        <w:spacing w:after="300" w:line="240" w:lineRule="auto"/>
        <w:rPr>
          <w:rFonts w:eastAsia="Times New Roman" w:cstheme="minorHAnsi"/>
          <w:color w:val="333333"/>
          <w:sz w:val="24"/>
          <w:szCs w:val="24"/>
          <w:lang w:eastAsia="en-GB"/>
        </w:rPr>
      </w:pPr>
      <w:r w:rsidRPr="00D85E06">
        <w:rPr>
          <w:rFonts w:eastAsia="Times New Roman" w:cstheme="minorHAnsi"/>
          <w:color w:val="333333"/>
          <w:sz w:val="24"/>
          <w:szCs w:val="24"/>
          <w:lang w:eastAsia="en-GB"/>
        </w:rPr>
        <w:t>This referral mechanism can be used to provide additional safeguarding support to CSE victims and children exploited for criminal offences such as county lines, pickpocketing or cannabis cultivation may also be victims of modern slavery including human trafficking. An NRM referral must be made for any CSE or CCE victim where there are reasonable grounds to believe that they may be a victim of modern slavery (including slavery or human trafficking). A first responder can make a referral where it is 'suspected but cannot [be] prove[n]' the identified child is a victim of slavery or human trafficking.</w:t>
      </w:r>
    </w:p>
    <w:p w14:paraId="5A66B44A" w14:textId="77777777" w:rsidR="0007030A" w:rsidRPr="00A513CB" w:rsidRDefault="0007030A" w:rsidP="0007030A">
      <w:pPr>
        <w:shd w:val="clear" w:color="auto" w:fill="FFFFFF"/>
        <w:spacing w:after="300" w:line="240" w:lineRule="auto"/>
        <w:rPr>
          <w:rFonts w:eastAsia="Times New Roman" w:cstheme="minorHAnsi"/>
          <w:color w:val="333333"/>
          <w:sz w:val="24"/>
          <w:szCs w:val="24"/>
          <w:lang w:eastAsia="en-GB"/>
        </w:rPr>
      </w:pPr>
      <w:r w:rsidRPr="00A513CB">
        <w:rPr>
          <w:rFonts w:eastAsia="Times New Roman" w:cstheme="minorHAnsi"/>
          <w:color w:val="333333"/>
          <w:sz w:val="24"/>
          <w:szCs w:val="24"/>
          <w:lang w:eastAsia="en-GB"/>
        </w:rPr>
        <w:t>Further information can be found via </w:t>
      </w:r>
      <w:hyperlink r:id="rId10" w:tgtFrame="_blank" w:history="1">
        <w:r w:rsidRPr="00A513CB">
          <w:rPr>
            <w:rFonts w:eastAsia="Times New Roman" w:cstheme="minorHAnsi"/>
            <w:b/>
            <w:bCs/>
            <w:color w:val="323187"/>
            <w:sz w:val="24"/>
            <w:szCs w:val="24"/>
            <w:u w:val="single"/>
            <w:lang w:eastAsia="en-GB"/>
          </w:rPr>
          <w:t>National referral mechanism guidance (England and Wales)</w:t>
        </w:r>
      </w:hyperlink>
      <w:r w:rsidRPr="00A513CB">
        <w:rPr>
          <w:rFonts w:eastAsia="Times New Roman" w:cstheme="minorHAnsi"/>
          <w:color w:val="333333"/>
          <w:sz w:val="24"/>
          <w:szCs w:val="24"/>
          <w:lang w:eastAsia="en-GB"/>
        </w:rPr>
        <w:t>.</w:t>
      </w:r>
    </w:p>
    <w:p w14:paraId="63F90460" w14:textId="3912273C" w:rsidR="0007030A" w:rsidRDefault="00B2557B" w:rsidP="00424BA3">
      <w:pPr>
        <w:shd w:val="clear" w:color="auto" w:fill="FFFFFF"/>
        <w:spacing w:after="0" w:line="240" w:lineRule="auto"/>
      </w:pPr>
      <w:hyperlink r:id="rId11" w:tgtFrame="_blank" w:history="1">
        <w:r w:rsidR="0007030A" w:rsidRPr="00A513CB">
          <w:rPr>
            <w:rFonts w:eastAsia="Times New Roman" w:cstheme="minorHAnsi"/>
            <w:b/>
            <w:bCs/>
            <w:color w:val="323187"/>
            <w:sz w:val="24"/>
            <w:szCs w:val="24"/>
            <w:u w:val="single"/>
            <w:lang w:eastAsia="en-GB"/>
          </w:rPr>
          <w:t>Click here to access the National Referral Mechanism, Report Modern Slavery form</w:t>
        </w:r>
      </w:hyperlink>
      <w:r w:rsidR="00424BA3">
        <w:rPr>
          <w:rFonts w:eastAsia="Times New Roman" w:cstheme="minorHAnsi"/>
          <w:color w:val="333333"/>
          <w:sz w:val="24"/>
          <w:szCs w:val="24"/>
          <w:lang w:eastAsia="en-GB"/>
        </w:rPr>
        <w:t xml:space="preserve"> if you are </w:t>
      </w:r>
      <w:r w:rsidR="0007030A" w:rsidRPr="00A513CB">
        <w:rPr>
          <w:rFonts w:eastAsia="Times New Roman" w:cstheme="minorHAnsi"/>
          <w:color w:val="333333"/>
          <w:sz w:val="24"/>
          <w:szCs w:val="24"/>
          <w:lang w:eastAsia="en-GB"/>
        </w:rPr>
        <w:t>with the Police</w:t>
      </w:r>
      <w:r w:rsidR="00424BA3">
        <w:rPr>
          <w:rFonts w:eastAsia="Times New Roman" w:cstheme="minorHAnsi"/>
          <w:color w:val="333333"/>
          <w:sz w:val="24"/>
          <w:szCs w:val="24"/>
          <w:lang w:eastAsia="en-GB"/>
        </w:rPr>
        <w:t xml:space="preserve"> or other </w:t>
      </w:r>
      <w:hyperlink r:id="rId12" w:history="1">
        <w:r w:rsidR="00424BA3">
          <w:rPr>
            <w:rStyle w:val="Hyperlink"/>
          </w:rPr>
          <w:t>Designated Organisations</w:t>
        </w:r>
      </w:hyperlink>
      <w:r w:rsidR="00424BA3">
        <w:t>.</w:t>
      </w:r>
    </w:p>
    <w:p w14:paraId="7C7D763E" w14:textId="77777777" w:rsidR="00424BA3" w:rsidRPr="00A513CB" w:rsidRDefault="00424BA3" w:rsidP="00424BA3">
      <w:pPr>
        <w:shd w:val="clear" w:color="auto" w:fill="FFFFFF"/>
        <w:spacing w:after="0" w:line="240" w:lineRule="auto"/>
        <w:rPr>
          <w:rFonts w:eastAsia="Times New Roman" w:cstheme="minorHAnsi"/>
          <w:color w:val="333333"/>
          <w:sz w:val="24"/>
          <w:szCs w:val="24"/>
          <w:lang w:eastAsia="en-GB"/>
        </w:rPr>
      </w:pPr>
    </w:p>
    <w:p w14:paraId="6329B0A3" w14:textId="428D4678" w:rsidR="0007030A" w:rsidRPr="00A513CB" w:rsidRDefault="0007030A" w:rsidP="0007030A">
      <w:pPr>
        <w:shd w:val="clear" w:color="auto" w:fill="FFFFFF"/>
        <w:spacing w:after="300" w:line="240" w:lineRule="auto"/>
        <w:rPr>
          <w:rFonts w:eastAsia="Times New Roman" w:cstheme="minorHAnsi"/>
          <w:color w:val="333333"/>
          <w:sz w:val="24"/>
          <w:szCs w:val="24"/>
          <w:lang w:eastAsia="en-GB"/>
        </w:rPr>
      </w:pPr>
      <w:r w:rsidRPr="00A513CB">
        <w:rPr>
          <w:rFonts w:eastAsia="Times New Roman" w:cstheme="minorHAnsi"/>
          <w:color w:val="333333"/>
          <w:sz w:val="24"/>
          <w:szCs w:val="24"/>
          <w:lang w:eastAsia="en-GB"/>
        </w:rPr>
        <w:t xml:space="preserve">Lincolnshire's Multi Agency Child Exploitation </w:t>
      </w:r>
      <w:r w:rsidR="004025D9">
        <w:rPr>
          <w:rFonts w:eastAsia="Times New Roman" w:cstheme="minorHAnsi"/>
          <w:color w:val="333333"/>
          <w:sz w:val="24"/>
          <w:szCs w:val="24"/>
          <w:lang w:eastAsia="en-GB"/>
        </w:rPr>
        <w:t>(MACE) m</w:t>
      </w:r>
      <w:r w:rsidRPr="00A513CB">
        <w:rPr>
          <w:rFonts w:eastAsia="Times New Roman" w:cstheme="minorHAnsi"/>
          <w:color w:val="333333"/>
          <w:sz w:val="24"/>
          <w:szCs w:val="24"/>
          <w:lang w:eastAsia="en-GB"/>
        </w:rPr>
        <w:t xml:space="preserve">odel's key objective is to identify, manage and tackle </w:t>
      </w:r>
      <w:r w:rsidR="004025D9">
        <w:rPr>
          <w:rFonts w:eastAsia="Times New Roman" w:cstheme="minorHAnsi"/>
          <w:color w:val="333333"/>
          <w:sz w:val="24"/>
          <w:szCs w:val="24"/>
          <w:lang w:eastAsia="en-GB"/>
        </w:rPr>
        <w:t>C</w:t>
      </w:r>
      <w:r w:rsidRPr="00A513CB">
        <w:rPr>
          <w:rFonts w:eastAsia="Times New Roman" w:cstheme="minorHAnsi"/>
          <w:color w:val="333333"/>
          <w:sz w:val="24"/>
          <w:szCs w:val="24"/>
          <w:lang w:eastAsia="en-GB"/>
        </w:rPr>
        <w:t xml:space="preserve">hild </w:t>
      </w:r>
      <w:r w:rsidR="004025D9">
        <w:rPr>
          <w:rFonts w:eastAsia="Times New Roman" w:cstheme="minorHAnsi"/>
          <w:color w:val="333333"/>
          <w:sz w:val="24"/>
          <w:szCs w:val="24"/>
          <w:lang w:eastAsia="en-GB"/>
        </w:rPr>
        <w:t>E</w:t>
      </w:r>
      <w:r w:rsidRPr="00A513CB">
        <w:rPr>
          <w:rFonts w:eastAsia="Times New Roman" w:cstheme="minorHAnsi"/>
          <w:color w:val="333333"/>
          <w:sz w:val="24"/>
          <w:szCs w:val="24"/>
          <w:lang w:eastAsia="en-GB"/>
        </w:rPr>
        <w:t>xploitation in Lincolnshire. The weekly MACE business is determined by information submitted on the Child Exploitation Screening Tool</w:t>
      </w:r>
      <w:r w:rsidR="00EC1D81">
        <w:rPr>
          <w:rFonts w:eastAsia="Times New Roman" w:cstheme="minorHAnsi"/>
          <w:color w:val="333333"/>
          <w:sz w:val="24"/>
          <w:szCs w:val="24"/>
          <w:lang w:eastAsia="en-GB"/>
        </w:rPr>
        <w:t xml:space="preserve">, which must be completed </w:t>
      </w:r>
      <w:r w:rsidR="00ED61BB">
        <w:rPr>
          <w:rFonts w:eastAsia="Times New Roman" w:cstheme="minorHAnsi"/>
          <w:color w:val="333333"/>
          <w:sz w:val="24"/>
          <w:szCs w:val="24"/>
          <w:lang w:eastAsia="en-GB"/>
        </w:rPr>
        <w:t xml:space="preserve">when any concerns of child exploitation are suspected. </w:t>
      </w:r>
      <w:r w:rsidRPr="00A513CB">
        <w:rPr>
          <w:rFonts w:eastAsia="Times New Roman" w:cstheme="minorHAnsi"/>
          <w:color w:val="333333"/>
          <w:sz w:val="24"/>
          <w:szCs w:val="24"/>
          <w:lang w:eastAsia="en-GB"/>
        </w:rPr>
        <w:t>Th</w:t>
      </w:r>
      <w:r w:rsidR="00ED61BB">
        <w:rPr>
          <w:rFonts w:eastAsia="Times New Roman" w:cstheme="minorHAnsi"/>
          <w:color w:val="333333"/>
          <w:sz w:val="24"/>
          <w:szCs w:val="24"/>
          <w:lang w:eastAsia="en-GB"/>
        </w:rPr>
        <w:t>is</w:t>
      </w:r>
      <w:r w:rsidRPr="00A513CB">
        <w:rPr>
          <w:rFonts w:eastAsia="Times New Roman" w:cstheme="minorHAnsi"/>
          <w:color w:val="333333"/>
          <w:sz w:val="24"/>
          <w:szCs w:val="24"/>
          <w:lang w:eastAsia="en-GB"/>
        </w:rPr>
        <w:t xml:space="preserve"> key source of information contribute</w:t>
      </w:r>
      <w:r w:rsidR="00ED61BB">
        <w:rPr>
          <w:rFonts w:eastAsia="Times New Roman" w:cstheme="minorHAnsi"/>
          <w:color w:val="333333"/>
          <w:sz w:val="24"/>
          <w:szCs w:val="24"/>
          <w:lang w:eastAsia="en-GB"/>
        </w:rPr>
        <w:t>s</w:t>
      </w:r>
      <w:r w:rsidRPr="00A513CB">
        <w:rPr>
          <w:rFonts w:eastAsia="Times New Roman" w:cstheme="minorHAnsi"/>
          <w:color w:val="333333"/>
          <w:sz w:val="24"/>
          <w:szCs w:val="24"/>
          <w:lang w:eastAsia="en-GB"/>
        </w:rPr>
        <w:t xml:space="preserve"> to the understanding and response to child exploitation within Lincolnshire.</w:t>
      </w:r>
    </w:p>
    <w:p w14:paraId="0F9556FA" w14:textId="35C72B3B" w:rsidR="0007030A" w:rsidRPr="00A513CB" w:rsidRDefault="0007030A" w:rsidP="00E95FA8">
      <w:pPr>
        <w:pStyle w:val="Heading2"/>
        <w:rPr>
          <w:rFonts w:eastAsia="Times New Roman"/>
          <w:lang w:eastAsia="en-GB"/>
        </w:rPr>
      </w:pPr>
      <w:r w:rsidRPr="00A513CB">
        <w:rPr>
          <w:rFonts w:eastAsia="Times New Roman"/>
          <w:lang w:eastAsia="en-GB"/>
        </w:rPr>
        <w:t>Social Work Assessment</w:t>
      </w:r>
    </w:p>
    <w:p w14:paraId="6F365DCE" w14:textId="77777777" w:rsidR="0007030A" w:rsidRPr="00A513CB" w:rsidRDefault="0007030A" w:rsidP="0007030A">
      <w:pPr>
        <w:shd w:val="clear" w:color="auto" w:fill="FFFFFF"/>
        <w:spacing w:after="300" w:line="240" w:lineRule="auto"/>
        <w:rPr>
          <w:rFonts w:eastAsia="Times New Roman" w:cstheme="minorHAnsi"/>
          <w:color w:val="333333"/>
          <w:sz w:val="24"/>
          <w:szCs w:val="24"/>
          <w:lang w:eastAsia="en-GB"/>
        </w:rPr>
      </w:pPr>
      <w:r w:rsidRPr="00A513CB">
        <w:rPr>
          <w:rFonts w:eastAsia="Times New Roman" w:cstheme="minorHAnsi"/>
          <w:color w:val="333333"/>
          <w:sz w:val="24"/>
          <w:szCs w:val="24"/>
          <w:lang w:eastAsia="en-GB"/>
        </w:rPr>
        <w:t>Specific action during the Social Work Assessment of a child who is possibly trafficked or a victim of compulsory labour, servitude and slavery should include:</w:t>
      </w:r>
    </w:p>
    <w:p w14:paraId="13B98F64" w14:textId="77777777" w:rsidR="0007030A" w:rsidRPr="00A513CB" w:rsidRDefault="0007030A" w:rsidP="0007030A">
      <w:pPr>
        <w:numPr>
          <w:ilvl w:val="0"/>
          <w:numId w:val="16"/>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A513CB">
        <w:rPr>
          <w:rFonts w:eastAsia="Times New Roman" w:cstheme="minorHAnsi"/>
          <w:color w:val="333333"/>
          <w:sz w:val="24"/>
          <w:szCs w:val="24"/>
          <w:lang w:eastAsia="en-GB"/>
        </w:rPr>
        <w:t>Seeing and speaking with the child and family members as appropriate - </w:t>
      </w:r>
      <w:r w:rsidRPr="00A513CB">
        <w:rPr>
          <w:rFonts w:eastAsia="Times New Roman" w:cstheme="minorHAnsi"/>
          <w:b/>
          <w:bCs/>
          <w:color w:val="000000"/>
          <w:sz w:val="24"/>
          <w:szCs w:val="24"/>
          <w:lang w:eastAsia="en-GB"/>
        </w:rPr>
        <w:t>the adult purporting to be the child's parent, sponsor or carer should not be present at interviews with the child, or at meetings to discuss future actions</w:t>
      </w:r>
      <w:r w:rsidRPr="00A513CB">
        <w:rPr>
          <w:rFonts w:eastAsia="Times New Roman" w:cstheme="minorHAnsi"/>
          <w:color w:val="333333"/>
          <w:sz w:val="24"/>
          <w:szCs w:val="24"/>
          <w:lang w:eastAsia="en-GB"/>
        </w:rPr>
        <w:t>;</w:t>
      </w:r>
    </w:p>
    <w:p w14:paraId="50BEA401" w14:textId="5EB0FAEB" w:rsidR="0007030A" w:rsidRPr="00A513CB" w:rsidRDefault="0007030A" w:rsidP="0007030A">
      <w:pPr>
        <w:numPr>
          <w:ilvl w:val="0"/>
          <w:numId w:val="16"/>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A513CB">
        <w:rPr>
          <w:rFonts w:eastAsia="Times New Roman" w:cstheme="minorHAnsi"/>
          <w:color w:val="333333"/>
          <w:sz w:val="24"/>
          <w:szCs w:val="24"/>
          <w:lang w:eastAsia="en-GB"/>
        </w:rPr>
        <w:t>Drawing together and analysing information from a range of sources, including relevant information from the country or countries in which the child has lived. All agencies involved should request this information from their counterparts overseas. Information about who to contact can be obtained via the </w:t>
      </w:r>
      <w:hyperlink r:id="rId13" w:history="1">
        <w:r w:rsidR="00ED61BB">
          <w:rPr>
            <w:rStyle w:val="Hyperlink"/>
          </w:rPr>
          <w:t>Foreign, Commonwealth &amp; Development Office</w:t>
        </w:r>
      </w:hyperlink>
      <w:r w:rsidRPr="00A513CB">
        <w:rPr>
          <w:rFonts w:eastAsia="Times New Roman" w:cstheme="minorHAnsi"/>
          <w:color w:val="333333"/>
          <w:sz w:val="24"/>
          <w:szCs w:val="24"/>
          <w:lang w:eastAsia="en-GB"/>
        </w:rPr>
        <w:t> or the appropriate Embassy or Consulate in London;</w:t>
      </w:r>
    </w:p>
    <w:p w14:paraId="3CA68870" w14:textId="77777777" w:rsidR="0007030A" w:rsidRPr="00A513CB" w:rsidRDefault="0007030A" w:rsidP="0007030A">
      <w:pPr>
        <w:numPr>
          <w:ilvl w:val="0"/>
          <w:numId w:val="16"/>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A513CB">
        <w:rPr>
          <w:rFonts w:eastAsia="Times New Roman" w:cstheme="minorHAnsi"/>
          <w:color w:val="333333"/>
          <w:sz w:val="24"/>
          <w:szCs w:val="24"/>
          <w:lang w:eastAsia="en-GB"/>
        </w:rPr>
        <w:t>Checking all documentation held by child, the family, the referrer and other agencies. Copies of all relevant documentation should be taken and together with a photograph of the child be included in the social worker's file.</w:t>
      </w:r>
    </w:p>
    <w:p w14:paraId="65A65CDE" w14:textId="77777777" w:rsidR="0007030A" w:rsidRPr="00A513CB" w:rsidRDefault="0007030A" w:rsidP="0007030A">
      <w:pPr>
        <w:shd w:val="clear" w:color="auto" w:fill="FFFFFF"/>
        <w:spacing w:after="300" w:line="240" w:lineRule="auto"/>
        <w:rPr>
          <w:rFonts w:eastAsia="Times New Roman" w:cstheme="minorHAnsi"/>
          <w:color w:val="333333"/>
          <w:sz w:val="24"/>
          <w:szCs w:val="24"/>
          <w:lang w:eastAsia="en-GB"/>
        </w:rPr>
      </w:pPr>
      <w:r w:rsidRPr="00A513CB">
        <w:rPr>
          <w:rFonts w:eastAsia="Times New Roman" w:cstheme="minorHAnsi"/>
          <w:color w:val="333333"/>
          <w:sz w:val="24"/>
          <w:szCs w:val="24"/>
          <w:lang w:eastAsia="en-GB"/>
        </w:rPr>
        <w:t>Even if there are no apparent concerns, child welfare agencies should continue to monitor the situation until the child is appropriately settled.</w:t>
      </w:r>
    </w:p>
    <w:p w14:paraId="3A4590C8" w14:textId="770DA36E" w:rsidR="0007030A" w:rsidRPr="00D027FF" w:rsidRDefault="0007030A" w:rsidP="00E95FA8">
      <w:pPr>
        <w:pStyle w:val="Heading2"/>
        <w:rPr>
          <w:rFonts w:eastAsia="Times New Roman"/>
          <w:lang w:eastAsia="en-GB"/>
        </w:rPr>
      </w:pPr>
      <w:r w:rsidRPr="00D027FF">
        <w:rPr>
          <w:rFonts w:eastAsia="Times New Roman"/>
          <w:lang w:eastAsia="en-GB"/>
        </w:rPr>
        <w:t>Strategy Discussion and Section 47 Enquiries</w:t>
      </w:r>
    </w:p>
    <w:p w14:paraId="19D02439" w14:textId="77777777" w:rsidR="0007030A" w:rsidRPr="006A5182" w:rsidRDefault="0007030A" w:rsidP="0007030A">
      <w:pPr>
        <w:shd w:val="clear" w:color="auto" w:fill="FFFFFF"/>
        <w:spacing w:after="300" w:line="240" w:lineRule="auto"/>
        <w:rPr>
          <w:rFonts w:eastAsia="Times New Roman" w:cstheme="minorHAnsi"/>
          <w:color w:val="333333"/>
          <w:sz w:val="24"/>
          <w:szCs w:val="24"/>
          <w:lang w:eastAsia="en-GB"/>
        </w:rPr>
      </w:pPr>
      <w:r w:rsidRPr="006A5182">
        <w:rPr>
          <w:rFonts w:eastAsia="Times New Roman" w:cstheme="minorHAnsi"/>
          <w:color w:val="333333"/>
          <w:sz w:val="24"/>
          <w:szCs w:val="24"/>
          <w:lang w:eastAsia="en-GB"/>
        </w:rPr>
        <w:t>The Strategy Discussion should decide whether to conduct a joint interview with the child and, if necessary, with the family or carers. Under no circumstances should the child and their family members or carers be interviewed together.</w:t>
      </w:r>
    </w:p>
    <w:p w14:paraId="610A50D5" w14:textId="77777777" w:rsidR="0007030A" w:rsidRPr="006A5182" w:rsidRDefault="0007030A" w:rsidP="0007030A">
      <w:pPr>
        <w:shd w:val="clear" w:color="auto" w:fill="FFFFFF"/>
        <w:spacing w:after="300" w:line="240" w:lineRule="auto"/>
        <w:rPr>
          <w:rFonts w:eastAsia="Times New Roman" w:cstheme="minorHAnsi"/>
          <w:color w:val="333333"/>
          <w:sz w:val="24"/>
          <w:szCs w:val="24"/>
          <w:lang w:eastAsia="en-GB"/>
        </w:rPr>
      </w:pPr>
      <w:r w:rsidRPr="006A5182">
        <w:rPr>
          <w:rFonts w:eastAsia="Times New Roman" w:cstheme="minorHAnsi"/>
          <w:color w:val="333333"/>
          <w:sz w:val="24"/>
          <w:szCs w:val="24"/>
          <w:lang w:eastAsia="en-GB"/>
        </w:rPr>
        <w:t>Professional interpreters, who have been approved and DBS checked, should be used where English is not the child's preferred language. </w:t>
      </w:r>
      <w:r w:rsidRPr="006A5182">
        <w:rPr>
          <w:rFonts w:eastAsia="Times New Roman" w:cstheme="minorHAnsi"/>
          <w:b/>
          <w:bCs/>
          <w:color w:val="000000"/>
          <w:sz w:val="24"/>
          <w:szCs w:val="24"/>
          <w:lang w:eastAsia="en-GB"/>
        </w:rPr>
        <w:t>Under no circumstances should the interpreter be the sponsor or another adult purporting to be the parent, guardian or relative</w:t>
      </w:r>
      <w:r w:rsidRPr="006A5182">
        <w:rPr>
          <w:rFonts w:eastAsia="Times New Roman" w:cstheme="minorHAnsi"/>
          <w:color w:val="333333"/>
          <w:sz w:val="24"/>
          <w:szCs w:val="24"/>
          <w:lang w:eastAsia="en-GB"/>
        </w:rPr>
        <w:t>.</w:t>
      </w:r>
    </w:p>
    <w:p w14:paraId="63CBE912" w14:textId="63E90980" w:rsidR="0007030A" w:rsidRPr="00C518DA" w:rsidRDefault="0007030A" w:rsidP="00ED61BB">
      <w:pPr>
        <w:pStyle w:val="Heading2"/>
        <w:rPr>
          <w:rFonts w:eastAsia="Times New Roman"/>
          <w:lang w:eastAsia="en-GB"/>
        </w:rPr>
      </w:pPr>
      <w:r w:rsidRPr="00C518DA">
        <w:rPr>
          <w:rFonts w:eastAsia="Times New Roman"/>
          <w:lang w:eastAsia="en-GB"/>
        </w:rPr>
        <w:t>Multi-Agency Meeting</w:t>
      </w:r>
    </w:p>
    <w:p w14:paraId="20B954BF" w14:textId="77777777" w:rsidR="0007030A" w:rsidRPr="00C518DA" w:rsidRDefault="0007030A" w:rsidP="0007030A">
      <w:pPr>
        <w:shd w:val="clear" w:color="auto" w:fill="FFFFFF"/>
        <w:spacing w:after="300" w:line="240" w:lineRule="auto"/>
        <w:rPr>
          <w:rFonts w:eastAsia="Times New Roman" w:cstheme="minorHAnsi"/>
          <w:color w:val="333333"/>
          <w:sz w:val="24"/>
          <w:szCs w:val="24"/>
          <w:lang w:eastAsia="en-GB"/>
        </w:rPr>
      </w:pPr>
      <w:r w:rsidRPr="00C518DA">
        <w:rPr>
          <w:rFonts w:eastAsia="Times New Roman" w:cstheme="minorHAnsi"/>
          <w:color w:val="333333"/>
          <w:sz w:val="24"/>
          <w:szCs w:val="24"/>
          <w:lang w:eastAsia="en-GB"/>
        </w:rPr>
        <w:t xml:space="preserve">On completion of a Section 47 Enquiry a multi-agency meeting should be held convened by the social worker, and involving the social worker's supervising manager, the referring agency if appropriate, the Police and other relevant professionals to decide on future action. Further action should not be taken until this meeting has been held and multi-agency </w:t>
      </w:r>
      <w:r w:rsidRPr="00C518DA">
        <w:rPr>
          <w:rFonts w:eastAsia="Times New Roman" w:cstheme="minorHAnsi"/>
          <w:color w:val="333333"/>
          <w:sz w:val="24"/>
          <w:szCs w:val="24"/>
          <w:lang w:eastAsia="en-GB"/>
        </w:rPr>
        <w:lastRenderedPageBreak/>
        <w:t>agreement obtained to the proposed plan, including the need for a Child Protection Conference and possible Child Protection Plan.</w:t>
      </w:r>
    </w:p>
    <w:p w14:paraId="00F4EADF" w14:textId="77777777" w:rsidR="0007030A" w:rsidRPr="00C518DA" w:rsidRDefault="0007030A" w:rsidP="0007030A">
      <w:pPr>
        <w:shd w:val="clear" w:color="auto" w:fill="FFFFFF"/>
        <w:spacing w:after="300" w:line="240" w:lineRule="auto"/>
        <w:rPr>
          <w:rFonts w:eastAsia="Times New Roman" w:cstheme="minorHAnsi"/>
          <w:color w:val="333333"/>
          <w:sz w:val="24"/>
          <w:szCs w:val="24"/>
          <w:lang w:eastAsia="en-GB"/>
        </w:rPr>
      </w:pPr>
      <w:r w:rsidRPr="00C518DA">
        <w:rPr>
          <w:rFonts w:eastAsia="Times New Roman" w:cstheme="minorHAnsi"/>
          <w:color w:val="333333"/>
          <w:sz w:val="24"/>
          <w:szCs w:val="24"/>
          <w:lang w:eastAsia="en-GB"/>
        </w:rPr>
        <w:t>Where it is found that the child is not a member of the family with whom he or she is living and is not related to any other person in this country, consideration should be given to whether the child needs to be moved from the household and/or legal advice sought on making a separate application for immigration status.</w:t>
      </w:r>
    </w:p>
    <w:p w14:paraId="4EE32B6D" w14:textId="77777777" w:rsidR="0007030A" w:rsidRPr="00C518DA" w:rsidRDefault="0007030A" w:rsidP="0007030A">
      <w:pPr>
        <w:shd w:val="clear" w:color="auto" w:fill="FFFFFF"/>
        <w:spacing w:after="300" w:line="240" w:lineRule="auto"/>
        <w:rPr>
          <w:rFonts w:eastAsia="Times New Roman" w:cstheme="minorHAnsi"/>
          <w:color w:val="333333"/>
          <w:sz w:val="24"/>
          <w:szCs w:val="24"/>
          <w:lang w:eastAsia="en-GB"/>
        </w:rPr>
      </w:pPr>
      <w:r w:rsidRPr="00C518DA">
        <w:rPr>
          <w:rFonts w:eastAsia="Times New Roman" w:cstheme="minorHAnsi"/>
          <w:color w:val="333333"/>
          <w:sz w:val="24"/>
          <w:szCs w:val="24"/>
          <w:lang w:eastAsia="en-GB"/>
        </w:rPr>
        <w:t>Any law enforcement action regarding fraud, trafficking, deception and illegal entry to this country is the remit of the Police and the local authority should assist in any way possible.</w:t>
      </w:r>
    </w:p>
    <w:p w14:paraId="7C05DA33" w14:textId="00DD7DBE" w:rsidR="0007030A" w:rsidRPr="0007030A" w:rsidRDefault="0007030A" w:rsidP="003A75CF">
      <w:pPr>
        <w:pStyle w:val="Heading2"/>
        <w:rPr>
          <w:rFonts w:eastAsia="Times New Roman"/>
          <w:lang w:eastAsia="en-GB"/>
        </w:rPr>
      </w:pPr>
      <w:r w:rsidRPr="0007030A">
        <w:rPr>
          <w:rFonts w:eastAsia="Times New Roman"/>
          <w:lang w:eastAsia="en-GB"/>
        </w:rPr>
        <w:t>What Trafficked Children Need</w:t>
      </w:r>
    </w:p>
    <w:p w14:paraId="0790C786" w14:textId="77777777" w:rsidR="0007030A" w:rsidRPr="003A75CF" w:rsidRDefault="0007030A" w:rsidP="0007030A">
      <w:pPr>
        <w:shd w:val="clear" w:color="auto" w:fill="FFFFFF"/>
        <w:spacing w:after="300"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Trafficked children need:</w:t>
      </w:r>
    </w:p>
    <w:p w14:paraId="58430FDC" w14:textId="77777777" w:rsidR="0007030A" w:rsidRPr="003A75CF" w:rsidRDefault="0007030A" w:rsidP="0007030A">
      <w:pPr>
        <w:numPr>
          <w:ilvl w:val="0"/>
          <w:numId w:val="17"/>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Professionals to be informed and competent in matters relating to trafficking and exploitation;</w:t>
      </w:r>
    </w:p>
    <w:p w14:paraId="1FC43CE5" w14:textId="77777777" w:rsidR="0007030A" w:rsidRPr="003A75CF" w:rsidRDefault="0007030A" w:rsidP="0007030A">
      <w:pPr>
        <w:numPr>
          <w:ilvl w:val="0"/>
          <w:numId w:val="17"/>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Someone to spend sufficient time with them to build up a level of trust;</w:t>
      </w:r>
    </w:p>
    <w:p w14:paraId="4660EC17" w14:textId="77777777" w:rsidR="0007030A" w:rsidRPr="003A75CF" w:rsidRDefault="0007030A" w:rsidP="0007030A">
      <w:pPr>
        <w:numPr>
          <w:ilvl w:val="0"/>
          <w:numId w:val="17"/>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Separate interviews - at no stage should adults purporting to be the child's parent, sponsor or carer be present at interviews or at meetings with the child to discuss future action;</w:t>
      </w:r>
    </w:p>
    <w:p w14:paraId="0F4E1277" w14:textId="77777777" w:rsidR="0007030A" w:rsidRPr="003A75CF" w:rsidRDefault="0007030A" w:rsidP="0007030A">
      <w:pPr>
        <w:numPr>
          <w:ilvl w:val="0"/>
          <w:numId w:val="17"/>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Safe placements if children are victims of organised trafficking operations and for their whereabouts to be kept confidential;</w:t>
      </w:r>
    </w:p>
    <w:p w14:paraId="4127061E" w14:textId="77777777" w:rsidR="0007030A" w:rsidRPr="003A75CF" w:rsidRDefault="0007030A" w:rsidP="0007030A">
      <w:pPr>
        <w:numPr>
          <w:ilvl w:val="0"/>
          <w:numId w:val="17"/>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Legal advice about their rights and immigration status;</w:t>
      </w:r>
    </w:p>
    <w:p w14:paraId="11229128" w14:textId="77777777" w:rsidR="0007030A" w:rsidRPr="003A75CF" w:rsidRDefault="0007030A" w:rsidP="0007030A">
      <w:pPr>
        <w:numPr>
          <w:ilvl w:val="0"/>
          <w:numId w:val="17"/>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Discretion and caution to be used in tracing their families;</w:t>
      </w:r>
    </w:p>
    <w:p w14:paraId="7627605A" w14:textId="77777777" w:rsidR="0007030A" w:rsidRPr="003A75CF" w:rsidRDefault="0007030A" w:rsidP="0007030A">
      <w:pPr>
        <w:numPr>
          <w:ilvl w:val="0"/>
          <w:numId w:val="17"/>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Risk assessments to be made of the danger if he or she is repatriated;</w:t>
      </w:r>
      <w:r w:rsidRPr="003A75CF">
        <w:rPr>
          <w:rFonts w:eastAsia="Times New Roman" w:cstheme="minorHAnsi"/>
          <w:color w:val="333333"/>
          <w:sz w:val="24"/>
          <w:szCs w:val="24"/>
          <w:lang w:eastAsia="en-GB"/>
        </w:rPr>
        <w:br/>
        <w:t>and</w:t>
      </w:r>
    </w:p>
    <w:p w14:paraId="5FA85F12" w14:textId="77777777" w:rsidR="0007030A" w:rsidRPr="003A75CF" w:rsidRDefault="0007030A" w:rsidP="0007030A">
      <w:pPr>
        <w:numPr>
          <w:ilvl w:val="0"/>
          <w:numId w:val="17"/>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Where appropriate, accommodation under Section 20 of the Children Act 1989 or an application of an Interim Care Order.</w:t>
      </w:r>
    </w:p>
    <w:p w14:paraId="5954117A" w14:textId="3DD15035" w:rsidR="0007030A" w:rsidRPr="0007030A" w:rsidRDefault="0007030A" w:rsidP="00E95FA8">
      <w:pPr>
        <w:pStyle w:val="Heading2"/>
        <w:rPr>
          <w:rFonts w:eastAsia="Times New Roman"/>
          <w:lang w:eastAsia="en-GB"/>
        </w:rPr>
      </w:pPr>
      <w:r w:rsidRPr="0007030A">
        <w:rPr>
          <w:rFonts w:eastAsia="Times New Roman"/>
          <w:lang w:eastAsia="en-GB"/>
        </w:rPr>
        <w:t>Returning Trafficked Children to their Country of Origin</w:t>
      </w:r>
    </w:p>
    <w:p w14:paraId="092F4A4B" w14:textId="65D5D5ED" w:rsidR="0007030A" w:rsidRPr="003A75CF" w:rsidRDefault="0007030A" w:rsidP="0007030A">
      <w:pPr>
        <w:shd w:val="clear" w:color="auto" w:fill="FFFFFF"/>
        <w:spacing w:after="300"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 xml:space="preserve">In many cases, trafficked children </w:t>
      </w:r>
      <w:r w:rsidR="00ED61BB">
        <w:rPr>
          <w:rFonts w:eastAsia="Times New Roman" w:cstheme="minorHAnsi"/>
          <w:color w:val="333333"/>
          <w:sz w:val="24"/>
          <w:szCs w:val="24"/>
          <w:lang w:eastAsia="en-GB"/>
        </w:rPr>
        <w:t xml:space="preserve">can </w:t>
      </w:r>
      <w:r w:rsidRPr="003A75CF">
        <w:rPr>
          <w:rFonts w:eastAsia="Times New Roman" w:cstheme="minorHAnsi"/>
          <w:color w:val="333333"/>
          <w:sz w:val="24"/>
          <w:szCs w:val="24"/>
          <w:lang w:eastAsia="en-GB"/>
        </w:rPr>
        <w:t xml:space="preserve">apply to the </w:t>
      </w:r>
      <w:r w:rsidR="00ED61BB">
        <w:rPr>
          <w:rFonts w:eastAsia="Times New Roman" w:cstheme="minorHAnsi"/>
          <w:color w:val="333333"/>
          <w:sz w:val="24"/>
          <w:szCs w:val="24"/>
          <w:lang w:eastAsia="en-GB"/>
        </w:rPr>
        <w:t>UK Visas and Immigration service</w:t>
      </w:r>
      <w:r w:rsidR="00ED61BB" w:rsidRPr="00D85E06">
        <w:rPr>
          <w:rFonts w:eastAsia="Times New Roman" w:cstheme="minorHAnsi"/>
          <w:color w:val="333333"/>
          <w:sz w:val="24"/>
          <w:szCs w:val="24"/>
          <w:lang w:eastAsia="en-GB"/>
        </w:rPr>
        <w:t xml:space="preserve"> </w:t>
      </w:r>
      <w:r w:rsidRPr="003A75CF">
        <w:rPr>
          <w:rFonts w:eastAsia="Times New Roman" w:cstheme="minorHAnsi"/>
          <w:color w:val="333333"/>
          <w:sz w:val="24"/>
          <w:szCs w:val="24"/>
          <w:lang w:eastAsia="en-GB"/>
        </w:rPr>
        <w:t>for asylum or for humanitarian protection. For some, returning to their country of origin presents a high risk of being re-trafficked, further exploitation and abuse.</w:t>
      </w:r>
    </w:p>
    <w:p w14:paraId="7641D1F8" w14:textId="77777777" w:rsidR="0007030A" w:rsidRPr="003A75CF" w:rsidRDefault="0007030A" w:rsidP="0007030A">
      <w:pPr>
        <w:shd w:val="clear" w:color="auto" w:fill="FFFFFF"/>
        <w:spacing w:after="300"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If a child does not qualify for asylum or humanitarian protection and adequate reception arrangements are in place in the country of origin, the child will usually have to return. It is important that this is handled sensitively and with assistance with reintegration which is available through voluntary return schemes.</w:t>
      </w:r>
    </w:p>
    <w:p w14:paraId="5621162C" w14:textId="67F92BB3" w:rsidR="0007030A" w:rsidRPr="0007030A" w:rsidRDefault="0007030A" w:rsidP="00E95FA8">
      <w:pPr>
        <w:pStyle w:val="Heading2"/>
        <w:rPr>
          <w:rFonts w:eastAsia="Times New Roman"/>
          <w:lang w:eastAsia="en-GB"/>
        </w:rPr>
      </w:pPr>
      <w:r w:rsidRPr="0007030A">
        <w:rPr>
          <w:rFonts w:eastAsia="Times New Roman"/>
          <w:lang w:eastAsia="en-GB"/>
        </w:rPr>
        <w:t>Trafficked Children who are Looked After</w:t>
      </w:r>
    </w:p>
    <w:p w14:paraId="4E5C7238" w14:textId="2059AEA2" w:rsidR="0007030A" w:rsidRPr="003A75CF" w:rsidRDefault="0007030A" w:rsidP="0007030A">
      <w:pPr>
        <w:shd w:val="clear" w:color="auto" w:fill="FFFFFF"/>
        <w:spacing w:after="300"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 xml:space="preserve">Trafficked children identified as Unaccompanied Asylum Seeking Children (UASC) may be accommodated by the </w:t>
      </w:r>
      <w:r w:rsidR="00ED61BB">
        <w:rPr>
          <w:rFonts w:eastAsia="Times New Roman" w:cstheme="minorHAnsi"/>
          <w:color w:val="333333"/>
          <w:sz w:val="24"/>
          <w:szCs w:val="24"/>
          <w:lang w:eastAsia="en-GB"/>
        </w:rPr>
        <w:t>L</w:t>
      </w:r>
      <w:r w:rsidRPr="003A75CF">
        <w:rPr>
          <w:rFonts w:eastAsia="Times New Roman" w:cstheme="minorHAnsi"/>
          <w:color w:val="333333"/>
          <w:sz w:val="24"/>
          <w:szCs w:val="24"/>
          <w:lang w:eastAsia="en-GB"/>
        </w:rPr>
        <w:t xml:space="preserve">ocal </w:t>
      </w:r>
      <w:r w:rsidR="00ED61BB">
        <w:rPr>
          <w:rFonts w:eastAsia="Times New Roman" w:cstheme="minorHAnsi"/>
          <w:color w:val="333333"/>
          <w:sz w:val="24"/>
          <w:szCs w:val="24"/>
          <w:lang w:eastAsia="en-GB"/>
        </w:rPr>
        <w:t>A</w:t>
      </w:r>
      <w:r w:rsidRPr="003A75CF">
        <w:rPr>
          <w:rFonts w:eastAsia="Times New Roman" w:cstheme="minorHAnsi"/>
          <w:color w:val="333333"/>
          <w:sz w:val="24"/>
          <w:szCs w:val="24"/>
          <w:lang w:eastAsia="en-GB"/>
        </w:rPr>
        <w:t>uthority under Section 20 of the Children Act 1989.</w:t>
      </w:r>
    </w:p>
    <w:p w14:paraId="4B96BF2F" w14:textId="77777777" w:rsidR="0007030A" w:rsidRPr="003A75CF" w:rsidRDefault="0007030A" w:rsidP="0007030A">
      <w:pPr>
        <w:shd w:val="clear" w:color="auto" w:fill="FFFFFF"/>
        <w:spacing w:after="300"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lastRenderedPageBreak/>
        <w:t>The assessment of their needs to inform their Care Plan should include a risk assessment of how the local authority intends to protect them from any trafficker being able to re-involve the child in exploitative activities. This plan should include contingency plans to be followed if the child goes missing.</w:t>
      </w:r>
    </w:p>
    <w:p w14:paraId="71315D0A" w14:textId="77777777" w:rsidR="0007030A" w:rsidRPr="003A75CF" w:rsidRDefault="0007030A" w:rsidP="0007030A">
      <w:pPr>
        <w:shd w:val="clear" w:color="auto" w:fill="FFFFFF"/>
        <w:spacing w:after="300"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Whilst the child is Looked After, residential and foster carers should be vigilant about, for example, waiting cars outside the premises, telephone enquiries etc.</w:t>
      </w:r>
    </w:p>
    <w:p w14:paraId="0DCB4937" w14:textId="3D6238EB" w:rsidR="0007030A" w:rsidRPr="003A75CF" w:rsidRDefault="0007030A" w:rsidP="0007030A">
      <w:pPr>
        <w:shd w:val="clear" w:color="auto" w:fill="FFFFFF"/>
        <w:spacing w:after="300" w:line="240" w:lineRule="auto"/>
        <w:rPr>
          <w:rFonts w:eastAsia="Times New Roman" w:cstheme="minorHAnsi"/>
          <w:color w:val="333333"/>
          <w:sz w:val="24"/>
          <w:szCs w:val="24"/>
          <w:lang w:eastAsia="en-GB"/>
        </w:rPr>
      </w:pPr>
      <w:r w:rsidRPr="003A75CF">
        <w:rPr>
          <w:rFonts w:eastAsia="Times New Roman" w:cstheme="minorHAnsi"/>
          <w:color w:val="333333"/>
          <w:sz w:val="24"/>
          <w:szCs w:val="24"/>
          <w:lang w:eastAsia="en-GB"/>
        </w:rPr>
        <w:t xml:space="preserve">The </w:t>
      </w:r>
      <w:r w:rsidR="00ED61BB">
        <w:rPr>
          <w:rFonts w:eastAsia="Times New Roman" w:cstheme="minorHAnsi"/>
          <w:color w:val="333333"/>
          <w:sz w:val="24"/>
          <w:szCs w:val="24"/>
          <w:lang w:eastAsia="en-GB"/>
        </w:rPr>
        <w:t>L</w:t>
      </w:r>
      <w:r w:rsidRPr="003A75CF">
        <w:rPr>
          <w:rFonts w:eastAsia="Times New Roman" w:cstheme="minorHAnsi"/>
          <w:color w:val="333333"/>
          <w:sz w:val="24"/>
          <w:szCs w:val="24"/>
          <w:lang w:eastAsia="en-GB"/>
        </w:rPr>
        <w:t xml:space="preserve">ocal </w:t>
      </w:r>
      <w:r w:rsidR="00ED61BB">
        <w:rPr>
          <w:rFonts w:eastAsia="Times New Roman" w:cstheme="minorHAnsi"/>
          <w:color w:val="333333"/>
          <w:sz w:val="24"/>
          <w:szCs w:val="24"/>
          <w:lang w:eastAsia="en-GB"/>
        </w:rPr>
        <w:t>A</w:t>
      </w:r>
      <w:r w:rsidRPr="003A75CF">
        <w:rPr>
          <w:rFonts w:eastAsia="Times New Roman" w:cstheme="minorHAnsi"/>
          <w:color w:val="333333"/>
          <w:sz w:val="24"/>
          <w:szCs w:val="24"/>
          <w:lang w:eastAsia="en-GB"/>
        </w:rPr>
        <w:t>uthority should continue to share with the Police any information which emerges during the placement of a child who may have been trafficked, concerning potential crimes against the child, risk to other children or relevant immigration matters.</w:t>
      </w:r>
    </w:p>
    <w:p w14:paraId="4DEB681B" w14:textId="3ADC007D" w:rsidR="00367288" w:rsidRPr="00ED61BB" w:rsidRDefault="00367288" w:rsidP="00ED61BB">
      <w:pPr>
        <w:pStyle w:val="Heading2"/>
        <w:rPr>
          <w:rFonts w:eastAsia="Times New Roman"/>
          <w:lang w:eastAsia="en-GB"/>
        </w:rPr>
      </w:pPr>
    </w:p>
    <w:sectPr w:rsidR="00367288" w:rsidRPr="00ED61B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9E92B" w14:textId="77777777" w:rsidR="00E566D2" w:rsidRDefault="00E566D2" w:rsidP="00E566D2">
      <w:pPr>
        <w:spacing w:after="0" w:line="240" w:lineRule="auto"/>
      </w:pPr>
      <w:r>
        <w:separator/>
      </w:r>
    </w:p>
  </w:endnote>
  <w:endnote w:type="continuationSeparator" w:id="0">
    <w:p w14:paraId="2E670B32" w14:textId="77777777" w:rsidR="00E566D2" w:rsidRDefault="00E566D2" w:rsidP="00E5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EE8D" w14:textId="77777777" w:rsidR="00B2557B" w:rsidRDefault="00B25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182309"/>
      <w:docPartObj>
        <w:docPartGallery w:val="Page Numbers (Bottom of Page)"/>
        <w:docPartUnique/>
      </w:docPartObj>
    </w:sdtPr>
    <w:sdtEndPr/>
    <w:sdtContent>
      <w:sdt>
        <w:sdtPr>
          <w:id w:val="-1705238520"/>
          <w:docPartObj>
            <w:docPartGallery w:val="Page Numbers (Top of Page)"/>
            <w:docPartUnique/>
          </w:docPartObj>
        </w:sdtPr>
        <w:sdtEndPr/>
        <w:sdtContent>
          <w:p w14:paraId="7BAEB4F9" w14:textId="639BC439" w:rsidR="00E566D2" w:rsidRDefault="00E566D2" w:rsidP="00E566D2">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6B4E8AD" w14:textId="3A3B17F3" w:rsidR="00E566D2" w:rsidRDefault="00E566D2" w:rsidP="00E566D2">
    <w:pPr>
      <w:pStyle w:val="Footer"/>
      <w:tabs>
        <w:tab w:val="clear" w:pos="4513"/>
        <w:tab w:val="clear" w:pos="9026"/>
        <w:tab w:val="left" w:pos="55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7B4B" w14:textId="77777777" w:rsidR="00B2557B" w:rsidRDefault="00B25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28488" w14:textId="77777777" w:rsidR="00E566D2" w:rsidRDefault="00E566D2" w:rsidP="00E566D2">
      <w:pPr>
        <w:spacing w:after="0" w:line="240" w:lineRule="auto"/>
      </w:pPr>
      <w:r>
        <w:separator/>
      </w:r>
    </w:p>
  </w:footnote>
  <w:footnote w:type="continuationSeparator" w:id="0">
    <w:p w14:paraId="3AC5585D" w14:textId="77777777" w:rsidR="00E566D2" w:rsidRDefault="00E566D2" w:rsidP="00E56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C25FE" w14:textId="77777777" w:rsidR="00B2557B" w:rsidRDefault="00B25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1562" w14:textId="306BB110" w:rsidR="00E566D2" w:rsidRDefault="00976A33">
    <w:pPr>
      <w:pStyle w:val="Header"/>
    </w:pPr>
    <w:r>
      <w:t xml:space="preserve">July 2024 </w:t>
    </w:r>
    <w:r w:rsidR="00B2557B">
      <w:t>V1</w:t>
    </w:r>
    <w:r w:rsidR="00E566D2">
      <w:tab/>
    </w:r>
    <w:r w:rsidR="00E566D2">
      <w:tab/>
    </w:r>
    <w:r w:rsidR="00E566D2">
      <w:rPr>
        <w:noProof/>
      </w:rPr>
      <w:drawing>
        <wp:inline distT="0" distB="0" distL="0" distR="0" wp14:anchorId="5FE6E673" wp14:editId="62F131BA">
          <wp:extent cx="1422400" cy="882650"/>
          <wp:effectExtent l="0" t="0" r="6350" b="0"/>
          <wp:docPr id="110495462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54626"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882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F9B6" w14:textId="77777777" w:rsidR="00B2557B" w:rsidRDefault="00B25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6265"/>
    <w:multiLevelType w:val="multilevel"/>
    <w:tmpl w:val="1CC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D5C58"/>
    <w:multiLevelType w:val="multilevel"/>
    <w:tmpl w:val="D0A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C33E9"/>
    <w:multiLevelType w:val="multilevel"/>
    <w:tmpl w:val="5D6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07716"/>
    <w:multiLevelType w:val="multilevel"/>
    <w:tmpl w:val="A6C4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E6CAF"/>
    <w:multiLevelType w:val="multilevel"/>
    <w:tmpl w:val="A492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858F5"/>
    <w:multiLevelType w:val="multilevel"/>
    <w:tmpl w:val="038A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53130"/>
    <w:multiLevelType w:val="multilevel"/>
    <w:tmpl w:val="5726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90E65"/>
    <w:multiLevelType w:val="multilevel"/>
    <w:tmpl w:val="D624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A036D"/>
    <w:multiLevelType w:val="multilevel"/>
    <w:tmpl w:val="2854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43854"/>
    <w:multiLevelType w:val="multilevel"/>
    <w:tmpl w:val="5E3C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65AFA"/>
    <w:multiLevelType w:val="multilevel"/>
    <w:tmpl w:val="FB7E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E7C92"/>
    <w:multiLevelType w:val="multilevel"/>
    <w:tmpl w:val="6354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90722"/>
    <w:multiLevelType w:val="multilevel"/>
    <w:tmpl w:val="8E68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13C2E"/>
    <w:multiLevelType w:val="multilevel"/>
    <w:tmpl w:val="FB86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72BEA"/>
    <w:multiLevelType w:val="multilevel"/>
    <w:tmpl w:val="E046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D1B28"/>
    <w:multiLevelType w:val="multilevel"/>
    <w:tmpl w:val="ED52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53E39"/>
    <w:multiLevelType w:val="multilevel"/>
    <w:tmpl w:val="A6EA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10DA5"/>
    <w:multiLevelType w:val="multilevel"/>
    <w:tmpl w:val="37B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837DBF"/>
    <w:multiLevelType w:val="multilevel"/>
    <w:tmpl w:val="92BE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151E6"/>
    <w:multiLevelType w:val="multilevel"/>
    <w:tmpl w:val="34D8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6159B5"/>
    <w:multiLevelType w:val="multilevel"/>
    <w:tmpl w:val="9F34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521D95"/>
    <w:multiLevelType w:val="multilevel"/>
    <w:tmpl w:val="1C8C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7D70AD"/>
    <w:multiLevelType w:val="multilevel"/>
    <w:tmpl w:val="D54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41A5A"/>
    <w:multiLevelType w:val="multilevel"/>
    <w:tmpl w:val="5F4C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9D7C9B"/>
    <w:multiLevelType w:val="multilevel"/>
    <w:tmpl w:val="2C96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285793">
    <w:abstractNumId w:val="18"/>
  </w:num>
  <w:num w:numId="2" w16cid:durableId="1007515883">
    <w:abstractNumId w:val="21"/>
  </w:num>
  <w:num w:numId="3" w16cid:durableId="283001789">
    <w:abstractNumId w:val="8"/>
  </w:num>
  <w:num w:numId="4" w16cid:durableId="1854831147">
    <w:abstractNumId w:val="14"/>
  </w:num>
  <w:num w:numId="5" w16cid:durableId="320814278">
    <w:abstractNumId w:val="7"/>
  </w:num>
  <w:num w:numId="6" w16cid:durableId="1257010866">
    <w:abstractNumId w:val="24"/>
  </w:num>
  <w:num w:numId="7" w16cid:durableId="1439179587">
    <w:abstractNumId w:val="22"/>
  </w:num>
  <w:num w:numId="8" w16cid:durableId="2046517698">
    <w:abstractNumId w:val="9"/>
  </w:num>
  <w:num w:numId="9" w16cid:durableId="311253388">
    <w:abstractNumId w:val="4"/>
  </w:num>
  <w:num w:numId="10" w16cid:durableId="601883793">
    <w:abstractNumId w:val="16"/>
  </w:num>
  <w:num w:numId="11" w16cid:durableId="1836723626">
    <w:abstractNumId w:val="2"/>
  </w:num>
  <w:num w:numId="12" w16cid:durableId="232811901">
    <w:abstractNumId w:val="3"/>
  </w:num>
  <w:num w:numId="13" w16cid:durableId="401175162">
    <w:abstractNumId w:val="17"/>
  </w:num>
  <w:num w:numId="14" w16cid:durableId="39744692">
    <w:abstractNumId w:val="20"/>
  </w:num>
  <w:num w:numId="15" w16cid:durableId="1578707265">
    <w:abstractNumId w:val="13"/>
  </w:num>
  <w:num w:numId="16" w16cid:durableId="1281033776">
    <w:abstractNumId w:val="10"/>
  </w:num>
  <w:num w:numId="17" w16cid:durableId="252671490">
    <w:abstractNumId w:val="11"/>
  </w:num>
  <w:num w:numId="18" w16cid:durableId="197007509">
    <w:abstractNumId w:val="6"/>
  </w:num>
  <w:num w:numId="19" w16cid:durableId="1260873127">
    <w:abstractNumId w:val="19"/>
  </w:num>
  <w:num w:numId="20" w16cid:durableId="1969428864">
    <w:abstractNumId w:val="1"/>
  </w:num>
  <w:num w:numId="21" w16cid:durableId="1345092065">
    <w:abstractNumId w:val="23"/>
  </w:num>
  <w:num w:numId="22" w16cid:durableId="493641058">
    <w:abstractNumId w:val="0"/>
  </w:num>
  <w:num w:numId="23" w16cid:durableId="541945076">
    <w:abstractNumId w:val="12"/>
  </w:num>
  <w:num w:numId="24" w16cid:durableId="1685014771">
    <w:abstractNumId w:val="5"/>
  </w:num>
  <w:num w:numId="25" w16cid:durableId="18249275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0F"/>
    <w:rsid w:val="0007030A"/>
    <w:rsid w:val="00086F42"/>
    <w:rsid w:val="00155EF9"/>
    <w:rsid w:val="001D1A3A"/>
    <w:rsid w:val="00276104"/>
    <w:rsid w:val="00367288"/>
    <w:rsid w:val="003A75CF"/>
    <w:rsid w:val="004025D9"/>
    <w:rsid w:val="00424BA3"/>
    <w:rsid w:val="00687D7D"/>
    <w:rsid w:val="006A5182"/>
    <w:rsid w:val="007157A5"/>
    <w:rsid w:val="007B5679"/>
    <w:rsid w:val="008A562A"/>
    <w:rsid w:val="00976A33"/>
    <w:rsid w:val="00A513CB"/>
    <w:rsid w:val="00B2557B"/>
    <w:rsid w:val="00C518DA"/>
    <w:rsid w:val="00C952FD"/>
    <w:rsid w:val="00D027FF"/>
    <w:rsid w:val="00D11BD4"/>
    <w:rsid w:val="00D85E06"/>
    <w:rsid w:val="00DB7098"/>
    <w:rsid w:val="00E12D0F"/>
    <w:rsid w:val="00E566D2"/>
    <w:rsid w:val="00E95FA8"/>
    <w:rsid w:val="00EA12A9"/>
    <w:rsid w:val="00EC1D81"/>
    <w:rsid w:val="00ED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3E40"/>
  <w15:chartTrackingRefBased/>
  <w15:docId w15:val="{41DCC95C-BF9E-4921-9FAA-FCE04108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D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5E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D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5E06"/>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D85E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5E0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513CB"/>
    <w:rPr>
      <w:sz w:val="16"/>
      <w:szCs w:val="16"/>
    </w:rPr>
  </w:style>
  <w:style w:type="paragraph" w:styleId="CommentText">
    <w:name w:val="annotation text"/>
    <w:basedOn w:val="Normal"/>
    <w:link w:val="CommentTextChar"/>
    <w:uiPriority w:val="99"/>
    <w:unhideWhenUsed/>
    <w:rsid w:val="00A513CB"/>
    <w:pPr>
      <w:spacing w:line="240" w:lineRule="auto"/>
    </w:pPr>
    <w:rPr>
      <w:sz w:val="20"/>
      <w:szCs w:val="20"/>
    </w:rPr>
  </w:style>
  <w:style w:type="character" w:customStyle="1" w:styleId="CommentTextChar">
    <w:name w:val="Comment Text Char"/>
    <w:basedOn w:val="DefaultParagraphFont"/>
    <w:link w:val="CommentText"/>
    <w:uiPriority w:val="99"/>
    <w:rsid w:val="00A513CB"/>
    <w:rPr>
      <w:sz w:val="20"/>
      <w:szCs w:val="20"/>
    </w:rPr>
  </w:style>
  <w:style w:type="paragraph" w:styleId="CommentSubject">
    <w:name w:val="annotation subject"/>
    <w:basedOn w:val="CommentText"/>
    <w:next w:val="CommentText"/>
    <w:link w:val="CommentSubjectChar"/>
    <w:uiPriority w:val="99"/>
    <w:semiHidden/>
    <w:unhideWhenUsed/>
    <w:rsid w:val="00A513CB"/>
    <w:rPr>
      <w:b/>
      <w:bCs/>
    </w:rPr>
  </w:style>
  <w:style w:type="character" w:customStyle="1" w:styleId="CommentSubjectChar">
    <w:name w:val="Comment Subject Char"/>
    <w:basedOn w:val="CommentTextChar"/>
    <w:link w:val="CommentSubject"/>
    <w:uiPriority w:val="99"/>
    <w:semiHidden/>
    <w:rsid w:val="00A513CB"/>
    <w:rPr>
      <w:b/>
      <w:bCs/>
      <w:sz w:val="20"/>
      <w:szCs w:val="20"/>
    </w:rPr>
  </w:style>
  <w:style w:type="paragraph" w:styleId="Title">
    <w:name w:val="Title"/>
    <w:basedOn w:val="Normal"/>
    <w:next w:val="Normal"/>
    <w:link w:val="TitleChar"/>
    <w:uiPriority w:val="10"/>
    <w:qFormat/>
    <w:rsid w:val="00E566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6D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56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6D2"/>
  </w:style>
  <w:style w:type="paragraph" w:styleId="Footer">
    <w:name w:val="footer"/>
    <w:basedOn w:val="Normal"/>
    <w:link w:val="FooterChar"/>
    <w:uiPriority w:val="99"/>
    <w:unhideWhenUsed/>
    <w:rsid w:val="00E56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6D2"/>
  </w:style>
  <w:style w:type="paragraph" w:styleId="NormalWeb">
    <w:name w:val="Normal (Web)"/>
    <w:basedOn w:val="Normal"/>
    <w:uiPriority w:val="99"/>
    <w:semiHidden/>
    <w:unhideWhenUsed/>
    <w:rsid w:val="001D1A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D1A3A"/>
    <w:rPr>
      <w:i/>
      <w:iCs/>
    </w:rPr>
  </w:style>
  <w:style w:type="character" w:styleId="Hyperlink">
    <w:name w:val="Hyperlink"/>
    <w:basedOn w:val="DefaultParagraphFont"/>
    <w:uiPriority w:val="99"/>
    <w:semiHidden/>
    <w:unhideWhenUsed/>
    <w:rsid w:val="00424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91932">
      <w:bodyDiv w:val="1"/>
      <w:marLeft w:val="0"/>
      <w:marRight w:val="0"/>
      <w:marTop w:val="0"/>
      <w:marBottom w:val="0"/>
      <w:divBdr>
        <w:top w:val="none" w:sz="0" w:space="0" w:color="auto"/>
        <w:left w:val="none" w:sz="0" w:space="0" w:color="auto"/>
        <w:bottom w:val="none" w:sz="0" w:space="0" w:color="auto"/>
        <w:right w:val="none" w:sz="0" w:space="0" w:color="auto"/>
      </w:divBdr>
      <w:divsChild>
        <w:div w:id="1741050339">
          <w:marLeft w:val="0"/>
          <w:marRight w:val="0"/>
          <w:marTop w:val="300"/>
          <w:marBottom w:val="300"/>
          <w:divBdr>
            <w:top w:val="single" w:sz="6" w:space="14" w:color="E3E3E3"/>
            <w:left w:val="single" w:sz="6" w:space="14" w:color="E3E3E3"/>
            <w:bottom w:val="single" w:sz="6" w:space="14" w:color="E3E3E3"/>
            <w:right w:val="single" w:sz="6" w:space="14" w:color="E3E3E3"/>
          </w:divBdr>
        </w:div>
        <w:div w:id="603463122">
          <w:marLeft w:val="0"/>
          <w:marRight w:val="0"/>
          <w:marTop w:val="0"/>
          <w:marBottom w:val="0"/>
          <w:divBdr>
            <w:top w:val="none" w:sz="0" w:space="0" w:color="auto"/>
            <w:left w:val="none" w:sz="0" w:space="0" w:color="auto"/>
            <w:bottom w:val="none" w:sz="0" w:space="0" w:color="auto"/>
            <w:right w:val="none" w:sz="0" w:space="0" w:color="auto"/>
          </w:divBdr>
        </w:div>
        <w:div w:id="1259370431">
          <w:marLeft w:val="0"/>
          <w:marRight w:val="0"/>
          <w:marTop w:val="0"/>
          <w:marBottom w:val="0"/>
          <w:divBdr>
            <w:top w:val="none" w:sz="0" w:space="0" w:color="auto"/>
            <w:left w:val="none" w:sz="0" w:space="0" w:color="auto"/>
            <w:bottom w:val="none" w:sz="0" w:space="0" w:color="auto"/>
            <w:right w:val="none" w:sz="0" w:space="0" w:color="auto"/>
          </w:divBdr>
        </w:div>
        <w:div w:id="832986639">
          <w:marLeft w:val="0"/>
          <w:marRight w:val="0"/>
          <w:marTop w:val="0"/>
          <w:marBottom w:val="0"/>
          <w:divBdr>
            <w:top w:val="none" w:sz="0" w:space="0" w:color="auto"/>
            <w:left w:val="none" w:sz="0" w:space="0" w:color="auto"/>
            <w:bottom w:val="none" w:sz="0" w:space="0" w:color="auto"/>
            <w:right w:val="none" w:sz="0" w:space="0" w:color="auto"/>
          </w:divBdr>
        </w:div>
        <w:div w:id="1990013223">
          <w:marLeft w:val="0"/>
          <w:marRight w:val="0"/>
          <w:marTop w:val="0"/>
          <w:marBottom w:val="0"/>
          <w:divBdr>
            <w:top w:val="none" w:sz="0" w:space="0" w:color="auto"/>
            <w:left w:val="none" w:sz="0" w:space="0" w:color="auto"/>
            <w:bottom w:val="none" w:sz="0" w:space="0" w:color="auto"/>
            <w:right w:val="none" w:sz="0" w:space="0" w:color="auto"/>
          </w:divBdr>
        </w:div>
        <w:div w:id="2056075945">
          <w:marLeft w:val="0"/>
          <w:marRight w:val="0"/>
          <w:marTop w:val="0"/>
          <w:marBottom w:val="0"/>
          <w:divBdr>
            <w:top w:val="none" w:sz="0" w:space="0" w:color="auto"/>
            <w:left w:val="none" w:sz="0" w:space="0" w:color="auto"/>
            <w:bottom w:val="none" w:sz="0" w:space="0" w:color="auto"/>
            <w:right w:val="none" w:sz="0" w:space="0" w:color="auto"/>
          </w:divBdr>
        </w:div>
        <w:div w:id="1829133680">
          <w:marLeft w:val="0"/>
          <w:marRight w:val="0"/>
          <w:marTop w:val="0"/>
          <w:marBottom w:val="0"/>
          <w:divBdr>
            <w:top w:val="none" w:sz="0" w:space="0" w:color="auto"/>
            <w:left w:val="none" w:sz="0" w:space="0" w:color="auto"/>
            <w:bottom w:val="none" w:sz="0" w:space="0" w:color="auto"/>
            <w:right w:val="none" w:sz="0" w:space="0" w:color="auto"/>
          </w:divBdr>
        </w:div>
        <w:div w:id="1064524856">
          <w:marLeft w:val="0"/>
          <w:marRight w:val="0"/>
          <w:marTop w:val="0"/>
          <w:marBottom w:val="0"/>
          <w:divBdr>
            <w:top w:val="none" w:sz="0" w:space="0" w:color="auto"/>
            <w:left w:val="none" w:sz="0" w:space="0" w:color="auto"/>
            <w:bottom w:val="none" w:sz="0" w:space="0" w:color="auto"/>
            <w:right w:val="none" w:sz="0" w:space="0" w:color="auto"/>
          </w:divBdr>
        </w:div>
        <w:div w:id="6952372">
          <w:marLeft w:val="0"/>
          <w:marRight w:val="0"/>
          <w:marTop w:val="0"/>
          <w:marBottom w:val="0"/>
          <w:divBdr>
            <w:top w:val="none" w:sz="0" w:space="0" w:color="auto"/>
            <w:left w:val="none" w:sz="0" w:space="0" w:color="auto"/>
            <w:bottom w:val="none" w:sz="0" w:space="0" w:color="auto"/>
            <w:right w:val="none" w:sz="0" w:space="0" w:color="auto"/>
          </w:divBdr>
        </w:div>
        <w:div w:id="1882009707">
          <w:marLeft w:val="0"/>
          <w:marRight w:val="0"/>
          <w:marTop w:val="0"/>
          <w:marBottom w:val="0"/>
          <w:divBdr>
            <w:top w:val="none" w:sz="0" w:space="0" w:color="auto"/>
            <w:left w:val="none" w:sz="0" w:space="0" w:color="auto"/>
            <w:bottom w:val="none" w:sz="0" w:space="0" w:color="auto"/>
            <w:right w:val="none" w:sz="0" w:space="0" w:color="auto"/>
          </w:divBdr>
        </w:div>
        <w:div w:id="1835561970">
          <w:marLeft w:val="0"/>
          <w:marRight w:val="0"/>
          <w:marTop w:val="0"/>
          <w:marBottom w:val="0"/>
          <w:divBdr>
            <w:top w:val="none" w:sz="0" w:space="0" w:color="auto"/>
            <w:left w:val="none" w:sz="0" w:space="0" w:color="auto"/>
            <w:bottom w:val="none" w:sz="0" w:space="0" w:color="auto"/>
            <w:right w:val="none" w:sz="0" w:space="0" w:color="auto"/>
          </w:divBdr>
        </w:div>
        <w:div w:id="700055739">
          <w:marLeft w:val="0"/>
          <w:marRight w:val="0"/>
          <w:marTop w:val="0"/>
          <w:marBottom w:val="0"/>
          <w:divBdr>
            <w:top w:val="none" w:sz="0" w:space="0" w:color="auto"/>
            <w:left w:val="none" w:sz="0" w:space="0" w:color="auto"/>
            <w:bottom w:val="none" w:sz="0" w:space="0" w:color="auto"/>
            <w:right w:val="none" w:sz="0" w:space="0" w:color="auto"/>
          </w:divBdr>
        </w:div>
      </w:divsChild>
    </w:div>
    <w:div w:id="463737266">
      <w:bodyDiv w:val="1"/>
      <w:marLeft w:val="0"/>
      <w:marRight w:val="0"/>
      <w:marTop w:val="0"/>
      <w:marBottom w:val="0"/>
      <w:divBdr>
        <w:top w:val="none" w:sz="0" w:space="0" w:color="auto"/>
        <w:left w:val="none" w:sz="0" w:space="0" w:color="auto"/>
        <w:bottom w:val="none" w:sz="0" w:space="0" w:color="auto"/>
        <w:right w:val="none" w:sz="0" w:space="0" w:color="auto"/>
      </w:divBdr>
      <w:divsChild>
        <w:div w:id="278416298">
          <w:marLeft w:val="0"/>
          <w:marRight w:val="0"/>
          <w:marTop w:val="300"/>
          <w:marBottom w:val="300"/>
          <w:divBdr>
            <w:top w:val="single" w:sz="6" w:space="14" w:color="E3E3E3"/>
            <w:left w:val="single" w:sz="6" w:space="14" w:color="E3E3E3"/>
            <w:bottom w:val="single" w:sz="6" w:space="14" w:color="E3E3E3"/>
            <w:right w:val="single" w:sz="6" w:space="14" w:color="E3E3E3"/>
          </w:divBdr>
        </w:div>
        <w:div w:id="1219632209">
          <w:marLeft w:val="0"/>
          <w:marRight w:val="0"/>
          <w:marTop w:val="0"/>
          <w:marBottom w:val="0"/>
          <w:divBdr>
            <w:top w:val="none" w:sz="0" w:space="0" w:color="auto"/>
            <w:left w:val="none" w:sz="0" w:space="0" w:color="auto"/>
            <w:bottom w:val="none" w:sz="0" w:space="0" w:color="auto"/>
            <w:right w:val="none" w:sz="0" w:space="0" w:color="auto"/>
          </w:divBdr>
        </w:div>
        <w:div w:id="2015960452">
          <w:marLeft w:val="0"/>
          <w:marRight w:val="0"/>
          <w:marTop w:val="0"/>
          <w:marBottom w:val="0"/>
          <w:divBdr>
            <w:top w:val="none" w:sz="0" w:space="0" w:color="auto"/>
            <w:left w:val="none" w:sz="0" w:space="0" w:color="auto"/>
            <w:bottom w:val="none" w:sz="0" w:space="0" w:color="auto"/>
            <w:right w:val="none" w:sz="0" w:space="0" w:color="auto"/>
          </w:divBdr>
        </w:div>
        <w:div w:id="1358584463">
          <w:marLeft w:val="0"/>
          <w:marRight w:val="0"/>
          <w:marTop w:val="0"/>
          <w:marBottom w:val="0"/>
          <w:divBdr>
            <w:top w:val="none" w:sz="0" w:space="0" w:color="auto"/>
            <w:left w:val="none" w:sz="0" w:space="0" w:color="auto"/>
            <w:bottom w:val="none" w:sz="0" w:space="0" w:color="auto"/>
            <w:right w:val="none" w:sz="0" w:space="0" w:color="auto"/>
          </w:divBdr>
        </w:div>
        <w:div w:id="126511767">
          <w:marLeft w:val="0"/>
          <w:marRight w:val="0"/>
          <w:marTop w:val="0"/>
          <w:marBottom w:val="0"/>
          <w:divBdr>
            <w:top w:val="none" w:sz="0" w:space="0" w:color="auto"/>
            <w:left w:val="none" w:sz="0" w:space="0" w:color="auto"/>
            <w:bottom w:val="none" w:sz="0" w:space="0" w:color="auto"/>
            <w:right w:val="none" w:sz="0" w:space="0" w:color="auto"/>
          </w:divBdr>
        </w:div>
        <w:div w:id="1290471010">
          <w:marLeft w:val="0"/>
          <w:marRight w:val="0"/>
          <w:marTop w:val="0"/>
          <w:marBottom w:val="0"/>
          <w:divBdr>
            <w:top w:val="none" w:sz="0" w:space="0" w:color="auto"/>
            <w:left w:val="none" w:sz="0" w:space="0" w:color="auto"/>
            <w:bottom w:val="none" w:sz="0" w:space="0" w:color="auto"/>
            <w:right w:val="none" w:sz="0" w:space="0" w:color="auto"/>
          </w:divBdr>
        </w:div>
        <w:div w:id="1929463234">
          <w:marLeft w:val="0"/>
          <w:marRight w:val="0"/>
          <w:marTop w:val="0"/>
          <w:marBottom w:val="0"/>
          <w:divBdr>
            <w:top w:val="none" w:sz="0" w:space="0" w:color="auto"/>
            <w:left w:val="none" w:sz="0" w:space="0" w:color="auto"/>
            <w:bottom w:val="none" w:sz="0" w:space="0" w:color="auto"/>
            <w:right w:val="none" w:sz="0" w:space="0" w:color="auto"/>
          </w:divBdr>
        </w:div>
        <w:div w:id="1122963812">
          <w:marLeft w:val="0"/>
          <w:marRight w:val="0"/>
          <w:marTop w:val="0"/>
          <w:marBottom w:val="0"/>
          <w:divBdr>
            <w:top w:val="none" w:sz="0" w:space="0" w:color="auto"/>
            <w:left w:val="none" w:sz="0" w:space="0" w:color="auto"/>
            <w:bottom w:val="none" w:sz="0" w:space="0" w:color="auto"/>
            <w:right w:val="none" w:sz="0" w:space="0" w:color="auto"/>
          </w:divBdr>
        </w:div>
        <w:div w:id="1135831238">
          <w:marLeft w:val="0"/>
          <w:marRight w:val="0"/>
          <w:marTop w:val="0"/>
          <w:marBottom w:val="0"/>
          <w:divBdr>
            <w:top w:val="none" w:sz="0" w:space="0" w:color="auto"/>
            <w:left w:val="none" w:sz="0" w:space="0" w:color="auto"/>
            <w:bottom w:val="none" w:sz="0" w:space="0" w:color="auto"/>
            <w:right w:val="none" w:sz="0" w:space="0" w:color="auto"/>
          </w:divBdr>
        </w:div>
      </w:divsChild>
    </w:div>
    <w:div w:id="19760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13" Type="http://schemas.openxmlformats.org/officeDocument/2006/relationships/hyperlink" Target="https://www.gov.uk/government/organisations/foreign-commonwealth-development-offic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ncolnshirescb.proceduresonline.com/p_refer_proce.html" TargetMode="External"/><Relationship Id="rId12" Type="http://schemas.openxmlformats.org/officeDocument/2006/relationships/hyperlink" Target="https://www.modernslavery.gov.uk/designated-organisati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dernslavery.gov.uk/star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incolnshirescb.proceduresonline.com/p_refer_proce.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6</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Radley-Mitchell</dc:creator>
  <cp:keywords/>
  <dc:description/>
  <cp:lastModifiedBy>Mandy Radley-Mitchell</cp:lastModifiedBy>
  <cp:revision>10</cp:revision>
  <cp:lastPrinted>2022-08-03T12:12:00Z</cp:lastPrinted>
  <dcterms:created xsi:type="dcterms:W3CDTF">2022-11-04T14:24:00Z</dcterms:created>
  <dcterms:modified xsi:type="dcterms:W3CDTF">2024-09-25T07:52:00Z</dcterms:modified>
</cp:coreProperties>
</file>