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AA87" w14:textId="7576EA73" w:rsidR="00195BDD" w:rsidRDefault="004B1670" w:rsidP="002A2F9A">
      <w:pPr>
        <w:jc w:val="center"/>
      </w:pPr>
      <w:r>
        <w:rPr>
          <w:rFonts w:cs="Arial"/>
          <w:b/>
          <w:bCs/>
          <w:sz w:val="56"/>
          <w:szCs w:val="56"/>
          <w:u w:val="single"/>
        </w:rPr>
        <w:t>C</w:t>
      </w:r>
      <w:r w:rsidR="00B96FBC">
        <w:rPr>
          <w:rFonts w:cs="Arial"/>
          <w:b/>
          <w:bCs/>
          <w:sz w:val="56"/>
          <w:szCs w:val="56"/>
          <w:u w:val="single"/>
        </w:rPr>
        <w:t>hildren’s Services Spe</w:t>
      </w:r>
      <w:r w:rsidR="002A2F9A">
        <w:rPr>
          <w:rFonts w:cs="Arial"/>
          <w:b/>
          <w:bCs/>
          <w:sz w:val="56"/>
          <w:szCs w:val="56"/>
          <w:u w:val="single"/>
        </w:rPr>
        <w:t>cification</w:t>
      </w:r>
    </w:p>
    <w:p w14:paraId="7329C576" w14:textId="77777777" w:rsidR="00B96FBC" w:rsidRDefault="00B96FBC" w:rsidP="00195BDD"/>
    <w:p w14:paraId="4029A730" w14:textId="77777777" w:rsidR="00B96FBC" w:rsidRDefault="00B96FBC" w:rsidP="00195BDD"/>
    <w:sdt>
      <w:sdtPr>
        <w:rPr>
          <w:rFonts w:eastAsiaTheme="minorHAnsi" w:cstheme="minorBidi"/>
          <w:b w:val="0"/>
          <w:color w:val="auto"/>
          <w:sz w:val="22"/>
          <w:szCs w:val="22"/>
        </w:rPr>
        <w:id w:val="-848182764"/>
        <w:docPartObj>
          <w:docPartGallery w:val="Table of Contents"/>
          <w:docPartUnique/>
        </w:docPartObj>
      </w:sdtPr>
      <w:sdtEndPr>
        <w:rPr>
          <w:bCs/>
          <w:noProof/>
        </w:rPr>
      </w:sdtEndPr>
      <w:sdtContent>
        <w:p w14:paraId="4FF581E8" w14:textId="1A987B25" w:rsidR="00B96FBC" w:rsidRDefault="00B96FBC">
          <w:pPr>
            <w:pStyle w:val="TOCHeading"/>
          </w:pPr>
          <w:r>
            <w:t>Contents</w:t>
          </w:r>
        </w:p>
        <w:p w14:paraId="65F4736E" w14:textId="291D7B07" w:rsidR="00270AA4" w:rsidRPr="00270AA4" w:rsidRDefault="00B96FBC">
          <w:pPr>
            <w:pStyle w:val="TOC1"/>
            <w:tabs>
              <w:tab w:val="right" w:leader="dot" w:pos="9016"/>
            </w:tabs>
            <w:rPr>
              <w:rFonts w:asciiTheme="minorHAnsi" w:eastAsiaTheme="minorEastAsia" w:hAnsiTheme="minorHAnsi"/>
              <w:b/>
              <w:bCs/>
              <w:noProof/>
              <w:kern w:val="2"/>
              <w:sz w:val="24"/>
              <w:szCs w:val="24"/>
              <w:lang w:eastAsia="en-GB"/>
              <w14:ligatures w14:val="standardContextual"/>
            </w:rPr>
          </w:pPr>
          <w:r w:rsidRPr="00CF19D2">
            <w:rPr>
              <w:b/>
              <w:bCs/>
            </w:rPr>
            <w:fldChar w:fldCharType="begin"/>
          </w:r>
          <w:r w:rsidRPr="00CF19D2">
            <w:rPr>
              <w:b/>
              <w:bCs/>
            </w:rPr>
            <w:instrText xml:space="preserve"> TOC \o "1-3" \h \z \u </w:instrText>
          </w:r>
          <w:r w:rsidRPr="00CF19D2">
            <w:rPr>
              <w:b/>
              <w:bCs/>
            </w:rPr>
            <w:fldChar w:fldCharType="separate"/>
          </w:r>
          <w:hyperlink w:anchor="_Toc178625196" w:history="1">
            <w:r w:rsidR="00270AA4" w:rsidRPr="00270AA4">
              <w:rPr>
                <w:rStyle w:val="Hyperlink"/>
                <w:b/>
                <w:bCs/>
                <w:noProof/>
              </w:rPr>
              <w:t>Introduction</w:t>
            </w:r>
            <w:r w:rsidR="00270AA4" w:rsidRPr="00270AA4">
              <w:rPr>
                <w:b/>
                <w:bCs/>
                <w:noProof/>
                <w:webHidden/>
              </w:rPr>
              <w:tab/>
            </w:r>
            <w:r w:rsidR="00270AA4" w:rsidRPr="00270AA4">
              <w:rPr>
                <w:b/>
                <w:bCs/>
                <w:noProof/>
                <w:webHidden/>
              </w:rPr>
              <w:fldChar w:fldCharType="begin"/>
            </w:r>
            <w:r w:rsidR="00270AA4" w:rsidRPr="00270AA4">
              <w:rPr>
                <w:b/>
                <w:bCs/>
                <w:noProof/>
                <w:webHidden/>
              </w:rPr>
              <w:instrText xml:space="preserve"> PAGEREF _Toc178625196 \h </w:instrText>
            </w:r>
            <w:r w:rsidR="00270AA4" w:rsidRPr="00270AA4">
              <w:rPr>
                <w:b/>
                <w:bCs/>
                <w:noProof/>
                <w:webHidden/>
              </w:rPr>
            </w:r>
            <w:r w:rsidR="00270AA4" w:rsidRPr="00270AA4">
              <w:rPr>
                <w:b/>
                <w:bCs/>
                <w:noProof/>
                <w:webHidden/>
              </w:rPr>
              <w:fldChar w:fldCharType="separate"/>
            </w:r>
            <w:r w:rsidR="00270AA4" w:rsidRPr="00270AA4">
              <w:rPr>
                <w:b/>
                <w:bCs/>
                <w:noProof/>
                <w:webHidden/>
              </w:rPr>
              <w:t>2</w:t>
            </w:r>
            <w:r w:rsidR="00270AA4" w:rsidRPr="00270AA4">
              <w:rPr>
                <w:b/>
                <w:bCs/>
                <w:noProof/>
                <w:webHidden/>
              </w:rPr>
              <w:fldChar w:fldCharType="end"/>
            </w:r>
          </w:hyperlink>
        </w:p>
        <w:p w14:paraId="6DFD2EDB" w14:textId="08ABD766" w:rsidR="00270AA4" w:rsidRPr="00270AA4" w:rsidRDefault="00270AA4">
          <w:pPr>
            <w:pStyle w:val="TOC1"/>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197" w:history="1">
            <w:r w:rsidRPr="00270AA4">
              <w:rPr>
                <w:rStyle w:val="Hyperlink"/>
                <w:b/>
                <w:bCs/>
                <w:noProof/>
                <w:lang w:eastAsia="en-GB"/>
              </w:rPr>
              <w:t>Children’s Social Care Directorate</w:t>
            </w:r>
            <w:r w:rsidRPr="00270AA4">
              <w:rPr>
                <w:b/>
                <w:bCs/>
                <w:noProof/>
                <w:webHidden/>
              </w:rPr>
              <w:tab/>
            </w:r>
            <w:r w:rsidRPr="00270AA4">
              <w:rPr>
                <w:b/>
                <w:bCs/>
                <w:noProof/>
                <w:webHidden/>
              </w:rPr>
              <w:fldChar w:fldCharType="begin"/>
            </w:r>
            <w:r w:rsidRPr="00270AA4">
              <w:rPr>
                <w:b/>
                <w:bCs/>
                <w:noProof/>
                <w:webHidden/>
              </w:rPr>
              <w:instrText xml:space="preserve"> PAGEREF _Toc178625197 \h </w:instrText>
            </w:r>
            <w:r w:rsidRPr="00270AA4">
              <w:rPr>
                <w:b/>
                <w:bCs/>
                <w:noProof/>
                <w:webHidden/>
              </w:rPr>
            </w:r>
            <w:r w:rsidRPr="00270AA4">
              <w:rPr>
                <w:b/>
                <w:bCs/>
                <w:noProof/>
                <w:webHidden/>
              </w:rPr>
              <w:fldChar w:fldCharType="separate"/>
            </w:r>
            <w:r w:rsidRPr="00270AA4">
              <w:rPr>
                <w:b/>
                <w:bCs/>
                <w:noProof/>
                <w:webHidden/>
              </w:rPr>
              <w:t>2</w:t>
            </w:r>
            <w:r w:rsidRPr="00270AA4">
              <w:rPr>
                <w:b/>
                <w:bCs/>
                <w:noProof/>
                <w:webHidden/>
              </w:rPr>
              <w:fldChar w:fldCharType="end"/>
            </w:r>
          </w:hyperlink>
        </w:p>
        <w:p w14:paraId="24FB76FB" w14:textId="5E8F2A03" w:rsidR="00270AA4" w:rsidRPr="00270AA4" w:rsidRDefault="00270AA4">
          <w:pPr>
            <w:pStyle w:val="TOC2"/>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198" w:history="1">
            <w:r w:rsidRPr="00270AA4">
              <w:rPr>
                <w:rStyle w:val="Hyperlink"/>
                <w:b/>
                <w:bCs/>
                <w:noProof/>
              </w:rPr>
              <w:t>Early Help and Partnerships</w:t>
            </w:r>
            <w:r w:rsidRPr="00270AA4">
              <w:rPr>
                <w:b/>
                <w:bCs/>
                <w:noProof/>
                <w:webHidden/>
              </w:rPr>
              <w:tab/>
            </w:r>
            <w:r w:rsidRPr="00270AA4">
              <w:rPr>
                <w:b/>
                <w:bCs/>
                <w:noProof/>
                <w:webHidden/>
              </w:rPr>
              <w:fldChar w:fldCharType="begin"/>
            </w:r>
            <w:r w:rsidRPr="00270AA4">
              <w:rPr>
                <w:b/>
                <w:bCs/>
                <w:noProof/>
                <w:webHidden/>
              </w:rPr>
              <w:instrText xml:space="preserve"> PAGEREF _Toc178625198 \h </w:instrText>
            </w:r>
            <w:r w:rsidRPr="00270AA4">
              <w:rPr>
                <w:b/>
                <w:bCs/>
                <w:noProof/>
                <w:webHidden/>
              </w:rPr>
            </w:r>
            <w:r w:rsidRPr="00270AA4">
              <w:rPr>
                <w:b/>
                <w:bCs/>
                <w:noProof/>
                <w:webHidden/>
              </w:rPr>
              <w:fldChar w:fldCharType="separate"/>
            </w:r>
            <w:r w:rsidRPr="00270AA4">
              <w:rPr>
                <w:b/>
                <w:bCs/>
                <w:noProof/>
                <w:webHidden/>
              </w:rPr>
              <w:t>2</w:t>
            </w:r>
            <w:r w:rsidRPr="00270AA4">
              <w:rPr>
                <w:b/>
                <w:bCs/>
                <w:noProof/>
                <w:webHidden/>
              </w:rPr>
              <w:fldChar w:fldCharType="end"/>
            </w:r>
          </w:hyperlink>
        </w:p>
        <w:p w14:paraId="5E10328E" w14:textId="7F0DCF7E" w:rsidR="00270AA4" w:rsidRPr="00270AA4" w:rsidRDefault="00270AA4">
          <w:pPr>
            <w:pStyle w:val="TOC3"/>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199" w:history="1">
            <w:r w:rsidRPr="00270AA4">
              <w:rPr>
                <w:rStyle w:val="Hyperlink"/>
                <w:b/>
                <w:bCs/>
                <w:noProof/>
              </w:rPr>
              <w:t>Early Help</w:t>
            </w:r>
            <w:r w:rsidRPr="00270AA4">
              <w:rPr>
                <w:b/>
                <w:bCs/>
                <w:noProof/>
                <w:webHidden/>
              </w:rPr>
              <w:tab/>
            </w:r>
            <w:r w:rsidRPr="00270AA4">
              <w:rPr>
                <w:b/>
                <w:bCs/>
                <w:noProof/>
                <w:webHidden/>
              </w:rPr>
              <w:fldChar w:fldCharType="begin"/>
            </w:r>
            <w:r w:rsidRPr="00270AA4">
              <w:rPr>
                <w:b/>
                <w:bCs/>
                <w:noProof/>
                <w:webHidden/>
              </w:rPr>
              <w:instrText xml:space="preserve"> PAGEREF _Toc178625199 \h </w:instrText>
            </w:r>
            <w:r w:rsidRPr="00270AA4">
              <w:rPr>
                <w:b/>
                <w:bCs/>
                <w:noProof/>
                <w:webHidden/>
              </w:rPr>
            </w:r>
            <w:r w:rsidRPr="00270AA4">
              <w:rPr>
                <w:b/>
                <w:bCs/>
                <w:noProof/>
                <w:webHidden/>
              </w:rPr>
              <w:fldChar w:fldCharType="separate"/>
            </w:r>
            <w:r w:rsidRPr="00270AA4">
              <w:rPr>
                <w:b/>
                <w:bCs/>
                <w:noProof/>
                <w:webHidden/>
              </w:rPr>
              <w:t>2</w:t>
            </w:r>
            <w:r w:rsidRPr="00270AA4">
              <w:rPr>
                <w:b/>
                <w:bCs/>
                <w:noProof/>
                <w:webHidden/>
              </w:rPr>
              <w:fldChar w:fldCharType="end"/>
            </w:r>
          </w:hyperlink>
        </w:p>
        <w:p w14:paraId="2E705458" w14:textId="71C754DC" w:rsidR="00270AA4" w:rsidRPr="00270AA4" w:rsidRDefault="00270AA4">
          <w:pPr>
            <w:pStyle w:val="TOC3"/>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200" w:history="1">
            <w:r w:rsidRPr="00270AA4">
              <w:rPr>
                <w:rStyle w:val="Hyperlink"/>
                <w:b/>
                <w:bCs/>
                <w:noProof/>
              </w:rPr>
              <w:t>Bridges</w:t>
            </w:r>
            <w:r w:rsidRPr="00270AA4">
              <w:rPr>
                <w:b/>
                <w:bCs/>
                <w:noProof/>
                <w:webHidden/>
              </w:rPr>
              <w:tab/>
            </w:r>
            <w:r w:rsidRPr="00270AA4">
              <w:rPr>
                <w:b/>
                <w:bCs/>
                <w:noProof/>
                <w:webHidden/>
              </w:rPr>
              <w:fldChar w:fldCharType="begin"/>
            </w:r>
            <w:r w:rsidRPr="00270AA4">
              <w:rPr>
                <w:b/>
                <w:bCs/>
                <w:noProof/>
                <w:webHidden/>
              </w:rPr>
              <w:instrText xml:space="preserve"> PAGEREF _Toc178625200 \h </w:instrText>
            </w:r>
            <w:r w:rsidRPr="00270AA4">
              <w:rPr>
                <w:b/>
                <w:bCs/>
                <w:noProof/>
                <w:webHidden/>
              </w:rPr>
            </w:r>
            <w:r w:rsidRPr="00270AA4">
              <w:rPr>
                <w:b/>
                <w:bCs/>
                <w:noProof/>
                <w:webHidden/>
              </w:rPr>
              <w:fldChar w:fldCharType="separate"/>
            </w:r>
            <w:r w:rsidRPr="00270AA4">
              <w:rPr>
                <w:b/>
                <w:bCs/>
                <w:noProof/>
                <w:webHidden/>
              </w:rPr>
              <w:t>3</w:t>
            </w:r>
            <w:r w:rsidRPr="00270AA4">
              <w:rPr>
                <w:b/>
                <w:bCs/>
                <w:noProof/>
                <w:webHidden/>
              </w:rPr>
              <w:fldChar w:fldCharType="end"/>
            </w:r>
          </w:hyperlink>
        </w:p>
        <w:p w14:paraId="266076E2" w14:textId="5E8DE154" w:rsidR="00270AA4" w:rsidRPr="00270AA4" w:rsidRDefault="00270AA4">
          <w:pPr>
            <w:pStyle w:val="TOC3"/>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201" w:history="1">
            <w:r w:rsidRPr="00270AA4">
              <w:rPr>
                <w:rStyle w:val="Hyperlink"/>
                <w:b/>
                <w:bCs/>
                <w:noProof/>
              </w:rPr>
              <w:t>Links</w:t>
            </w:r>
            <w:r w:rsidRPr="00270AA4">
              <w:rPr>
                <w:b/>
                <w:bCs/>
                <w:noProof/>
                <w:webHidden/>
              </w:rPr>
              <w:tab/>
            </w:r>
            <w:r w:rsidRPr="00270AA4">
              <w:rPr>
                <w:b/>
                <w:bCs/>
                <w:noProof/>
                <w:webHidden/>
              </w:rPr>
              <w:fldChar w:fldCharType="begin"/>
            </w:r>
            <w:r w:rsidRPr="00270AA4">
              <w:rPr>
                <w:b/>
                <w:bCs/>
                <w:noProof/>
                <w:webHidden/>
              </w:rPr>
              <w:instrText xml:space="preserve"> PAGEREF _Toc178625201 \h </w:instrText>
            </w:r>
            <w:r w:rsidRPr="00270AA4">
              <w:rPr>
                <w:b/>
                <w:bCs/>
                <w:noProof/>
                <w:webHidden/>
              </w:rPr>
            </w:r>
            <w:r w:rsidRPr="00270AA4">
              <w:rPr>
                <w:b/>
                <w:bCs/>
                <w:noProof/>
                <w:webHidden/>
              </w:rPr>
              <w:fldChar w:fldCharType="separate"/>
            </w:r>
            <w:r w:rsidRPr="00270AA4">
              <w:rPr>
                <w:b/>
                <w:bCs/>
                <w:noProof/>
                <w:webHidden/>
              </w:rPr>
              <w:t>3</w:t>
            </w:r>
            <w:r w:rsidRPr="00270AA4">
              <w:rPr>
                <w:b/>
                <w:bCs/>
                <w:noProof/>
                <w:webHidden/>
              </w:rPr>
              <w:fldChar w:fldCharType="end"/>
            </w:r>
          </w:hyperlink>
        </w:p>
        <w:p w14:paraId="5DBD7771" w14:textId="731FB0A6" w:rsidR="00270AA4" w:rsidRPr="00270AA4" w:rsidRDefault="00270AA4">
          <w:pPr>
            <w:pStyle w:val="TOC3"/>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202" w:history="1">
            <w:r w:rsidRPr="00270AA4">
              <w:rPr>
                <w:rStyle w:val="Hyperlink"/>
                <w:b/>
                <w:bCs/>
                <w:noProof/>
              </w:rPr>
              <w:t>Family Intervention Team</w:t>
            </w:r>
            <w:r w:rsidRPr="00270AA4">
              <w:rPr>
                <w:b/>
                <w:bCs/>
                <w:noProof/>
                <w:webHidden/>
              </w:rPr>
              <w:tab/>
            </w:r>
            <w:r w:rsidRPr="00270AA4">
              <w:rPr>
                <w:b/>
                <w:bCs/>
                <w:noProof/>
                <w:webHidden/>
              </w:rPr>
              <w:fldChar w:fldCharType="begin"/>
            </w:r>
            <w:r w:rsidRPr="00270AA4">
              <w:rPr>
                <w:b/>
                <w:bCs/>
                <w:noProof/>
                <w:webHidden/>
              </w:rPr>
              <w:instrText xml:space="preserve"> PAGEREF _Toc178625202 \h </w:instrText>
            </w:r>
            <w:r w:rsidRPr="00270AA4">
              <w:rPr>
                <w:b/>
                <w:bCs/>
                <w:noProof/>
                <w:webHidden/>
              </w:rPr>
            </w:r>
            <w:r w:rsidRPr="00270AA4">
              <w:rPr>
                <w:b/>
                <w:bCs/>
                <w:noProof/>
                <w:webHidden/>
              </w:rPr>
              <w:fldChar w:fldCharType="separate"/>
            </w:r>
            <w:r w:rsidRPr="00270AA4">
              <w:rPr>
                <w:b/>
                <w:bCs/>
                <w:noProof/>
                <w:webHidden/>
              </w:rPr>
              <w:t>4</w:t>
            </w:r>
            <w:r w:rsidRPr="00270AA4">
              <w:rPr>
                <w:b/>
                <w:bCs/>
                <w:noProof/>
                <w:webHidden/>
              </w:rPr>
              <w:fldChar w:fldCharType="end"/>
            </w:r>
          </w:hyperlink>
        </w:p>
        <w:p w14:paraId="489C24DC" w14:textId="511AB975" w:rsidR="00270AA4" w:rsidRPr="00270AA4" w:rsidRDefault="00270AA4">
          <w:pPr>
            <w:pStyle w:val="TOC3"/>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203" w:history="1">
            <w:r w:rsidRPr="00270AA4">
              <w:rPr>
                <w:rStyle w:val="Hyperlink"/>
                <w:b/>
                <w:bCs/>
                <w:noProof/>
                <w:shd w:val="clear" w:color="auto" w:fill="FFFFFF"/>
              </w:rPr>
              <w:t>Family Group Conferencing Service</w:t>
            </w:r>
            <w:r w:rsidRPr="00270AA4">
              <w:rPr>
                <w:b/>
                <w:bCs/>
                <w:noProof/>
                <w:webHidden/>
              </w:rPr>
              <w:tab/>
            </w:r>
            <w:r w:rsidRPr="00270AA4">
              <w:rPr>
                <w:b/>
                <w:bCs/>
                <w:noProof/>
                <w:webHidden/>
              </w:rPr>
              <w:fldChar w:fldCharType="begin"/>
            </w:r>
            <w:r w:rsidRPr="00270AA4">
              <w:rPr>
                <w:b/>
                <w:bCs/>
                <w:noProof/>
                <w:webHidden/>
              </w:rPr>
              <w:instrText xml:space="preserve"> PAGEREF _Toc178625203 \h </w:instrText>
            </w:r>
            <w:r w:rsidRPr="00270AA4">
              <w:rPr>
                <w:b/>
                <w:bCs/>
                <w:noProof/>
                <w:webHidden/>
              </w:rPr>
            </w:r>
            <w:r w:rsidRPr="00270AA4">
              <w:rPr>
                <w:b/>
                <w:bCs/>
                <w:noProof/>
                <w:webHidden/>
              </w:rPr>
              <w:fldChar w:fldCharType="separate"/>
            </w:r>
            <w:r w:rsidRPr="00270AA4">
              <w:rPr>
                <w:b/>
                <w:bCs/>
                <w:noProof/>
                <w:webHidden/>
              </w:rPr>
              <w:t>4</w:t>
            </w:r>
            <w:r w:rsidRPr="00270AA4">
              <w:rPr>
                <w:b/>
                <w:bCs/>
                <w:noProof/>
                <w:webHidden/>
              </w:rPr>
              <w:fldChar w:fldCharType="end"/>
            </w:r>
          </w:hyperlink>
        </w:p>
        <w:p w14:paraId="293EDA99" w14:textId="56907282" w:rsidR="00270AA4" w:rsidRPr="00270AA4" w:rsidRDefault="00270AA4">
          <w:pPr>
            <w:pStyle w:val="TOC3"/>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204" w:history="1">
            <w:r w:rsidRPr="00270AA4">
              <w:rPr>
                <w:rStyle w:val="Hyperlink"/>
                <w:b/>
                <w:bCs/>
                <w:noProof/>
                <w:lang w:eastAsia="en-GB"/>
              </w:rPr>
              <w:t>Y-SMART</w:t>
            </w:r>
            <w:r w:rsidRPr="00270AA4">
              <w:rPr>
                <w:b/>
                <w:bCs/>
                <w:noProof/>
                <w:webHidden/>
              </w:rPr>
              <w:tab/>
            </w:r>
            <w:r w:rsidRPr="00270AA4">
              <w:rPr>
                <w:b/>
                <w:bCs/>
                <w:noProof/>
                <w:webHidden/>
              </w:rPr>
              <w:fldChar w:fldCharType="begin"/>
            </w:r>
            <w:r w:rsidRPr="00270AA4">
              <w:rPr>
                <w:b/>
                <w:bCs/>
                <w:noProof/>
                <w:webHidden/>
              </w:rPr>
              <w:instrText xml:space="preserve"> PAGEREF _Toc178625204 \h </w:instrText>
            </w:r>
            <w:r w:rsidRPr="00270AA4">
              <w:rPr>
                <w:b/>
                <w:bCs/>
                <w:noProof/>
                <w:webHidden/>
              </w:rPr>
            </w:r>
            <w:r w:rsidRPr="00270AA4">
              <w:rPr>
                <w:b/>
                <w:bCs/>
                <w:noProof/>
                <w:webHidden/>
              </w:rPr>
              <w:fldChar w:fldCharType="separate"/>
            </w:r>
            <w:r w:rsidRPr="00270AA4">
              <w:rPr>
                <w:b/>
                <w:bCs/>
                <w:noProof/>
                <w:webHidden/>
              </w:rPr>
              <w:t>5</w:t>
            </w:r>
            <w:r w:rsidRPr="00270AA4">
              <w:rPr>
                <w:b/>
                <w:bCs/>
                <w:noProof/>
                <w:webHidden/>
              </w:rPr>
              <w:fldChar w:fldCharType="end"/>
            </w:r>
          </w:hyperlink>
        </w:p>
        <w:p w14:paraId="6B54EEC7" w14:textId="281CF0E9" w:rsidR="00270AA4" w:rsidRPr="00270AA4" w:rsidRDefault="00270AA4">
          <w:pPr>
            <w:pStyle w:val="TOC3"/>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205" w:history="1">
            <w:r w:rsidRPr="00270AA4">
              <w:rPr>
                <w:rStyle w:val="Hyperlink"/>
                <w:b/>
                <w:bCs/>
                <w:noProof/>
              </w:rPr>
              <w:t>Youth Justice Service (YJS)</w:t>
            </w:r>
            <w:r w:rsidRPr="00270AA4">
              <w:rPr>
                <w:b/>
                <w:bCs/>
                <w:noProof/>
                <w:webHidden/>
              </w:rPr>
              <w:tab/>
            </w:r>
            <w:r w:rsidRPr="00270AA4">
              <w:rPr>
                <w:b/>
                <w:bCs/>
                <w:noProof/>
                <w:webHidden/>
              </w:rPr>
              <w:fldChar w:fldCharType="begin"/>
            </w:r>
            <w:r w:rsidRPr="00270AA4">
              <w:rPr>
                <w:b/>
                <w:bCs/>
                <w:noProof/>
                <w:webHidden/>
              </w:rPr>
              <w:instrText xml:space="preserve"> PAGEREF _Toc178625205 \h </w:instrText>
            </w:r>
            <w:r w:rsidRPr="00270AA4">
              <w:rPr>
                <w:b/>
                <w:bCs/>
                <w:noProof/>
                <w:webHidden/>
              </w:rPr>
            </w:r>
            <w:r w:rsidRPr="00270AA4">
              <w:rPr>
                <w:b/>
                <w:bCs/>
                <w:noProof/>
                <w:webHidden/>
              </w:rPr>
              <w:fldChar w:fldCharType="separate"/>
            </w:r>
            <w:r w:rsidRPr="00270AA4">
              <w:rPr>
                <w:b/>
                <w:bCs/>
                <w:noProof/>
                <w:webHidden/>
              </w:rPr>
              <w:t>5</w:t>
            </w:r>
            <w:r w:rsidRPr="00270AA4">
              <w:rPr>
                <w:b/>
                <w:bCs/>
                <w:noProof/>
                <w:webHidden/>
              </w:rPr>
              <w:fldChar w:fldCharType="end"/>
            </w:r>
          </w:hyperlink>
        </w:p>
        <w:p w14:paraId="34594846" w14:textId="1C0127F0" w:rsidR="00270AA4" w:rsidRPr="00270AA4" w:rsidRDefault="00270AA4">
          <w:pPr>
            <w:pStyle w:val="TOC2"/>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206" w:history="1">
            <w:r w:rsidRPr="00270AA4">
              <w:rPr>
                <w:rStyle w:val="Hyperlink"/>
                <w:b/>
                <w:bCs/>
                <w:noProof/>
              </w:rPr>
              <w:t>Children’s Social Care</w:t>
            </w:r>
            <w:r w:rsidRPr="00270AA4">
              <w:rPr>
                <w:b/>
                <w:bCs/>
                <w:noProof/>
                <w:webHidden/>
              </w:rPr>
              <w:tab/>
            </w:r>
            <w:r w:rsidRPr="00270AA4">
              <w:rPr>
                <w:b/>
                <w:bCs/>
                <w:noProof/>
                <w:webHidden/>
              </w:rPr>
              <w:fldChar w:fldCharType="begin"/>
            </w:r>
            <w:r w:rsidRPr="00270AA4">
              <w:rPr>
                <w:b/>
                <w:bCs/>
                <w:noProof/>
                <w:webHidden/>
              </w:rPr>
              <w:instrText xml:space="preserve"> PAGEREF _Toc178625206 \h </w:instrText>
            </w:r>
            <w:r w:rsidRPr="00270AA4">
              <w:rPr>
                <w:b/>
                <w:bCs/>
                <w:noProof/>
                <w:webHidden/>
              </w:rPr>
            </w:r>
            <w:r w:rsidRPr="00270AA4">
              <w:rPr>
                <w:b/>
                <w:bCs/>
                <w:noProof/>
                <w:webHidden/>
              </w:rPr>
              <w:fldChar w:fldCharType="separate"/>
            </w:r>
            <w:r w:rsidRPr="00270AA4">
              <w:rPr>
                <w:b/>
                <w:bCs/>
                <w:noProof/>
                <w:webHidden/>
              </w:rPr>
              <w:t>5</w:t>
            </w:r>
            <w:r w:rsidRPr="00270AA4">
              <w:rPr>
                <w:b/>
                <w:bCs/>
                <w:noProof/>
                <w:webHidden/>
              </w:rPr>
              <w:fldChar w:fldCharType="end"/>
            </w:r>
          </w:hyperlink>
        </w:p>
        <w:p w14:paraId="60366232" w14:textId="7A4886F2"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07" w:history="1">
            <w:r w:rsidRPr="001F2353">
              <w:rPr>
                <w:rStyle w:val="Hyperlink"/>
                <w:b/>
                <w:bCs/>
                <w:noProof/>
              </w:rPr>
              <w:t>Assessment and Intervention Teams</w:t>
            </w:r>
            <w:r>
              <w:rPr>
                <w:noProof/>
                <w:webHidden/>
              </w:rPr>
              <w:tab/>
            </w:r>
            <w:r>
              <w:rPr>
                <w:noProof/>
                <w:webHidden/>
              </w:rPr>
              <w:fldChar w:fldCharType="begin"/>
            </w:r>
            <w:r>
              <w:rPr>
                <w:noProof/>
                <w:webHidden/>
              </w:rPr>
              <w:instrText xml:space="preserve"> PAGEREF _Toc178625207 \h </w:instrText>
            </w:r>
            <w:r>
              <w:rPr>
                <w:noProof/>
                <w:webHidden/>
              </w:rPr>
            </w:r>
            <w:r>
              <w:rPr>
                <w:noProof/>
                <w:webHidden/>
              </w:rPr>
              <w:fldChar w:fldCharType="separate"/>
            </w:r>
            <w:r>
              <w:rPr>
                <w:noProof/>
                <w:webHidden/>
              </w:rPr>
              <w:t>6</w:t>
            </w:r>
            <w:r>
              <w:rPr>
                <w:noProof/>
                <w:webHidden/>
              </w:rPr>
              <w:fldChar w:fldCharType="end"/>
            </w:r>
          </w:hyperlink>
        </w:p>
        <w:p w14:paraId="2161FDEB" w14:textId="43F091F8"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08" w:history="1">
            <w:r w:rsidRPr="001F2353">
              <w:rPr>
                <w:rStyle w:val="Hyperlink"/>
                <w:b/>
                <w:bCs/>
                <w:noProof/>
              </w:rPr>
              <w:t>Emergency Duty Team (EDT)</w:t>
            </w:r>
            <w:r>
              <w:rPr>
                <w:noProof/>
                <w:webHidden/>
              </w:rPr>
              <w:tab/>
            </w:r>
            <w:r>
              <w:rPr>
                <w:noProof/>
                <w:webHidden/>
              </w:rPr>
              <w:fldChar w:fldCharType="begin"/>
            </w:r>
            <w:r>
              <w:rPr>
                <w:noProof/>
                <w:webHidden/>
              </w:rPr>
              <w:instrText xml:space="preserve"> PAGEREF _Toc178625208 \h </w:instrText>
            </w:r>
            <w:r>
              <w:rPr>
                <w:noProof/>
                <w:webHidden/>
              </w:rPr>
            </w:r>
            <w:r>
              <w:rPr>
                <w:noProof/>
                <w:webHidden/>
              </w:rPr>
              <w:fldChar w:fldCharType="separate"/>
            </w:r>
            <w:r>
              <w:rPr>
                <w:noProof/>
                <w:webHidden/>
              </w:rPr>
              <w:t>6</w:t>
            </w:r>
            <w:r>
              <w:rPr>
                <w:noProof/>
                <w:webHidden/>
              </w:rPr>
              <w:fldChar w:fldCharType="end"/>
            </w:r>
          </w:hyperlink>
        </w:p>
        <w:p w14:paraId="4756ED79" w14:textId="618E6B7F"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09" w:history="1">
            <w:r w:rsidRPr="001F2353">
              <w:rPr>
                <w:rStyle w:val="Hyperlink"/>
                <w:b/>
                <w:bCs/>
                <w:noProof/>
              </w:rPr>
              <w:t>Children and Families Teams</w:t>
            </w:r>
            <w:r>
              <w:rPr>
                <w:noProof/>
                <w:webHidden/>
              </w:rPr>
              <w:tab/>
            </w:r>
            <w:r>
              <w:rPr>
                <w:noProof/>
                <w:webHidden/>
              </w:rPr>
              <w:fldChar w:fldCharType="begin"/>
            </w:r>
            <w:r>
              <w:rPr>
                <w:noProof/>
                <w:webHidden/>
              </w:rPr>
              <w:instrText xml:space="preserve"> PAGEREF _Toc178625209 \h </w:instrText>
            </w:r>
            <w:r>
              <w:rPr>
                <w:noProof/>
                <w:webHidden/>
              </w:rPr>
            </w:r>
            <w:r>
              <w:rPr>
                <w:noProof/>
                <w:webHidden/>
              </w:rPr>
              <w:fldChar w:fldCharType="separate"/>
            </w:r>
            <w:r>
              <w:rPr>
                <w:noProof/>
                <w:webHidden/>
              </w:rPr>
              <w:t>6</w:t>
            </w:r>
            <w:r>
              <w:rPr>
                <w:noProof/>
                <w:webHidden/>
              </w:rPr>
              <w:fldChar w:fldCharType="end"/>
            </w:r>
          </w:hyperlink>
        </w:p>
        <w:p w14:paraId="6CE11146" w14:textId="2A3E05FA"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10" w:history="1">
            <w:r w:rsidRPr="001F2353">
              <w:rPr>
                <w:rStyle w:val="Hyperlink"/>
                <w:b/>
                <w:bCs/>
                <w:noProof/>
              </w:rPr>
              <w:t>Court Progression Managers</w:t>
            </w:r>
            <w:r>
              <w:rPr>
                <w:noProof/>
                <w:webHidden/>
              </w:rPr>
              <w:tab/>
            </w:r>
            <w:r>
              <w:rPr>
                <w:noProof/>
                <w:webHidden/>
              </w:rPr>
              <w:fldChar w:fldCharType="begin"/>
            </w:r>
            <w:r>
              <w:rPr>
                <w:noProof/>
                <w:webHidden/>
              </w:rPr>
              <w:instrText xml:space="preserve"> PAGEREF _Toc178625210 \h </w:instrText>
            </w:r>
            <w:r>
              <w:rPr>
                <w:noProof/>
                <w:webHidden/>
              </w:rPr>
            </w:r>
            <w:r>
              <w:rPr>
                <w:noProof/>
                <w:webHidden/>
              </w:rPr>
              <w:fldChar w:fldCharType="separate"/>
            </w:r>
            <w:r>
              <w:rPr>
                <w:noProof/>
                <w:webHidden/>
              </w:rPr>
              <w:t>6</w:t>
            </w:r>
            <w:r>
              <w:rPr>
                <w:noProof/>
                <w:webHidden/>
              </w:rPr>
              <w:fldChar w:fldCharType="end"/>
            </w:r>
          </w:hyperlink>
        </w:p>
        <w:p w14:paraId="11608DDD" w14:textId="00617080"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11" w:history="1">
            <w:r w:rsidRPr="001F2353">
              <w:rPr>
                <w:rStyle w:val="Hyperlink"/>
                <w:b/>
                <w:bCs/>
                <w:noProof/>
              </w:rPr>
              <w:t>Disabled Children Service</w:t>
            </w:r>
            <w:r>
              <w:rPr>
                <w:noProof/>
                <w:webHidden/>
              </w:rPr>
              <w:tab/>
            </w:r>
            <w:r>
              <w:rPr>
                <w:noProof/>
                <w:webHidden/>
              </w:rPr>
              <w:fldChar w:fldCharType="begin"/>
            </w:r>
            <w:r>
              <w:rPr>
                <w:noProof/>
                <w:webHidden/>
              </w:rPr>
              <w:instrText xml:space="preserve"> PAGEREF _Toc178625211 \h </w:instrText>
            </w:r>
            <w:r>
              <w:rPr>
                <w:noProof/>
                <w:webHidden/>
              </w:rPr>
            </w:r>
            <w:r>
              <w:rPr>
                <w:noProof/>
                <w:webHidden/>
              </w:rPr>
              <w:fldChar w:fldCharType="separate"/>
            </w:r>
            <w:r>
              <w:rPr>
                <w:noProof/>
                <w:webHidden/>
              </w:rPr>
              <w:t>6</w:t>
            </w:r>
            <w:r>
              <w:rPr>
                <w:noProof/>
                <w:webHidden/>
              </w:rPr>
              <w:fldChar w:fldCharType="end"/>
            </w:r>
          </w:hyperlink>
        </w:p>
        <w:p w14:paraId="402F0C43" w14:textId="5C15B22E"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12" w:history="1">
            <w:r w:rsidRPr="001F2353">
              <w:rPr>
                <w:rStyle w:val="Hyperlink"/>
                <w:b/>
                <w:bCs/>
                <w:noProof/>
              </w:rPr>
              <w:t>Multi-Sensory Impairment Service (MSI)</w:t>
            </w:r>
            <w:r>
              <w:rPr>
                <w:noProof/>
                <w:webHidden/>
              </w:rPr>
              <w:tab/>
            </w:r>
            <w:r>
              <w:rPr>
                <w:noProof/>
                <w:webHidden/>
              </w:rPr>
              <w:fldChar w:fldCharType="begin"/>
            </w:r>
            <w:r>
              <w:rPr>
                <w:noProof/>
                <w:webHidden/>
              </w:rPr>
              <w:instrText xml:space="preserve"> PAGEREF _Toc178625212 \h </w:instrText>
            </w:r>
            <w:r>
              <w:rPr>
                <w:noProof/>
                <w:webHidden/>
              </w:rPr>
            </w:r>
            <w:r>
              <w:rPr>
                <w:noProof/>
                <w:webHidden/>
              </w:rPr>
              <w:fldChar w:fldCharType="separate"/>
            </w:r>
            <w:r>
              <w:rPr>
                <w:noProof/>
                <w:webHidden/>
              </w:rPr>
              <w:t>6</w:t>
            </w:r>
            <w:r>
              <w:rPr>
                <w:noProof/>
                <w:webHidden/>
              </w:rPr>
              <w:fldChar w:fldCharType="end"/>
            </w:r>
          </w:hyperlink>
        </w:p>
        <w:p w14:paraId="67F629EC" w14:textId="0BCBD885"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13" w:history="1">
            <w:r w:rsidRPr="001F2353">
              <w:rPr>
                <w:rStyle w:val="Hyperlink"/>
                <w:b/>
                <w:bCs/>
                <w:noProof/>
              </w:rPr>
              <w:t>Permanence and Transition Teams</w:t>
            </w:r>
            <w:r>
              <w:rPr>
                <w:noProof/>
                <w:webHidden/>
              </w:rPr>
              <w:tab/>
            </w:r>
            <w:r>
              <w:rPr>
                <w:noProof/>
                <w:webHidden/>
              </w:rPr>
              <w:fldChar w:fldCharType="begin"/>
            </w:r>
            <w:r>
              <w:rPr>
                <w:noProof/>
                <w:webHidden/>
              </w:rPr>
              <w:instrText xml:space="preserve"> PAGEREF _Toc178625213 \h </w:instrText>
            </w:r>
            <w:r>
              <w:rPr>
                <w:noProof/>
                <w:webHidden/>
              </w:rPr>
            </w:r>
            <w:r>
              <w:rPr>
                <w:noProof/>
                <w:webHidden/>
              </w:rPr>
              <w:fldChar w:fldCharType="separate"/>
            </w:r>
            <w:r>
              <w:rPr>
                <w:noProof/>
                <w:webHidden/>
              </w:rPr>
              <w:t>7</w:t>
            </w:r>
            <w:r>
              <w:rPr>
                <w:noProof/>
                <w:webHidden/>
              </w:rPr>
              <w:fldChar w:fldCharType="end"/>
            </w:r>
          </w:hyperlink>
        </w:p>
        <w:p w14:paraId="69B33CCA" w14:textId="180C4CCD"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14" w:history="1">
            <w:r w:rsidRPr="001F2353">
              <w:rPr>
                <w:rStyle w:val="Hyperlink"/>
                <w:b/>
                <w:bCs/>
                <w:noProof/>
              </w:rPr>
              <w:t>Family Time Service</w:t>
            </w:r>
            <w:r>
              <w:rPr>
                <w:noProof/>
                <w:webHidden/>
              </w:rPr>
              <w:tab/>
            </w:r>
            <w:r>
              <w:rPr>
                <w:noProof/>
                <w:webHidden/>
              </w:rPr>
              <w:fldChar w:fldCharType="begin"/>
            </w:r>
            <w:r>
              <w:rPr>
                <w:noProof/>
                <w:webHidden/>
              </w:rPr>
              <w:instrText xml:space="preserve"> PAGEREF _Toc178625214 \h </w:instrText>
            </w:r>
            <w:r>
              <w:rPr>
                <w:noProof/>
                <w:webHidden/>
              </w:rPr>
            </w:r>
            <w:r>
              <w:rPr>
                <w:noProof/>
                <w:webHidden/>
              </w:rPr>
              <w:fldChar w:fldCharType="separate"/>
            </w:r>
            <w:r>
              <w:rPr>
                <w:noProof/>
                <w:webHidden/>
              </w:rPr>
              <w:t>7</w:t>
            </w:r>
            <w:r>
              <w:rPr>
                <w:noProof/>
                <w:webHidden/>
              </w:rPr>
              <w:fldChar w:fldCharType="end"/>
            </w:r>
          </w:hyperlink>
        </w:p>
        <w:p w14:paraId="1C300D77" w14:textId="49DF6F49"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15" w:history="1">
            <w:r w:rsidRPr="001F2353">
              <w:rPr>
                <w:rStyle w:val="Hyperlink"/>
                <w:b/>
                <w:bCs/>
                <w:noProof/>
              </w:rPr>
              <w:t>Young Person Unaccompanied Asylum-seeking team</w:t>
            </w:r>
            <w:r>
              <w:rPr>
                <w:noProof/>
                <w:webHidden/>
              </w:rPr>
              <w:tab/>
            </w:r>
            <w:r>
              <w:rPr>
                <w:noProof/>
                <w:webHidden/>
              </w:rPr>
              <w:fldChar w:fldCharType="begin"/>
            </w:r>
            <w:r>
              <w:rPr>
                <w:noProof/>
                <w:webHidden/>
              </w:rPr>
              <w:instrText xml:space="preserve"> PAGEREF _Toc178625215 \h </w:instrText>
            </w:r>
            <w:r>
              <w:rPr>
                <w:noProof/>
                <w:webHidden/>
              </w:rPr>
            </w:r>
            <w:r>
              <w:rPr>
                <w:noProof/>
                <w:webHidden/>
              </w:rPr>
              <w:fldChar w:fldCharType="separate"/>
            </w:r>
            <w:r>
              <w:rPr>
                <w:noProof/>
                <w:webHidden/>
              </w:rPr>
              <w:t>7</w:t>
            </w:r>
            <w:r>
              <w:rPr>
                <w:noProof/>
                <w:webHidden/>
              </w:rPr>
              <w:fldChar w:fldCharType="end"/>
            </w:r>
          </w:hyperlink>
        </w:p>
        <w:p w14:paraId="7A816046" w14:textId="5E070D1B"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16" w:history="1">
            <w:r w:rsidRPr="001F2353">
              <w:rPr>
                <w:rStyle w:val="Hyperlink"/>
                <w:b/>
                <w:bCs/>
                <w:noProof/>
              </w:rPr>
              <w:t>Staying Close</w:t>
            </w:r>
            <w:r>
              <w:rPr>
                <w:noProof/>
                <w:webHidden/>
              </w:rPr>
              <w:tab/>
            </w:r>
            <w:r>
              <w:rPr>
                <w:noProof/>
                <w:webHidden/>
              </w:rPr>
              <w:fldChar w:fldCharType="begin"/>
            </w:r>
            <w:r>
              <w:rPr>
                <w:noProof/>
                <w:webHidden/>
              </w:rPr>
              <w:instrText xml:space="preserve"> PAGEREF _Toc178625216 \h </w:instrText>
            </w:r>
            <w:r>
              <w:rPr>
                <w:noProof/>
                <w:webHidden/>
              </w:rPr>
            </w:r>
            <w:r>
              <w:rPr>
                <w:noProof/>
                <w:webHidden/>
              </w:rPr>
              <w:fldChar w:fldCharType="separate"/>
            </w:r>
            <w:r>
              <w:rPr>
                <w:noProof/>
                <w:webHidden/>
              </w:rPr>
              <w:t>7</w:t>
            </w:r>
            <w:r>
              <w:rPr>
                <w:noProof/>
                <w:webHidden/>
              </w:rPr>
              <w:fldChar w:fldCharType="end"/>
            </w:r>
          </w:hyperlink>
        </w:p>
        <w:p w14:paraId="505759A9" w14:textId="23F6F92B"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17" w:history="1">
            <w:r w:rsidRPr="001F2353">
              <w:rPr>
                <w:rStyle w:val="Hyperlink"/>
                <w:b/>
                <w:bCs/>
                <w:noProof/>
              </w:rPr>
              <w:t>Childrens Homes</w:t>
            </w:r>
            <w:r>
              <w:rPr>
                <w:noProof/>
                <w:webHidden/>
              </w:rPr>
              <w:tab/>
            </w:r>
            <w:r>
              <w:rPr>
                <w:noProof/>
                <w:webHidden/>
              </w:rPr>
              <w:fldChar w:fldCharType="begin"/>
            </w:r>
            <w:r>
              <w:rPr>
                <w:noProof/>
                <w:webHidden/>
              </w:rPr>
              <w:instrText xml:space="preserve"> PAGEREF _Toc178625217 \h </w:instrText>
            </w:r>
            <w:r>
              <w:rPr>
                <w:noProof/>
                <w:webHidden/>
              </w:rPr>
            </w:r>
            <w:r>
              <w:rPr>
                <w:noProof/>
                <w:webHidden/>
              </w:rPr>
              <w:fldChar w:fldCharType="separate"/>
            </w:r>
            <w:r>
              <w:rPr>
                <w:noProof/>
                <w:webHidden/>
              </w:rPr>
              <w:t>7</w:t>
            </w:r>
            <w:r>
              <w:rPr>
                <w:noProof/>
                <w:webHidden/>
              </w:rPr>
              <w:fldChar w:fldCharType="end"/>
            </w:r>
          </w:hyperlink>
        </w:p>
        <w:p w14:paraId="42178887" w14:textId="32826839"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18" w:history="1">
            <w:r w:rsidRPr="001F2353">
              <w:rPr>
                <w:rStyle w:val="Hyperlink"/>
                <w:b/>
                <w:bCs/>
                <w:noProof/>
                <w:lang w:eastAsia="en-GB"/>
              </w:rPr>
              <w:t>Virtual School</w:t>
            </w:r>
            <w:r>
              <w:rPr>
                <w:noProof/>
                <w:webHidden/>
              </w:rPr>
              <w:tab/>
            </w:r>
            <w:r>
              <w:rPr>
                <w:noProof/>
                <w:webHidden/>
              </w:rPr>
              <w:fldChar w:fldCharType="begin"/>
            </w:r>
            <w:r>
              <w:rPr>
                <w:noProof/>
                <w:webHidden/>
              </w:rPr>
              <w:instrText xml:space="preserve"> PAGEREF _Toc178625218 \h </w:instrText>
            </w:r>
            <w:r>
              <w:rPr>
                <w:noProof/>
                <w:webHidden/>
              </w:rPr>
            </w:r>
            <w:r>
              <w:rPr>
                <w:noProof/>
                <w:webHidden/>
              </w:rPr>
              <w:fldChar w:fldCharType="separate"/>
            </w:r>
            <w:r>
              <w:rPr>
                <w:noProof/>
                <w:webHidden/>
              </w:rPr>
              <w:t>7</w:t>
            </w:r>
            <w:r>
              <w:rPr>
                <w:noProof/>
                <w:webHidden/>
              </w:rPr>
              <w:fldChar w:fldCharType="end"/>
            </w:r>
          </w:hyperlink>
        </w:p>
        <w:p w14:paraId="1BDD7E9C" w14:textId="13BBD158"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19" w:history="1">
            <w:r w:rsidRPr="001F2353">
              <w:rPr>
                <w:rStyle w:val="Hyperlink"/>
                <w:b/>
                <w:bCs/>
                <w:noProof/>
              </w:rPr>
              <w:t>Participation Team</w:t>
            </w:r>
            <w:r>
              <w:rPr>
                <w:noProof/>
                <w:webHidden/>
              </w:rPr>
              <w:tab/>
            </w:r>
            <w:r>
              <w:rPr>
                <w:noProof/>
                <w:webHidden/>
              </w:rPr>
              <w:fldChar w:fldCharType="begin"/>
            </w:r>
            <w:r>
              <w:rPr>
                <w:noProof/>
                <w:webHidden/>
              </w:rPr>
              <w:instrText xml:space="preserve"> PAGEREF _Toc178625219 \h </w:instrText>
            </w:r>
            <w:r>
              <w:rPr>
                <w:noProof/>
                <w:webHidden/>
              </w:rPr>
            </w:r>
            <w:r>
              <w:rPr>
                <w:noProof/>
                <w:webHidden/>
              </w:rPr>
              <w:fldChar w:fldCharType="separate"/>
            </w:r>
            <w:r>
              <w:rPr>
                <w:noProof/>
                <w:webHidden/>
              </w:rPr>
              <w:t>8</w:t>
            </w:r>
            <w:r>
              <w:rPr>
                <w:noProof/>
                <w:webHidden/>
              </w:rPr>
              <w:fldChar w:fldCharType="end"/>
            </w:r>
          </w:hyperlink>
        </w:p>
        <w:p w14:paraId="1B4ED8CD" w14:textId="0A65B416"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20" w:history="1">
            <w:r w:rsidRPr="001F2353">
              <w:rPr>
                <w:rStyle w:val="Hyperlink"/>
                <w:b/>
                <w:bCs/>
                <w:noProof/>
              </w:rPr>
              <w:t>Mind of My Own</w:t>
            </w:r>
            <w:r>
              <w:rPr>
                <w:noProof/>
                <w:webHidden/>
              </w:rPr>
              <w:tab/>
            </w:r>
            <w:r>
              <w:rPr>
                <w:noProof/>
                <w:webHidden/>
              </w:rPr>
              <w:fldChar w:fldCharType="begin"/>
            </w:r>
            <w:r>
              <w:rPr>
                <w:noProof/>
                <w:webHidden/>
              </w:rPr>
              <w:instrText xml:space="preserve"> PAGEREF _Toc178625220 \h </w:instrText>
            </w:r>
            <w:r>
              <w:rPr>
                <w:noProof/>
                <w:webHidden/>
              </w:rPr>
            </w:r>
            <w:r>
              <w:rPr>
                <w:noProof/>
                <w:webHidden/>
              </w:rPr>
              <w:fldChar w:fldCharType="separate"/>
            </w:r>
            <w:r>
              <w:rPr>
                <w:noProof/>
                <w:webHidden/>
              </w:rPr>
              <w:t>8</w:t>
            </w:r>
            <w:r>
              <w:rPr>
                <w:noProof/>
                <w:webHidden/>
              </w:rPr>
              <w:fldChar w:fldCharType="end"/>
            </w:r>
          </w:hyperlink>
        </w:p>
        <w:p w14:paraId="3ADFF7CE" w14:textId="019D6B90" w:rsidR="00270AA4" w:rsidRPr="00270AA4" w:rsidRDefault="00270AA4">
          <w:pPr>
            <w:pStyle w:val="TOC1"/>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221" w:history="1">
            <w:r w:rsidRPr="00270AA4">
              <w:rPr>
                <w:rStyle w:val="Hyperlink"/>
                <w:b/>
                <w:bCs/>
                <w:noProof/>
              </w:rPr>
              <w:t>Children’s Health and Wellbeing Directorate</w:t>
            </w:r>
            <w:r w:rsidRPr="00270AA4">
              <w:rPr>
                <w:b/>
                <w:bCs/>
                <w:noProof/>
                <w:webHidden/>
              </w:rPr>
              <w:tab/>
            </w:r>
            <w:r w:rsidRPr="00270AA4">
              <w:rPr>
                <w:b/>
                <w:bCs/>
                <w:noProof/>
                <w:webHidden/>
              </w:rPr>
              <w:fldChar w:fldCharType="begin"/>
            </w:r>
            <w:r w:rsidRPr="00270AA4">
              <w:rPr>
                <w:b/>
                <w:bCs/>
                <w:noProof/>
                <w:webHidden/>
              </w:rPr>
              <w:instrText xml:space="preserve"> PAGEREF _Toc178625221 \h </w:instrText>
            </w:r>
            <w:r w:rsidRPr="00270AA4">
              <w:rPr>
                <w:b/>
                <w:bCs/>
                <w:noProof/>
                <w:webHidden/>
              </w:rPr>
            </w:r>
            <w:r w:rsidRPr="00270AA4">
              <w:rPr>
                <w:b/>
                <w:bCs/>
                <w:noProof/>
                <w:webHidden/>
              </w:rPr>
              <w:fldChar w:fldCharType="separate"/>
            </w:r>
            <w:r w:rsidRPr="00270AA4">
              <w:rPr>
                <w:b/>
                <w:bCs/>
                <w:noProof/>
                <w:webHidden/>
              </w:rPr>
              <w:t>8</w:t>
            </w:r>
            <w:r w:rsidRPr="00270AA4">
              <w:rPr>
                <w:b/>
                <w:bCs/>
                <w:noProof/>
                <w:webHidden/>
              </w:rPr>
              <w:fldChar w:fldCharType="end"/>
            </w:r>
          </w:hyperlink>
        </w:p>
        <w:p w14:paraId="3D3270AE" w14:textId="2F706CB4" w:rsidR="00270AA4" w:rsidRPr="00270AA4" w:rsidRDefault="00270AA4">
          <w:pPr>
            <w:pStyle w:val="TOC3"/>
            <w:tabs>
              <w:tab w:val="right" w:leader="dot" w:pos="9016"/>
            </w:tabs>
            <w:rPr>
              <w:rFonts w:asciiTheme="minorHAnsi" w:eastAsiaTheme="minorEastAsia" w:hAnsiTheme="minorHAnsi"/>
              <w:b/>
              <w:bCs/>
              <w:noProof/>
              <w:kern w:val="2"/>
              <w:sz w:val="24"/>
              <w:szCs w:val="24"/>
              <w:lang w:eastAsia="en-GB"/>
              <w14:ligatures w14:val="standardContextual"/>
            </w:rPr>
          </w:pPr>
          <w:hyperlink w:anchor="_Toc178625222" w:history="1">
            <w:r w:rsidRPr="00270AA4">
              <w:rPr>
                <w:rStyle w:val="Hyperlink"/>
                <w:b/>
                <w:bCs/>
                <w:noProof/>
              </w:rPr>
              <w:t>Quality Assurance Review and Safeguarding Services (QARSS)</w:t>
            </w:r>
            <w:r w:rsidRPr="00270AA4">
              <w:rPr>
                <w:b/>
                <w:bCs/>
                <w:noProof/>
                <w:webHidden/>
              </w:rPr>
              <w:tab/>
            </w:r>
            <w:r w:rsidRPr="00270AA4">
              <w:rPr>
                <w:b/>
                <w:bCs/>
                <w:noProof/>
                <w:webHidden/>
              </w:rPr>
              <w:fldChar w:fldCharType="begin"/>
            </w:r>
            <w:r w:rsidRPr="00270AA4">
              <w:rPr>
                <w:b/>
                <w:bCs/>
                <w:noProof/>
                <w:webHidden/>
              </w:rPr>
              <w:instrText xml:space="preserve"> PAGEREF _Toc178625222 \h </w:instrText>
            </w:r>
            <w:r w:rsidRPr="00270AA4">
              <w:rPr>
                <w:b/>
                <w:bCs/>
                <w:noProof/>
                <w:webHidden/>
              </w:rPr>
            </w:r>
            <w:r w:rsidRPr="00270AA4">
              <w:rPr>
                <w:b/>
                <w:bCs/>
                <w:noProof/>
                <w:webHidden/>
              </w:rPr>
              <w:fldChar w:fldCharType="separate"/>
            </w:r>
            <w:r w:rsidRPr="00270AA4">
              <w:rPr>
                <w:b/>
                <w:bCs/>
                <w:noProof/>
                <w:webHidden/>
              </w:rPr>
              <w:t>8</w:t>
            </w:r>
            <w:r w:rsidRPr="00270AA4">
              <w:rPr>
                <w:b/>
                <w:bCs/>
                <w:noProof/>
                <w:webHidden/>
              </w:rPr>
              <w:fldChar w:fldCharType="end"/>
            </w:r>
          </w:hyperlink>
        </w:p>
        <w:p w14:paraId="53198AB1" w14:textId="08DC617F"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23" w:history="1">
            <w:r w:rsidRPr="001F2353">
              <w:rPr>
                <w:rStyle w:val="Hyperlink"/>
                <w:b/>
                <w:bCs/>
                <w:noProof/>
              </w:rPr>
              <w:t>Social Work Academy</w:t>
            </w:r>
            <w:r>
              <w:rPr>
                <w:noProof/>
                <w:webHidden/>
              </w:rPr>
              <w:tab/>
            </w:r>
            <w:r>
              <w:rPr>
                <w:noProof/>
                <w:webHidden/>
              </w:rPr>
              <w:fldChar w:fldCharType="begin"/>
            </w:r>
            <w:r>
              <w:rPr>
                <w:noProof/>
                <w:webHidden/>
              </w:rPr>
              <w:instrText xml:space="preserve"> PAGEREF _Toc178625223 \h </w:instrText>
            </w:r>
            <w:r>
              <w:rPr>
                <w:noProof/>
                <w:webHidden/>
              </w:rPr>
            </w:r>
            <w:r>
              <w:rPr>
                <w:noProof/>
                <w:webHidden/>
              </w:rPr>
              <w:fldChar w:fldCharType="separate"/>
            </w:r>
            <w:r>
              <w:rPr>
                <w:noProof/>
                <w:webHidden/>
              </w:rPr>
              <w:t>8</w:t>
            </w:r>
            <w:r>
              <w:rPr>
                <w:noProof/>
                <w:webHidden/>
              </w:rPr>
              <w:fldChar w:fldCharType="end"/>
            </w:r>
          </w:hyperlink>
        </w:p>
        <w:p w14:paraId="15EA8D15" w14:textId="72CAE596"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24" w:history="1">
            <w:r w:rsidRPr="001F2353">
              <w:rPr>
                <w:rStyle w:val="Hyperlink"/>
                <w:b/>
                <w:bCs/>
                <w:noProof/>
              </w:rPr>
              <w:t>Child Protection &amp; Independent Reviewing Service</w:t>
            </w:r>
            <w:r>
              <w:rPr>
                <w:noProof/>
                <w:webHidden/>
              </w:rPr>
              <w:tab/>
            </w:r>
            <w:r>
              <w:rPr>
                <w:noProof/>
                <w:webHidden/>
              </w:rPr>
              <w:fldChar w:fldCharType="begin"/>
            </w:r>
            <w:r>
              <w:rPr>
                <w:noProof/>
                <w:webHidden/>
              </w:rPr>
              <w:instrText xml:space="preserve"> PAGEREF _Toc178625224 \h </w:instrText>
            </w:r>
            <w:r>
              <w:rPr>
                <w:noProof/>
                <w:webHidden/>
              </w:rPr>
            </w:r>
            <w:r>
              <w:rPr>
                <w:noProof/>
                <w:webHidden/>
              </w:rPr>
              <w:fldChar w:fldCharType="separate"/>
            </w:r>
            <w:r>
              <w:rPr>
                <w:noProof/>
                <w:webHidden/>
              </w:rPr>
              <w:t>8</w:t>
            </w:r>
            <w:r>
              <w:rPr>
                <w:noProof/>
                <w:webHidden/>
              </w:rPr>
              <w:fldChar w:fldCharType="end"/>
            </w:r>
          </w:hyperlink>
        </w:p>
        <w:p w14:paraId="62331DDE" w14:textId="3F3946DA"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25" w:history="1">
            <w:r w:rsidRPr="001F2353">
              <w:rPr>
                <w:rStyle w:val="Hyperlink"/>
                <w:b/>
                <w:bCs/>
                <w:noProof/>
              </w:rPr>
              <w:t>Local Authority Designated Officer (LADO</w:t>
            </w:r>
            <w:r>
              <w:rPr>
                <w:noProof/>
                <w:webHidden/>
              </w:rPr>
              <w:tab/>
            </w:r>
            <w:r>
              <w:rPr>
                <w:noProof/>
                <w:webHidden/>
              </w:rPr>
              <w:fldChar w:fldCharType="begin"/>
            </w:r>
            <w:r>
              <w:rPr>
                <w:noProof/>
                <w:webHidden/>
              </w:rPr>
              <w:instrText xml:space="preserve"> PAGEREF _Toc178625225 \h </w:instrText>
            </w:r>
            <w:r>
              <w:rPr>
                <w:noProof/>
                <w:webHidden/>
              </w:rPr>
            </w:r>
            <w:r>
              <w:rPr>
                <w:noProof/>
                <w:webHidden/>
              </w:rPr>
              <w:fldChar w:fldCharType="separate"/>
            </w:r>
            <w:r>
              <w:rPr>
                <w:noProof/>
                <w:webHidden/>
              </w:rPr>
              <w:t>9</w:t>
            </w:r>
            <w:r>
              <w:rPr>
                <w:noProof/>
                <w:webHidden/>
              </w:rPr>
              <w:fldChar w:fldCharType="end"/>
            </w:r>
          </w:hyperlink>
        </w:p>
        <w:p w14:paraId="5E0DB32D" w14:textId="16D31C6C"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26" w:history="1">
            <w:r w:rsidRPr="001F2353">
              <w:rPr>
                <w:rStyle w:val="Hyperlink"/>
                <w:b/>
                <w:bCs/>
                <w:noProof/>
              </w:rPr>
              <w:t>Fostering Devon</w:t>
            </w:r>
            <w:r>
              <w:rPr>
                <w:noProof/>
                <w:webHidden/>
              </w:rPr>
              <w:tab/>
            </w:r>
            <w:r>
              <w:rPr>
                <w:noProof/>
                <w:webHidden/>
              </w:rPr>
              <w:fldChar w:fldCharType="begin"/>
            </w:r>
            <w:r>
              <w:rPr>
                <w:noProof/>
                <w:webHidden/>
              </w:rPr>
              <w:instrText xml:space="preserve"> PAGEREF _Toc178625226 \h </w:instrText>
            </w:r>
            <w:r>
              <w:rPr>
                <w:noProof/>
                <w:webHidden/>
              </w:rPr>
            </w:r>
            <w:r>
              <w:rPr>
                <w:noProof/>
                <w:webHidden/>
              </w:rPr>
              <w:fldChar w:fldCharType="separate"/>
            </w:r>
            <w:r>
              <w:rPr>
                <w:noProof/>
                <w:webHidden/>
              </w:rPr>
              <w:t>9</w:t>
            </w:r>
            <w:r>
              <w:rPr>
                <w:noProof/>
                <w:webHidden/>
              </w:rPr>
              <w:fldChar w:fldCharType="end"/>
            </w:r>
          </w:hyperlink>
        </w:p>
        <w:p w14:paraId="4E9FA3E8" w14:textId="71466525"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27" w:history="1">
            <w:r w:rsidRPr="001F2353">
              <w:rPr>
                <w:rStyle w:val="Hyperlink"/>
                <w:b/>
                <w:bCs/>
                <w:noProof/>
              </w:rPr>
              <w:t>Mockingbird</w:t>
            </w:r>
            <w:r>
              <w:rPr>
                <w:noProof/>
                <w:webHidden/>
              </w:rPr>
              <w:tab/>
            </w:r>
            <w:r>
              <w:rPr>
                <w:noProof/>
                <w:webHidden/>
              </w:rPr>
              <w:fldChar w:fldCharType="begin"/>
            </w:r>
            <w:r>
              <w:rPr>
                <w:noProof/>
                <w:webHidden/>
              </w:rPr>
              <w:instrText xml:space="preserve"> PAGEREF _Toc178625227 \h </w:instrText>
            </w:r>
            <w:r>
              <w:rPr>
                <w:noProof/>
                <w:webHidden/>
              </w:rPr>
            </w:r>
            <w:r>
              <w:rPr>
                <w:noProof/>
                <w:webHidden/>
              </w:rPr>
              <w:fldChar w:fldCharType="separate"/>
            </w:r>
            <w:r>
              <w:rPr>
                <w:noProof/>
                <w:webHidden/>
              </w:rPr>
              <w:t>9</w:t>
            </w:r>
            <w:r>
              <w:rPr>
                <w:noProof/>
                <w:webHidden/>
              </w:rPr>
              <w:fldChar w:fldCharType="end"/>
            </w:r>
          </w:hyperlink>
        </w:p>
        <w:p w14:paraId="5D5FDDF6" w14:textId="123F8141"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28" w:history="1">
            <w:r w:rsidRPr="001F2353">
              <w:rPr>
                <w:rStyle w:val="Hyperlink"/>
                <w:b/>
                <w:bCs/>
                <w:noProof/>
                <w:lang w:eastAsia="en-GB"/>
              </w:rPr>
              <w:t>Private Fostering</w:t>
            </w:r>
            <w:r>
              <w:rPr>
                <w:noProof/>
                <w:webHidden/>
              </w:rPr>
              <w:tab/>
            </w:r>
            <w:r>
              <w:rPr>
                <w:noProof/>
                <w:webHidden/>
              </w:rPr>
              <w:fldChar w:fldCharType="begin"/>
            </w:r>
            <w:r>
              <w:rPr>
                <w:noProof/>
                <w:webHidden/>
              </w:rPr>
              <w:instrText xml:space="preserve"> PAGEREF _Toc178625228 \h </w:instrText>
            </w:r>
            <w:r>
              <w:rPr>
                <w:noProof/>
                <w:webHidden/>
              </w:rPr>
            </w:r>
            <w:r>
              <w:rPr>
                <w:noProof/>
                <w:webHidden/>
              </w:rPr>
              <w:fldChar w:fldCharType="separate"/>
            </w:r>
            <w:r>
              <w:rPr>
                <w:noProof/>
                <w:webHidden/>
              </w:rPr>
              <w:t>9</w:t>
            </w:r>
            <w:r>
              <w:rPr>
                <w:noProof/>
                <w:webHidden/>
              </w:rPr>
              <w:fldChar w:fldCharType="end"/>
            </w:r>
          </w:hyperlink>
        </w:p>
        <w:p w14:paraId="41D308AC" w14:textId="0CBBF3D1"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29" w:history="1">
            <w:r w:rsidRPr="001F2353">
              <w:rPr>
                <w:rStyle w:val="Hyperlink"/>
                <w:b/>
                <w:bCs/>
                <w:noProof/>
                <w:lang w:eastAsia="en-GB"/>
              </w:rPr>
              <w:t>CPAT: The Child &amp; Parent Placement and Assessment Service</w:t>
            </w:r>
            <w:r>
              <w:rPr>
                <w:noProof/>
                <w:webHidden/>
              </w:rPr>
              <w:tab/>
            </w:r>
            <w:r>
              <w:rPr>
                <w:noProof/>
                <w:webHidden/>
              </w:rPr>
              <w:fldChar w:fldCharType="begin"/>
            </w:r>
            <w:r>
              <w:rPr>
                <w:noProof/>
                <w:webHidden/>
              </w:rPr>
              <w:instrText xml:space="preserve"> PAGEREF _Toc178625229 \h </w:instrText>
            </w:r>
            <w:r>
              <w:rPr>
                <w:noProof/>
                <w:webHidden/>
              </w:rPr>
            </w:r>
            <w:r>
              <w:rPr>
                <w:noProof/>
                <w:webHidden/>
              </w:rPr>
              <w:fldChar w:fldCharType="separate"/>
            </w:r>
            <w:r>
              <w:rPr>
                <w:noProof/>
                <w:webHidden/>
              </w:rPr>
              <w:t>10</w:t>
            </w:r>
            <w:r>
              <w:rPr>
                <w:noProof/>
                <w:webHidden/>
              </w:rPr>
              <w:fldChar w:fldCharType="end"/>
            </w:r>
          </w:hyperlink>
        </w:p>
        <w:p w14:paraId="58009450" w14:textId="10553B16"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30" w:history="1">
            <w:r w:rsidRPr="001F2353">
              <w:rPr>
                <w:rStyle w:val="Hyperlink"/>
                <w:b/>
                <w:bCs/>
                <w:noProof/>
              </w:rPr>
              <w:t>Kinship Assessment and Support Teams</w:t>
            </w:r>
            <w:r>
              <w:rPr>
                <w:noProof/>
                <w:webHidden/>
              </w:rPr>
              <w:tab/>
            </w:r>
            <w:r>
              <w:rPr>
                <w:noProof/>
                <w:webHidden/>
              </w:rPr>
              <w:fldChar w:fldCharType="begin"/>
            </w:r>
            <w:r>
              <w:rPr>
                <w:noProof/>
                <w:webHidden/>
              </w:rPr>
              <w:instrText xml:space="preserve"> PAGEREF _Toc178625230 \h </w:instrText>
            </w:r>
            <w:r>
              <w:rPr>
                <w:noProof/>
                <w:webHidden/>
              </w:rPr>
            </w:r>
            <w:r>
              <w:rPr>
                <w:noProof/>
                <w:webHidden/>
              </w:rPr>
              <w:fldChar w:fldCharType="separate"/>
            </w:r>
            <w:r>
              <w:rPr>
                <w:noProof/>
                <w:webHidden/>
              </w:rPr>
              <w:t>10</w:t>
            </w:r>
            <w:r>
              <w:rPr>
                <w:noProof/>
                <w:webHidden/>
              </w:rPr>
              <w:fldChar w:fldCharType="end"/>
            </w:r>
          </w:hyperlink>
        </w:p>
        <w:p w14:paraId="29469522" w14:textId="6BF173B0"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31" w:history="1">
            <w:r w:rsidRPr="001F2353">
              <w:rPr>
                <w:rStyle w:val="Hyperlink"/>
                <w:b/>
                <w:bCs/>
                <w:noProof/>
              </w:rPr>
              <w:t>Adopt South West</w:t>
            </w:r>
            <w:r>
              <w:rPr>
                <w:noProof/>
                <w:webHidden/>
              </w:rPr>
              <w:tab/>
            </w:r>
            <w:r>
              <w:rPr>
                <w:noProof/>
                <w:webHidden/>
              </w:rPr>
              <w:fldChar w:fldCharType="begin"/>
            </w:r>
            <w:r>
              <w:rPr>
                <w:noProof/>
                <w:webHidden/>
              </w:rPr>
              <w:instrText xml:space="preserve"> PAGEREF _Toc178625231 \h </w:instrText>
            </w:r>
            <w:r>
              <w:rPr>
                <w:noProof/>
                <w:webHidden/>
              </w:rPr>
            </w:r>
            <w:r>
              <w:rPr>
                <w:noProof/>
                <w:webHidden/>
              </w:rPr>
              <w:fldChar w:fldCharType="separate"/>
            </w:r>
            <w:r>
              <w:rPr>
                <w:noProof/>
                <w:webHidden/>
              </w:rPr>
              <w:t>10</w:t>
            </w:r>
            <w:r>
              <w:rPr>
                <w:noProof/>
                <w:webHidden/>
              </w:rPr>
              <w:fldChar w:fldCharType="end"/>
            </w:r>
          </w:hyperlink>
        </w:p>
        <w:p w14:paraId="13D40B8D" w14:textId="17FA93CC"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32" w:history="1">
            <w:r w:rsidRPr="001F2353">
              <w:rPr>
                <w:rStyle w:val="Hyperlink"/>
                <w:b/>
                <w:bCs/>
                <w:noProof/>
              </w:rPr>
              <w:t>Finding a Home Team</w:t>
            </w:r>
            <w:r>
              <w:rPr>
                <w:noProof/>
                <w:webHidden/>
              </w:rPr>
              <w:tab/>
            </w:r>
            <w:r>
              <w:rPr>
                <w:noProof/>
                <w:webHidden/>
              </w:rPr>
              <w:fldChar w:fldCharType="begin"/>
            </w:r>
            <w:r>
              <w:rPr>
                <w:noProof/>
                <w:webHidden/>
              </w:rPr>
              <w:instrText xml:space="preserve"> PAGEREF _Toc178625232 \h </w:instrText>
            </w:r>
            <w:r>
              <w:rPr>
                <w:noProof/>
                <w:webHidden/>
              </w:rPr>
            </w:r>
            <w:r>
              <w:rPr>
                <w:noProof/>
                <w:webHidden/>
              </w:rPr>
              <w:fldChar w:fldCharType="separate"/>
            </w:r>
            <w:r>
              <w:rPr>
                <w:noProof/>
                <w:webHidden/>
              </w:rPr>
              <w:t>10</w:t>
            </w:r>
            <w:r>
              <w:rPr>
                <w:noProof/>
                <w:webHidden/>
              </w:rPr>
              <w:fldChar w:fldCharType="end"/>
            </w:r>
          </w:hyperlink>
        </w:p>
        <w:p w14:paraId="48CBDDAA" w14:textId="657C5F3F"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33" w:history="1">
            <w:r w:rsidRPr="001F2353">
              <w:rPr>
                <w:rStyle w:val="Hyperlink"/>
                <w:b/>
                <w:bCs/>
                <w:noProof/>
              </w:rPr>
              <w:t>Commissioning Team</w:t>
            </w:r>
            <w:r>
              <w:rPr>
                <w:noProof/>
                <w:webHidden/>
              </w:rPr>
              <w:tab/>
            </w:r>
            <w:r>
              <w:rPr>
                <w:noProof/>
                <w:webHidden/>
              </w:rPr>
              <w:fldChar w:fldCharType="begin"/>
            </w:r>
            <w:r>
              <w:rPr>
                <w:noProof/>
                <w:webHidden/>
              </w:rPr>
              <w:instrText xml:space="preserve"> PAGEREF _Toc178625233 \h </w:instrText>
            </w:r>
            <w:r>
              <w:rPr>
                <w:noProof/>
                <w:webHidden/>
              </w:rPr>
            </w:r>
            <w:r>
              <w:rPr>
                <w:noProof/>
                <w:webHidden/>
              </w:rPr>
              <w:fldChar w:fldCharType="separate"/>
            </w:r>
            <w:r>
              <w:rPr>
                <w:noProof/>
                <w:webHidden/>
              </w:rPr>
              <w:t>10</w:t>
            </w:r>
            <w:r>
              <w:rPr>
                <w:noProof/>
                <w:webHidden/>
              </w:rPr>
              <w:fldChar w:fldCharType="end"/>
            </w:r>
          </w:hyperlink>
        </w:p>
        <w:p w14:paraId="50039A80" w14:textId="0C2D5A43"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34" w:history="1">
            <w:r w:rsidRPr="001F2353">
              <w:rPr>
                <w:rStyle w:val="Hyperlink"/>
                <w:b/>
                <w:bCs/>
                <w:noProof/>
              </w:rPr>
              <w:t>Atkinson Secure Children’s Home</w:t>
            </w:r>
            <w:r>
              <w:rPr>
                <w:noProof/>
                <w:webHidden/>
              </w:rPr>
              <w:tab/>
            </w:r>
            <w:r>
              <w:rPr>
                <w:noProof/>
                <w:webHidden/>
              </w:rPr>
              <w:fldChar w:fldCharType="begin"/>
            </w:r>
            <w:r>
              <w:rPr>
                <w:noProof/>
                <w:webHidden/>
              </w:rPr>
              <w:instrText xml:space="preserve"> PAGEREF _Toc178625234 \h </w:instrText>
            </w:r>
            <w:r>
              <w:rPr>
                <w:noProof/>
                <w:webHidden/>
              </w:rPr>
            </w:r>
            <w:r>
              <w:rPr>
                <w:noProof/>
                <w:webHidden/>
              </w:rPr>
              <w:fldChar w:fldCharType="separate"/>
            </w:r>
            <w:r>
              <w:rPr>
                <w:noProof/>
                <w:webHidden/>
              </w:rPr>
              <w:t>11</w:t>
            </w:r>
            <w:r>
              <w:rPr>
                <w:noProof/>
                <w:webHidden/>
              </w:rPr>
              <w:fldChar w:fldCharType="end"/>
            </w:r>
          </w:hyperlink>
        </w:p>
        <w:p w14:paraId="354AEEE0" w14:textId="71974DA6"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35" w:history="1">
            <w:r w:rsidRPr="001F2353">
              <w:rPr>
                <w:rStyle w:val="Hyperlink"/>
                <w:b/>
                <w:bCs/>
                <w:noProof/>
              </w:rPr>
              <w:t>Child and Adolescent Mental Health Services</w:t>
            </w:r>
            <w:r>
              <w:rPr>
                <w:noProof/>
                <w:webHidden/>
              </w:rPr>
              <w:tab/>
            </w:r>
            <w:r>
              <w:rPr>
                <w:noProof/>
                <w:webHidden/>
              </w:rPr>
              <w:fldChar w:fldCharType="begin"/>
            </w:r>
            <w:r>
              <w:rPr>
                <w:noProof/>
                <w:webHidden/>
              </w:rPr>
              <w:instrText xml:space="preserve"> PAGEREF _Toc178625235 \h </w:instrText>
            </w:r>
            <w:r>
              <w:rPr>
                <w:noProof/>
                <w:webHidden/>
              </w:rPr>
            </w:r>
            <w:r>
              <w:rPr>
                <w:noProof/>
                <w:webHidden/>
              </w:rPr>
              <w:fldChar w:fldCharType="separate"/>
            </w:r>
            <w:r>
              <w:rPr>
                <w:noProof/>
                <w:webHidden/>
              </w:rPr>
              <w:t>11</w:t>
            </w:r>
            <w:r>
              <w:rPr>
                <w:noProof/>
                <w:webHidden/>
              </w:rPr>
              <w:fldChar w:fldCharType="end"/>
            </w:r>
          </w:hyperlink>
        </w:p>
        <w:p w14:paraId="16BAE111" w14:textId="2B52CC1F" w:rsidR="00270AA4" w:rsidRDefault="00270AA4">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8625236" w:history="1">
            <w:r w:rsidRPr="001F2353">
              <w:rPr>
                <w:rStyle w:val="Hyperlink"/>
                <w:b/>
                <w:bCs/>
                <w:noProof/>
              </w:rPr>
              <w:t>Devon Public Health Nursing</w:t>
            </w:r>
            <w:r>
              <w:rPr>
                <w:noProof/>
                <w:webHidden/>
              </w:rPr>
              <w:tab/>
            </w:r>
            <w:r>
              <w:rPr>
                <w:noProof/>
                <w:webHidden/>
              </w:rPr>
              <w:fldChar w:fldCharType="begin"/>
            </w:r>
            <w:r>
              <w:rPr>
                <w:noProof/>
                <w:webHidden/>
              </w:rPr>
              <w:instrText xml:space="preserve"> PAGEREF _Toc178625236 \h </w:instrText>
            </w:r>
            <w:r>
              <w:rPr>
                <w:noProof/>
                <w:webHidden/>
              </w:rPr>
            </w:r>
            <w:r>
              <w:rPr>
                <w:noProof/>
                <w:webHidden/>
              </w:rPr>
              <w:fldChar w:fldCharType="separate"/>
            </w:r>
            <w:r>
              <w:rPr>
                <w:noProof/>
                <w:webHidden/>
              </w:rPr>
              <w:t>11</w:t>
            </w:r>
            <w:r>
              <w:rPr>
                <w:noProof/>
                <w:webHidden/>
              </w:rPr>
              <w:fldChar w:fldCharType="end"/>
            </w:r>
          </w:hyperlink>
        </w:p>
        <w:p w14:paraId="1A590CEA" w14:textId="23AF2498" w:rsidR="00270AA4" w:rsidRDefault="00270AA4">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8625237" w:history="1">
            <w:r w:rsidRPr="001F2353">
              <w:rPr>
                <w:rStyle w:val="Hyperlink"/>
                <w:b/>
                <w:bCs/>
                <w:noProof/>
              </w:rPr>
              <w:t>Legal Services Directorate</w:t>
            </w:r>
            <w:r>
              <w:rPr>
                <w:noProof/>
                <w:webHidden/>
              </w:rPr>
              <w:tab/>
            </w:r>
            <w:r>
              <w:rPr>
                <w:noProof/>
                <w:webHidden/>
              </w:rPr>
              <w:fldChar w:fldCharType="begin"/>
            </w:r>
            <w:r>
              <w:rPr>
                <w:noProof/>
                <w:webHidden/>
              </w:rPr>
              <w:instrText xml:space="preserve"> PAGEREF _Toc178625237 \h </w:instrText>
            </w:r>
            <w:r>
              <w:rPr>
                <w:noProof/>
                <w:webHidden/>
              </w:rPr>
            </w:r>
            <w:r>
              <w:rPr>
                <w:noProof/>
                <w:webHidden/>
              </w:rPr>
              <w:fldChar w:fldCharType="separate"/>
            </w:r>
            <w:r>
              <w:rPr>
                <w:noProof/>
                <w:webHidden/>
              </w:rPr>
              <w:t>11</w:t>
            </w:r>
            <w:r>
              <w:rPr>
                <w:noProof/>
                <w:webHidden/>
              </w:rPr>
              <w:fldChar w:fldCharType="end"/>
            </w:r>
          </w:hyperlink>
        </w:p>
        <w:p w14:paraId="21E4574A" w14:textId="65512846" w:rsidR="00B96FBC" w:rsidRPr="00195BDD" w:rsidRDefault="00B96FBC" w:rsidP="00195BDD">
          <w:r w:rsidRPr="00CF19D2">
            <w:rPr>
              <w:b/>
              <w:bCs/>
              <w:noProof/>
            </w:rPr>
            <w:fldChar w:fldCharType="end"/>
          </w:r>
        </w:p>
      </w:sdtContent>
    </w:sdt>
    <w:p w14:paraId="523ED7D9" w14:textId="2776CC50" w:rsidR="005D00CD" w:rsidRDefault="00C45C80" w:rsidP="005D00CD">
      <w:pPr>
        <w:pStyle w:val="Heading1"/>
        <w:rPr>
          <w:rFonts w:eastAsiaTheme="minorEastAsia"/>
        </w:rPr>
      </w:pPr>
      <w:bookmarkStart w:id="0" w:name="_Toc178625196"/>
      <w:r>
        <w:rPr>
          <w:rFonts w:eastAsiaTheme="minorEastAsia"/>
        </w:rPr>
        <w:t>Introduction</w:t>
      </w:r>
      <w:bookmarkEnd w:id="0"/>
      <w:r>
        <w:rPr>
          <w:rFonts w:eastAsiaTheme="minorEastAsia"/>
        </w:rPr>
        <w:t xml:space="preserve"> </w:t>
      </w:r>
    </w:p>
    <w:p w14:paraId="30E7FAAD" w14:textId="0F1B09C5" w:rsidR="005C1506" w:rsidRDefault="001E641D" w:rsidP="001E641D">
      <w:pPr>
        <w:pStyle w:val="NoSpacing"/>
        <w:spacing w:line="276" w:lineRule="auto"/>
        <w:jc w:val="both"/>
        <w:rPr>
          <w:rFonts w:ascii="Arial" w:eastAsiaTheme="minorEastAsia" w:hAnsi="Arial" w:cs="Arial"/>
          <w:color w:val="000000" w:themeColor="text1"/>
          <w:kern w:val="24"/>
        </w:rPr>
      </w:pPr>
      <w:r w:rsidRPr="009F4616">
        <w:rPr>
          <w:rFonts w:ascii="Arial" w:eastAsiaTheme="minorEastAsia" w:hAnsi="Arial" w:cs="Arial"/>
          <w:color w:val="000000" w:themeColor="text1"/>
          <w:kern w:val="24"/>
        </w:rPr>
        <w:t xml:space="preserve">At the heart of our </w:t>
      </w:r>
      <w:r w:rsidR="005A28D7">
        <w:rPr>
          <w:rFonts w:ascii="Arial" w:eastAsiaTheme="minorEastAsia" w:hAnsi="Arial" w:cs="Arial"/>
          <w:color w:val="000000" w:themeColor="text1"/>
          <w:kern w:val="24"/>
        </w:rPr>
        <w:t>practice framework</w:t>
      </w:r>
      <w:r w:rsidRPr="009F4616">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are </w:t>
      </w:r>
      <w:r w:rsidR="005A28D7">
        <w:rPr>
          <w:rFonts w:ascii="Arial" w:eastAsiaTheme="minorEastAsia" w:hAnsi="Arial" w:cs="Arial"/>
          <w:color w:val="000000" w:themeColor="text1"/>
          <w:kern w:val="24"/>
        </w:rPr>
        <w:t>six practice drivers:</w:t>
      </w:r>
    </w:p>
    <w:p w14:paraId="6A25604C" w14:textId="77777777" w:rsidR="005C1506" w:rsidRDefault="005C1506" w:rsidP="001E641D">
      <w:pPr>
        <w:pStyle w:val="NoSpacing"/>
        <w:spacing w:line="276" w:lineRule="auto"/>
        <w:jc w:val="both"/>
        <w:rPr>
          <w:rFonts w:ascii="Arial" w:eastAsiaTheme="minorEastAsia" w:hAnsi="Arial" w:cs="Arial"/>
          <w:color w:val="000000" w:themeColor="text1"/>
          <w:kern w:val="24"/>
        </w:rPr>
      </w:pPr>
    </w:p>
    <w:p w14:paraId="1225137A" w14:textId="77777777" w:rsidR="00181B21" w:rsidRDefault="001E5D3A" w:rsidP="00181B21">
      <w:pPr>
        <w:pStyle w:val="NoSpacing"/>
        <w:numPr>
          <w:ilvl w:val="0"/>
          <w:numId w:val="25"/>
        </w:numPr>
        <w:spacing w:line="276" w:lineRule="auto"/>
        <w:jc w:val="both"/>
        <w:rPr>
          <w:rFonts w:ascii="Arial" w:eastAsiaTheme="minorEastAsia" w:hAnsi="Arial" w:cs="Arial"/>
          <w:color w:val="000000" w:themeColor="text1"/>
          <w:kern w:val="24"/>
        </w:rPr>
      </w:pPr>
      <w:r w:rsidRPr="001E5D3A">
        <w:rPr>
          <w:rFonts w:ascii="Arial" w:eastAsiaTheme="minorEastAsia" w:hAnsi="Arial" w:cs="Arial"/>
          <w:color w:val="000000" w:themeColor="text1"/>
          <w:kern w:val="24"/>
        </w:rPr>
        <w:t xml:space="preserve">Work restoratively with families on the networks to harness strengths and find solutions at last. </w:t>
      </w:r>
    </w:p>
    <w:p w14:paraId="66CB0B5E" w14:textId="77777777" w:rsidR="00181B21" w:rsidRDefault="00181B21" w:rsidP="00181B21">
      <w:pPr>
        <w:pStyle w:val="NoSpacing"/>
        <w:numPr>
          <w:ilvl w:val="0"/>
          <w:numId w:val="25"/>
        </w:numPr>
        <w:spacing w:line="276"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O</w:t>
      </w:r>
      <w:r w:rsidR="001E5D3A" w:rsidRPr="001E5D3A">
        <w:rPr>
          <w:rFonts w:ascii="Arial" w:eastAsiaTheme="minorEastAsia" w:hAnsi="Arial" w:cs="Arial"/>
          <w:color w:val="000000" w:themeColor="text1"/>
          <w:kern w:val="24"/>
        </w:rPr>
        <w:t>ffer help and support to the right children in the right way at the right time.</w:t>
      </w:r>
    </w:p>
    <w:p w14:paraId="5DF02995" w14:textId="77777777" w:rsidR="00181B21" w:rsidRDefault="001E5D3A" w:rsidP="00181B21">
      <w:pPr>
        <w:pStyle w:val="NoSpacing"/>
        <w:numPr>
          <w:ilvl w:val="0"/>
          <w:numId w:val="25"/>
        </w:numPr>
        <w:spacing w:line="276" w:lineRule="auto"/>
        <w:jc w:val="both"/>
        <w:rPr>
          <w:rFonts w:ascii="Arial" w:eastAsiaTheme="minorEastAsia" w:hAnsi="Arial" w:cs="Arial"/>
          <w:color w:val="000000" w:themeColor="text1"/>
          <w:kern w:val="24"/>
        </w:rPr>
      </w:pPr>
      <w:r w:rsidRPr="001E5D3A">
        <w:rPr>
          <w:rFonts w:ascii="Arial" w:eastAsiaTheme="minorEastAsia" w:hAnsi="Arial" w:cs="Arial"/>
          <w:color w:val="000000" w:themeColor="text1"/>
          <w:kern w:val="24"/>
        </w:rPr>
        <w:t>Intervene to prevent harm and support children to remain within their families whenever possible.</w:t>
      </w:r>
    </w:p>
    <w:p w14:paraId="0508F7C4" w14:textId="77777777" w:rsidR="00181B21" w:rsidRDefault="001E5D3A" w:rsidP="00181B21">
      <w:pPr>
        <w:pStyle w:val="NoSpacing"/>
        <w:numPr>
          <w:ilvl w:val="0"/>
          <w:numId w:val="25"/>
        </w:numPr>
        <w:spacing w:line="276" w:lineRule="auto"/>
        <w:jc w:val="both"/>
        <w:rPr>
          <w:rFonts w:ascii="Arial" w:eastAsiaTheme="minorEastAsia" w:hAnsi="Arial" w:cs="Arial"/>
          <w:color w:val="000000" w:themeColor="text1"/>
          <w:kern w:val="24"/>
        </w:rPr>
      </w:pPr>
      <w:r w:rsidRPr="001E5D3A">
        <w:rPr>
          <w:rFonts w:ascii="Arial" w:eastAsiaTheme="minorEastAsia" w:hAnsi="Arial" w:cs="Arial"/>
          <w:color w:val="000000" w:themeColor="text1"/>
          <w:kern w:val="24"/>
        </w:rPr>
        <w:t>Focus on practise that is curious tenacious and leads to good outcomes for children and their families.</w:t>
      </w:r>
    </w:p>
    <w:p w14:paraId="00908E86" w14:textId="77777777" w:rsidR="00FA4CBE" w:rsidRDefault="00181B21" w:rsidP="00181B21">
      <w:pPr>
        <w:pStyle w:val="NoSpacing"/>
        <w:numPr>
          <w:ilvl w:val="0"/>
          <w:numId w:val="25"/>
        </w:numPr>
        <w:spacing w:line="276"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S</w:t>
      </w:r>
      <w:r w:rsidR="001E5D3A" w:rsidRPr="001E5D3A">
        <w:rPr>
          <w:rFonts w:ascii="Arial" w:eastAsiaTheme="minorEastAsia" w:hAnsi="Arial" w:cs="Arial"/>
          <w:color w:val="000000" w:themeColor="text1"/>
          <w:kern w:val="24"/>
        </w:rPr>
        <w:t>upport children and care experienced young people so healthy safe ambitious and supported to recover from trauma and harm.</w:t>
      </w:r>
    </w:p>
    <w:p w14:paraId="3CBFAB9D" w14:textId="0F35D191" w:rsidR="00181B21" w:rsidRDefault="00FA4CBE" w:rsidP="00181B21">
      <w:pPr>
        <w:pStyle w:val="NoSpacing"/>
        <w:numPr>
          <w:ilvl w:val="0"/>
          <w:numId w:val="25"/>
        </w:numPr>
        <w:spacing w:line="276"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Ensure</w:t>
      </w:r>
      <w:r w:rsidR="001E5D3A" w:rsidRPr="001E5D3A">
        <w:rPr>
          <w:rFonts w:ascii="Arial" w:eastAsiaTheme="minorEastAsia" w:hAnsi="Arial" w:cs="Arial"/>
          <w:color w:val="000000" w:themeColor="text1"/>
          <w:kern w:val="24"/>
        </w:rPr>
        <w:t xml:space="preserve"> lived experiences understood and champion the voice and influence of children and young people.</w:t>
      </w:r>
    </w:p>
    <w:p w14:paraId="1D3B5AC9" w14:textId="77777777" w:rsidR="00181B21" w:rsidRDefault="00181B21" w:rsidP="00C6049E">
      <w:pPr>
        <w:pStyle w:val="NoSpacing"/>
        <w:spacing w:line="276" w:lineRule="auto"/>
        <w:jc w:val="both"/>
        <w:rPr>
          <w:rFonts w:ascii="Arial" w:eastAsiaTheme="minorEastAsia" w:hAnsi="Arial" w:cs="Arial"/>
          <w:color w:val="000000" w:themeColor="text1"/>
          <w:kern w:val="24"/>
        </w:rPr>
      </w:pPr>
    </w:p>
    <w:p w14:paraId="70D44406" w14:textId="5FBA2B3C" w:rsidR="001E314F" w:rsidRDefault="002D0B29" w:rsidP="004B1670">
      <w:pPr>
        <w:pStyle w:val="NoSpacing"/>
        <w:spacing w:line="276" w:lineRule="auto"/>
        <w:jc w:val="both"/>
        <w:rPr>
          <w:rFonts w:ascii="Arial" w:eastAsiaTheme="minorEastAsia" w:hAnsi="Arial" w:cs="Arial"/>
          <w:color w:val="000000" w:themeColor="text1"/>
          <w:kern w:val="24"/>
        </w:rPr>
      </w:pPr>
      <w:r w:rsidRPr="009F4616">
        <w:rPr>
          <w:rFonts w:ascii="Arial" w:hAnsi="Arial" w:cs="Arial"/>
        </w:rPr>
        <w:t>We know that no</w:t>
      </w:r>
      <w:r w:rsidR="00FA4CBE">
        <w:rPr>
          <w:rFonts w:ascii="Arial" w:hAnsi="Arial" w:cs="Arial"/>
        </w:rPr>
        <w:t>t</w:t>
      </w:r>
      <w:r w:rsidRPr="009F4616">
        <w:rPr>
          <w:rFonts w:ascii="Arial" w:hAnsi="Arial" w:cs="Arial"/>
        </w:rPr>
        <w:t xml:space="preserve"> one organisation has all the solutions for children and families, so</w:t>
      </w:r>
      <w:r w:rsidR="00240717">
        <w:rPr>
          <w:rFonts w:ascii="Arial" w:hAnsi="Arial" w:cs="Arial"/>
        </w:rPr>
        <w:t xml:space="preserve">, </w:t>
      </w:r>
      <w:r w:rsidR="00763569">
        <w:rPr>
          <w:rFonts w:ascii="Arial" w:hAnsi="Arial" w:cs="Arial"/>
        </w:rPr>
        <w:t>every</w:t>
      </w:r>
      <w:r w:rsidR="00240717">
        <w:rPr>
          <w:rFonts w:ascii="Arial" w:hAnsi="Arial" w:cs="Arial"/>
        </w:rPr>
        <w:t xml:space="preserve"> day, </w:t>
      </w:r>
      <w:r w:rsidRPr="009F4616">
        <w:rPr>
          <w:rFonts w:ascii="Arial" w:hAnsi="Arial" w:cs="Arial"/>
        </w:rPr>
        <w:t xml:space="preserve">we work </w:t>
      </w:r>
      <w:r w:rsidR="00240717">
        <w:rPr>
          <w:rFonts w:ascii="Arial" w:hAnsi="Arial" w:cs="Arial"/>
        </w:rPr>
        <w:t>collaboratively</w:t>
      </w:r>
      <w:r w:rsidRPr="009F4616">
        <w:rPr>
          <w:rFonts w:ascii="Arial" w:hAnsi="Arial" w:cs="Arial"/>
        </w:rPr>
        <w:t xml:space="preserve"> with partner</w:t>
      </w:r>
      <w:r w:rsidR="00240717">
        <w:rPr>
          <w:rFonts w:ascii="Arial" w:hAnsi="Arial" w:cs="Arial"/>
        </w:rPr>
        <w:t xml:space="preserve"> agencies, </w:t>
      </w:r>
      <w:r w:rsidRPr="009F4616">
        <w:rPr>
          <w:rFonts w:ascii="Arial" w:hAnsi="Arial" w:cs="Arial"/>
        </w:rPr>
        <w:t>in particular schools, health services and the police.</w:t>
      </w:r>
      <w:r w:rsidR="001812CC">
        <w:rPr>
          <w:rFonts w:ascii="Arial" w:hAnsi="Arial" w:cs="Arial"/>
        </w:rPr>
        <w:t xml:space="preserve"> </w:t>
      </w:r>
      <w:r w:rsidR="008F3533">
        <w:rPr>
          <w:rFonts w:ascii="Arial" w:hAnsi="Arial" w:cs="Arial"/>
        </w:rPr>
        <w:t>W</w:t>
      </w:r>
      <w:r w:rsidR="001812CC">
        <w:rPr>
          <w:rFonts w:ascii="Arial" w:hAnsi="Arial" w:cs="Arial"/>
        </w:rPr>
        <w:t xml:space="preserve">e also work alongside each other as different specialist teams within children’s social care. </w:t>
      </w:r>
      <w:r w:rsidR="00897824">
        <w:rPr>
          <w:rFonts w:ascii="Arial" w:hAnsi="Arial" w:cs="Arial"/>
        </w:rPr>
        <w:t xml:space="preserve">This document </w:t>
      </w:r>
      <w:r w:rsidR="00980BAA">
        <w:rPr>
          <w:rFonts w:ascii="Arial" w:hAnsi="Arial" w:cs="Arial"/>
        </w:rPr>
        <w:t>will introduce these teams</w:t>
      </w:r>
      <w:r w:rsidR="00894CBF">
        <w:rPr>
          <w:rFonts w:ascii="Arial" w:hAnsi="Arial" w:cs="Arial"/>
        </w:rPr>
        <w:t xml:space="preserve">, </w:t>
      </w:r>
      <w:r w:rsidR="00195BDD">
        <w:rPr>
          <w:rFonts w:ascii="Arial" w:eastAsiaTheme="minorEastAsia" w:hAnsi="Arial" w:cs="Arial"/>
          <w:color w:val="000000" w:themeColor="text1"/>
          <w:kern w:val="24"/>
        </w:rPr>
        <w:t>including what they do and how they work.</w:t>
      </w:r>
    </w:p>
    <w:p w14:paraId="12E7554C" w14:textId="77777777" w:rsidR="00C45C80" w:rsidRDefault="00C45C80" w:rsidP="004B1670">
      <w:pPr>
        <w:pStyle w:val="NoSpacing"/>
        <w:spacing w:line="276" w:lineRule="auto"/>
        <w:jc w:val="both"/>
        <w:rPr>
          <w:rFonts w:ascii="Arial" w:eastAsiaTheme="minorEastAsia" w:hAnsi="Arial" w:cs="Arial"/>
          <w:color w:val="000000" w:themeColor="text1"/>
          <w:kern w:val="24"/>
        </w:rPr>
      </w:pPr>
    </w:p>
    <w:p w14:paraId="454E6D8A" w14:textId="66D79BBC" w:rsidR="009C3261" w:rsidRPr="009F4616" w:rsidRDefault="00685615" w:rsidP="00814ABC">
      <w:pPr>
        <w:pStyle w:val="Heading1"/>
        <w:ind w:right="95"/>
        <w:rPr>
          <w:lang w:eastAsia="en-GB"/>
        </w:rPr>
      </w:pPr>
      <w:bookmarkStart w:id="1" w:name="_Toc178625197"/>
      <w:r>
        <w:rPr>
          <w:lang w:eastAsia="en-GB"/>
        </w:rPr>
        <w:t>Children’s Social Care Directorate</w:t>
      </w:r>
      <w:bookmarkEnd w:id="1"/>
    </w:p>
    <w:p w14:paraId="3A3DDE3A" w14:textId="3CB2CBE6" w:rsidR="007A4514" w:rsidRPr="007A4514" w:rsidRDefault="007A4514" w:rsidP="00C45C80">
      <w:pPr>
        <w:pStyle w:val="Heading2"/>
      </w:pPr>
      <w:bookmarkStart w:id="2" w:name="_Toc178625198"/>
      <w:r w:rsidRPr="007A4514">
        <w:t>Early Help and Partnerships</w:t>
      </w:r>
      <w:bookmarkEnd w:id="2"/>
    </w:p>
    <w:p w14:paraId="5D97ABEE" w14:textId="77777777" w:rsidR="00C45C80" w:rsidRDefault="00C45C80" w:rsidP="00814ABC">
      <w:pPr>
        <w:pStyle w:val="BodyText"/>
        <w:spacing w:line="276" w:lineRule="auto"/>
        <w:ind w:right="95"/>
        <w:jc w:val="both"/>
        <w:rPr>
          <w:rFonts w:ascii="Arial" w:hAnsi="Arial" w:cs="Arial"/>
        </w:rPr>
      </w:pPr>
    </w:p>
    <w:p w14:paraId="7BE6B0F2" w14:textId="4A90C7C1" w:rsidR="00E31D03" w:rsidRDefault="00DB12F1" w:rsidP="00C45C80">
      <w:pPr>
        <w:pStyle w:val="BodyText"/>
        <w:spacing w:line="276" w:lineRule="auto"/>
        <w:ind w:right="-46"/>
        <w:jc w:val="both"/>
        <w:rPr>
          <w:rFonts w:ascii="Arial" w:hAnsi="Arial" w:cs="Arial"/>
          <w:sz w:val="22"/>
          <w:szCs w:val="22"/>
        </w:rPr>
      </w:pPr>
      <w:bookmarkStart w:id="3" w:name="_Toc178625199"/>
      <w:r w:rsidRPr="000D0829">
        <w:rPr>
          <w:rStyle w:val="Heading3Char"/>
          <w:b/>
          <w:bCs/>
        </w:rPr>
        <w:t>Early Help</w:t>
      </w:r>
      <w:bookmarkEnd w:id="3"/>
      <w:r w:rsidR="00E4649A" w:rsidRPr="00894CBF">
        <w:rPr>
          <w:rFonts w:ascii="Arial" w:hAnsi="Arial" w:cs="Arial"/>
          <w:sz w:val="22"/>
          <w:szCs w:val="22"/>
        </w:rPr>
        <w:t>, practitioners</w:t>
      </w:r>
      <w:r w:rsidR="006D10D8" w:rsidRPr="00894CBF">
        <w:rPr>
          <w:rFonts w:ascii="Arial" w:hAnsi="Arial" w:cs="Arial"/>
          <w:sz w:val="22"/>
          <w:szCs w:val="22"/>
        </w:rPr>
        <w:t>, from a range of agencies,</w:t>
      </w:r>
      <w:r w:rsidR="00E4649A" w:rsidRPr="00894CBF">
        <w:rPr>
          <w:rFonts w:ascii="Arial" w:hAnsi="Arial" w:cs="Arial"/>
          <w:sz w:val="22"/>
          <w:szCs w:val="22"/>
        </w:rPr>
        <w:t xml:space="preserve"> </w:t>
      </w:r>
      <w:r w:rsidRPr="00894CBF">
        <w:rPr>
          <w:rFonts w:ascii="Arial" w:hAnsi="Arial" w:cs="Arial"/>
          <w:sz w:val="22"/>
          <w:szCs w:val="22"/>
        </w:rPr>
        <w:t xml:space="preserve">work with families </w:t>
      </w:r>
      <w:r w:rsidR="00FA54B1" w:rsidRPr="00894CBF">
        <w:rPr>
          <w:rFonts w:ascii="Arial" w:hAnsi="Arial" w:cs="Arial"/>
          <w:sz w:val="22"/>
          <w:szCs w:val="22"/>
        </w:rPr>
        <w:t xml:space="preserve">who </w:t>
      </w:r>
      <w:r w:rsidR="00C41398" w:rsidRPr="00894CBF">
        <w:rPr>
          <w:rFonts w:ascii="Arial" w:hAnsi="Arial" w:cs="Arial"/>
          <w:sz w:val="22"/>
          <w:szCs w:val="22"/>
        </w:rPr>
        <w:t xml:space="preserve">need additional support </w:t>
      </w:r>
      <w:r w:rsidR="00092321" w:rsidRPr="00894CBF">
        <w:rPr>
          <w:rFonts w:ascii="Arial" w:hAnsi="Arial" w:cs="Arial"/>
          <w:sz w:val="22"/>
          <w:szCs w:val="22"/>
        </w:rPr>
        <w:t xml:space="preserve">to improve their situation. </w:t>
      </w:r>
      <w:r w:rsidR="00171E0D" w:rsidRPr="00894CBF">
        <w:rPr>
          <w:rFonts w:ascii="Arial" w:hAnsi="Arial" w:cs="Arial"/>
          <w:sz w:val="22"/>
          <w:szCs w:val="22"/>
        </w:rPr>
        <w:t xml:space="preserve">While Early Help </w:t>
      </w:r>
      <w:r w:rsidR="00090C88" w:rsidRPr="00894CBF">
        <w:rPr>
          <w:rFonts w:ascii="Arial" w:hAnsi="Arial" w:cs="Arial"/>
          <w:sz w:val="22"/>
          <w:szCs w:val="22"/>
        </w:rPr>
        <w:t xml:space="preserve">itself </w:t>
      </w:r>
      <w:r w:rsidR="00171E0D" w:rsidRPr="00894CBF">
        <w:rPr>
          <w:rFonts w:ascii="Arial" w:hAnsi="Arial" w:cs="Arial"/>
          <w:sz w:val="22"/>
          <w:szCs w:val="22"/>
        </w:rPr>
        <w:t>is not a specific</w:t>
      </w:r>
      <w:r w:rsidR="00650F12" w:rsidRPr="00894CBF">
        <w:rPr>
          <w:rFonts w:ascii="Arial" w:hAnsi="Arial" w:cs="Arial"/>
          <w:sz w:val="22"/>
          <w:szCs w:val="22"/>
        </w:rPr>
        <w:t xml:space="preserve"> team</w:t>
      </w:r>
      <w:r w:rsidR="00090C88" w:rsidRPr="00894CBF">
        <w:rPr>
          <w:rFonts w:ascii="Arial" w:hAnsi="Arial" w:cs="Arial"/>
          <w:sz w:val="22"/>
          <w:szCs w:val="22"/>
        </w:rPr>
        <w:t>, there are dedicated practitioner</w:t>
      </w:r>
      <w:r w:rsidR="000D0829">
        <w:rPr>
          <w:rFonts w:ascii="Arial" w:hAnsi="Arial" w:cs="Arial"/>
          <w:sz w:val="22"/>
          <w:szCs w:val="22"/>
        </w:rPr>
        <w:t>s</w:t>
      </w:r>
      <w:r w:rsidR="00090C88" w:rsidRPr="00894CBF">
        <w:rPr>
          <w:rFonts w:ascii="Arial" w:hAnsi="Arial" w:cs="Arial"/>
          <w:sz w:val="22"/>
          <w:szCs w:val="22"/>
        </w:rPr>
        <w:t xml:space="preserve"> who help co-ordinate </w:t>
      </w:r>
      <w:r w:rsidR="000753BB" w:rsidRPr="00894CBF">
        <w:rPr>
          <w:rFonts w:ascii="Arial" w:hAnsi="Arial" w:cs="Arial"/>
          <w:sz w:val="22"/>
          <w:szCs w:val="22"/>
        </w:rPr>
        <w:t>the provision of Early</w:t>
      </w:r>
      <w:r w:rsidR="000753BB">
        <w:rPr>
          <w:rFonts w:ascii="Arial" w:hAnsi="Arial" w:cs="Arial"/>
          <w:sz w:val="22"/>
          <w:szCs w:val="22"/>
        </w:rPr>
        <w:t xml:space="preserve"> Help to children and families. </w:t>
      </w:r>
      <w:r w:rsidRPr="009F4616">
        <w:rPr>
          <w:rFonts w:ascii="Arial" w:hAnsi="Arial" w:cs="Arial"/>
          <w:sz w:val="22"/>
          <w:szCs w:val="22"/>
        </w:rPr>
        <w:t>The</w:t>
      </w:r>
      <w:r w:rsidR="000753BB">
        <w:rPr>
          <w:rFonts w:ascii="Arial" w:hAnsi="Arial" w:cs="Arial"/>
          <w:sz w:val="22"/>
          <w:szCs w:val="22"/>
        </w:rPr>
        <w:t xml:space="preserve">re </w:t>
      </w:r>
      <w:r w:rsidR="00C266C4">
        <w:rPr>
          <w:rFonts w:ascii="Arial" w:hAnsi="Arial" w:cs="Arial"/>
          <w:sz w:val="22"/>
          <w:szCs w:val="22"/>
        </w:rPr>
        <w:t xml:space="preserve">are </w:t>
      </w:r>
      <w:r w:rsidRPr="009F4616">
        <w:rPr>
          <w:rFonts w:ascii="Arial" w:hAnsi="Arial" w:cs="Arial"/>
          <w:sz w:val="22"/>
          <w:szCs w:val="22"/>
        </w:rPr>
        <w:t xml:space="preserve">Early Help </w:t>
      </w:r>
      <w:r w:rsidR="000753BB">
        <w:rPr>
          <w:rFonts w:ascii="Arial" w:hAnsi="Arial" w:cs="Arial"/>
          <w:sz w:val="22"/>
          <w:szCs w:val="22"/>
        </w:rPr>
        <w:t>practitioners</w:t>
      </w:r>
      <w:r w:rsidR="009F4616" w:rsidRPr="009F4616">
        <w:rPr>
          <w:rFonts w:ascii="Arial" w:hAnsi="Arial" w:cs="Arial"/>
          <w:sz w:val="22"/>
          <w:szCs w:val="22"/>
        </w:rPr>
        <w:t xml:space="preserve"> </w:t>
      </w:r>
      <w:r w:rsidR="00C266C4">
        <w:rPr>
          <w:rFonts w:ascii="Arial" w:hAnsi="Arial" w:cs="Arial"/>
          <w:sz w:val="22"/>
          <w:szCs w:val="22"/>
        </w:rPr>
        <w:t xml:space="preserve">based </w:t>
      </w:r>
      <w:r w:rsidR="009F4616" w:rsidRPr="009F4616">
        <w:rPr>
          <w:rFonts w:ascii="Arial" w:hAnsi="Arial" w:cs="Arial"/>
          <w:sz w:val="22"/>
          <w:szCs w:val="22"/>
        </w:rPr>
        <w:t>within the</w:t>
      </w:r>
      <w:r w:rsidR="000D0829">
        <w:rPr>
          <w:rFonts w:ascii="Arial" w:hAnsi="Arial" w:cs="Arial"/>
          <w:sz w:val="22"/>
          <w:szCs w:val="22"/>
        </w:rPr>
        <w:t xml:space="preserve"> Front Door </w:t>
      </w:r>
      <w:r w:rsidR="000753BB">
        <w:rPr>
          <w:rFonts w:ascii="Arial" w:hAnsi="Arial" w:cs="Arial"/>
          <w:sz w:val="22"/>
          <w:szCs w:val="22"/>
        </w:rPr>
        <w:t xml:space="preserve">who offer </w:t>
      </w:r>
      <w:r w:rsidRPr="009F4616">
        <w:rPr>
          <w:rFonts w:ascii="Arial" w:hAnsi="Arial" w:cs="Arial"/>
          <w:sz w:val="22"/>
          <w:szCs w:val="22"/>
        </w:rPr>
        <w:t>advice</w:t>
      </w:r>
      <w:r w:rsidR="000753BB">
        <w:rPr>
          <w:rFonts w:ascii="Arial" w:hAnsi="Arial" w:cs="Arial"/>
          <w:sz w:val="22"/>
          <w:szCs w:val="22"/>
        </w:rPr>
        <w:t xml:space="preserve">, guidance </w:t>
      </w:r>
      <w:r w:rsidRPr="009F4616">
        <w:rPr>
          <w:rFonts w:ascii="Arial" w:hAnsi="Arial" w:cs="Arial"/>
          <w:sz w:val="22"/>
          <w:szCs w:val="22"/>
        </w:rPr>
        <w:t xml:space="preserve">and support to partner agencies, and support lead professionals who are </w:t>
      </w:r>
      <w:r w:rsidRPr="009F4616">
        <w:rPr>
          <w:rFonts w:ascii="Arial" w:hAnsi="Arial" w:cs="Arial"/>
          <w:sz w:val="22"/>
          <w:szCs w:val="22"/>
        </w:rPr>
        <w:lastRenderedPageBreak/>
        <w:t>experiencing difficulties with early help plans and interventions. Working closely with voluntary organisations, locality teams undertak</w:t>
      </w:r>
      <w:r w:rsidR="009F4616" w:rsidRPr="009F4616">
        <w:rPr>
          <w:rFonts w:ascii="Arial" w:hAnsi="Arial" w:cs="Arial"/>
          <w:sz w:val="22"/>
          <w:szCs w:val="22"/>
        </w:rPr>
        <w:t xml:space="preserve">e </w:t>
      </w:r>
      <w:r w:rsidRPr="009F4616">
        <w:rPr>
          <w:rFonts w:ascii="Arial" w:hAnsi="Arial" w:cs="Arial"/>
          <w:sz w:val="22"/>
          <w:szCs w:val="22"/>
        </w:rPr>
        <w:t xml:space="preserve">targeted early help assessments and family plans through dedicated lead workers, co-ordinate services around the family and deliver targeted help to them. </w:t>
      </w:r>
    </w:p>
    <w:p w14:paraId="782118F3" w14:textId="77777777" w:rsidR="00E31D03" w:rsidRPr="00E31D03" w:rsidRDefault="00E31D03" w:rsidP="00C45C80">
      <w:pPr>
        <w:pStyle w:val="BodyText"/>
        <w:spacing w:line="276" w:lineRule="auto"/>
        <w:ind w:right="-46"/>
        <w:jc w:val="both"/>
        <w:rPr>
          <w:rFonts w:ascii="Arial" w:hAnsi="Arial" w:cs="Arial"/>
          <w:sz w:val="22"/>
          <w:szCs w:val="22"/>
        </w:rPr>
      </w:pPr>
    </w:p>
    <w:p w14:paraId="30E07A19" w14:textId="30ABA88B" w:rsidR="00E31D03" w:rsidRPr="00CB53F2" w:rsidRDefault="00E31D03" w:rsidP="00C45C80">
      <w:pPr>
        <w:shd w:val="clear" w:color="auto" w:fill="FFFFFF"/>
        <w:spacing w:after="360" w:line="276" w:lineRule="auto"/>
        <w:ind w:right="-46"/>
        <w:jc w:val="both"/>
        <w:rPr>
          <w:rFonts w:eastAsia="Times New Roman" w:cs="Arial"/>
          <w:color w:val="0B0C0C"/>
          <w:lang w:eastAsia="en-GB"/>
        </w:rPr>
      </w:pPr>
      <w:bookmarkStart w:id="4" w:name="_Toc178625200"/>
      <w:r w:rsidRPr="009F7080">
        <w:rPr>
          <w:rStyle w:val="Heading3Char"/>
          <w:b/>
          <w:bCs/>
        </w:rPr>
        <w:t>Bridges</w:t>
      </w:r>
      <w:bookmarkEnd w:id="4"/>
      <w:r w:rsidRPr="00CB53F2">
        <w:rPr>
          <w:rFonts w:eastAsia="Times New Roman" w:cs="Arial"/>
          <w:color w:val="0B0C0C"/>
          <w:lang w:eastAsia="en-GB"/>
        </w:rPr>
        <w:t xml:space="preserve"> is an innovative</w:t>
      </w:r>
      <w:r w:rsidR="005C7EF7">
        <w:rPr>
          <w:rFonts w:eastAsia="Times New Roman" w:cs="Arial"/>
          <w:color w:val="0B0C0C"/>
          <w:lang w:eastAsia="en-GB"/>
        </w:rPr>
        <w:t>, award winning,</w:t>
      </w:r>
      <w:r w:rsidRPr="00CB53F2">
        <w:rPr>
          <w:rFonts w:eastAsia="Times New Roman" w:cs="Arial"/>
          <w:color w:val="0B0C0C"/>
          <w:lang w:eastAsia="en-GB"/>
        </w:rPr>
        <w:t xml:space="preserve"> multi-disciplinary service with a clear aim: to safely prevent and reduce the number of children and young people entering care</w:t>
      </w:r>
      <w:r w:rsidR="00E14A36">
        <w:rPr>
          <w:rFonts w:eastAsia="Times New Roman" w:cs="Arial"/>
          <w:color w:val="0B0C0C"/>
          <w:lang w:eastAsia="en-GB"/>
        </w:rPr>
        <w:t xml:space="preserve"> by working to </w:t>
      </w:r>
      <w:r w:rsidRPr="00CB53F2">
        <w:rPr>
          <w:rFonts w:eastAsia="Times New Roman" w:cs="Arial"/>
          <w:color w:val="0B0C0C"/>
          <w:lang w:eastAsia="en-GB"/>
        </w:rPr>
        <w:t>keep famil</w:t>
      </w:r>
      <w:r w:rsidR="00E14A36">
        <w:rPr>
          <w:rFonts w:eastAsia="Times New Roman" w:cs="Arial"/>
          <w:color w:val="0B0C0C"/>
          <w:lang w:eastAsia="en-GB"/>
        </w:rPr>
        <w:t>y’s</w:t>
      </w:r>
      <w:r w:rsidRPr="00CB53F2">
        <w:rPr>
          <w:rFonts w:eastAsia="Times New Roman" w:cs="Arial"/>
          <w:color w:val="0B0C0C"/>
          <w:lang w:eastAsia="en-GB"/>
        </w:rPr>
        <w:t xml:space="preserve"> safely together as a unit by strengthening and improving relationships.</w:t>
      </w:r>
      <w:r w:rsidR="00AA3F7C">
        <w:rPr>
          <w:rFonts w:eastAsia="Times New Roman" w:cs="Arial"/>
          <w:color w:val="0B0C0C"/>
          <w:lang w:eastAsia="en-GB"/>
        </w:rPr>
        <w:t xml:space="preserve"> Bridges is </w:t>
      </w:r>
      <w:r w:rsidRPr="00CB53F2">
        <w:rPr>
          <w:rFonts w:eastAsia="Times New Roman" w:cs="Arial"/>
          <w:color w:val="0B0C0C"/>
          <w:lang w:eastAsia="en-GB"/>
        </w:rPr>
        <w:t>made up of a team of specialists including:</w:t>
      </w:r>
    </w:p>
    <w:p w14:paraId="2EB8D3C5" w14:textId="77777777" w:rsidR="00E31D03" w:rsidRPr="00CB53F2" w:rsidRDefault="00E31D03" w:rsidP="00814ABC">
      <w:pPr>
        <w:numPr>
          <w:ilvl w:val="0"/>
          <w:numId w:val="5"/>
        </w:numPr>
        <w:shd w:val="clear" w:color="auto" w:fill="FFFFFF"/>
        <w:spacing w:before="100" w:beforeAutospacing="1" w:after="100" w:afterAutospacing="1" w:line="276" w:lineRule="auto"/>
        <w:ind w:right="95"/>
        <w:jc w:val="both"/>
        <w:rPr>
          <w:rFonts w:eastAsia="Times New Roman" w:cs="Arial"/>
          <w:color w:val="0B0C0C"/>
          <w:lang w:eastAsia="en-GB"/>
        </w:rPr>
      </w:pPr>
      <w:r w:rsidRPr="00CB53F2">
        <w:rPr>
          <w:rFonts w:eastAsia="Times New Roman" w:cs="Arial"/>
          <w:color w:val="0B0C0C"/>
          <w:lang w:eastAsia="en-GB"/>
        </w:rPr>
        <w:t>Adolescent Workers</w:t>
      </w:r>
    </w:p>
    <w:p w14:paraId="03A0F95F" w14:textId="77777777" w:rsidR="00E31D03" w:rsidRPr="00CB53F2" w:rsidRDefault="00E31D03" w:rsidP="00814ABC">
      <w:pPr>
        <w:numPr>
          <w:ilvl w:val="0"/>
          <w:numId w:val="5"/>
        </w:numPr>
        <w:shd w:val="clear" w:color="auto" w:fill="FFFFFF"/>
        <w:spacing w:before="100" w:beforeAutospacing="1" w:after="100" w:afterAutospacing="1" w:line="276" w:lineRule="auto"/>
        <w:ind w:right="95"/>
        <w:jc w:val="both"/>
        <w:rPr>
          <w:rFonts w:eastAsia="Times New Roman" w:cs="Arial"/>
          <w:color w:val="0B0C0C"/>
          <w:lang w:eastAsia="en-GB"/>
        </w:rPr>
      </w:pPr>
      <w:r w:rsidRPr="00CB53F2">
        <w:rPr>
          <w:rFonts w:eastAsia="Times New Roman" w:cs="Arial"/>
          <w:color w:val="0B0C0C"/>
          <w:lang w:eastAsia="en-GB"/>
        </w:rPr>
        <w:t>Family Workers</w:t>
      </w:r>
    </w:p>
    <w:p w14:paraId="518B6BF4" w14:textId="77777777" w:rsidR="00E31D03" w:rsidRPr="00CB53F2" w:rsidRDefault="00E31D03" w:rsidP="00814ABC">
      <w:pPr>
        <w:numPr>
          <w:ilvl w:val="0"/>
          <w:numId w:val="5"/>
        </w:numPr>
        <w:shd w:val="clear" w:color="auto" w:fill="FFFFFF"/>
        <w:spacing w:before="100" w:beforeAutospacing="1" w:after="100" w:afterAutospacing="1" w:line="276" w:lineRule="auto"/>
        <w:ind w:right="95"/>
        <w:jc w:val="both"/>
        <w:rPr>
          <w:rFonts w:eastAsia="Times New Roman" w:cs="Arial"/>
          <w:color w:val="0B0C0C"/>
          <w:lang w:eastAsia="en-GB"/>
        </w:rPr>
      </w:pPr>
      <w:r w:rsidRPr="00CB53F2">
        <w:rPr>
          <w:rFonts w:eastAsia="Times New Roman" w:cs="Arial"/>
          <w:color w:val="0B0C0C"/>
          <w:lang w:eastAsia="en-GB"/>
        </w:rPr>
        <w:t>Speech and Language Therapists</w:t>
      </w:r>
    </w:p>
    <w:p w14:paraId="6CB9638D" w14:textId="77777777" w:rsidR="00E31D03" w:rsidRPr="00CB53F2" w:rsidRDefault="00E31D03" w:rsidP="00814ABC">
      <w:pPr>
        <w:numPr>
          <w:ilvl w:val="0"/>
          <w:numId w:val="5"/>
        </w:numPr>
        <w:shd w:val="clear" w:color="auto" w:fill="FFFFFF"/>
        <w:spacing w:before="100" w:beforeAutospacing="1" w:after="100" w:afterAutospacing="1" w:line="276" w:lineRule="auto"/>
        <w:ind w:right="95"/>
        <w:jc w:val="both"/>
        <w:rPr>
          <w:rFonts w:eastAsia="Times New Roman" w:cs="Arial"/>
          <w:color w:val="0B0C0C"/>
          <w:lang w:eastAsia="en-GB"/>
        </w:rPr>
      </w:pPr>
      <w:r w:rsidRPr="00CB53F2">
        <w:rPr>
          <w:rFonts w:eastAsia="Times New Roman" w:cs="Arial"/>
          <w:color w:val="0B0C0C"/>
          <w:lang w:eastAsia="en-GB"/>
        </w:rPr>
        <w:t>Clinical Psychologists</w:t>
      </w:r>
    </w:p>
    <w:p w14:paraId="1F2D185A" w14:textId="77777777" w:rsidR="00E31D03" w:rsidRPr="00CB53F2" w:rsidRDefault="00E31D03" w:rsidP="00814ABC">
      <w:pPr>
        <w:numPr>
          <w:ilvl w:val="0"/>
          <w:numId w:val="5"/>
        </w:numPr>
        <w:shd w:val="clear" w:color="auto" w:fill="FFFFFF"/>
        <w:spacing w:before="100" w:beforeAutospacing="1" w:after="100" w:afterAutospacing="1" w:line="276" w:lineRule="auto"/>
        <w:ind w:right="95"/>
        <w:jc w:val="both"/>
        <w:rPr>
          <w:rFonts w:eastAsia="Times New Roman" w:cs="Arial"/>
          <w:color w:val="0B0C0C"/>
          <w:lang w:eastAsia="en-GB"/>
        </w:rPr>
      </w:pPr>
      <w:r w:rsidRPr="00CB53F2">
        <w:rPr>
          <w:rFonts w:eastAsia="Times New Roman" w:cs="Arial"/>
          <w:color w:val="0B0C0C"/>
          <w:lang w:eastAsia="en-GB"/>
        </w:rPr>
        <w:t>Education Psychologist</w:t>
      </w:r>
    </w:p>
    <w:p w14:paraId="200BFF8D" w14:textId="77777777" w:rsidR="00E31D03" w:rsidRPr="00CB53F2" w:rsidRDefault="00E31D03" w:rsidP="00814ABC">
      <w:pPr>
        <w:numPr>
          <w:ilvl w:val="0"/>
          <w:numId w:val="5"/>
        </w:numPr>
        <w:shd w:val="clear" w:color="auto" w:fill="FFFFFF"/>
        <w:spacing w:before="100" w:beforeAutospacing="1" w:after="100" w:afterAutospacing="1" w:line="276" w:lineRule="auto"/>
        <w:ind w:right="95"/>
        <w:jc w:val="both"/>
        <w:rPr>
          <w:rFonts w:eastAsia="Times New Roman" w:cs="Arial"/>
          <w:color w:val="0B0C0C"/>
          <w:lang w:eastAsia="en-GB"/>
        </w:rPr>
      </w:pPr>
      <w:r w:rsidRPr="00CB53F2">
        <w:rPr>
          <w:rFonts w:eastAsia="Times New Roman" w:cs="Arial"/>
          <w:color w:val="0B0C0C"/>
          <w:lang w:eastAsia="en-GB"/>
        </w:rPr>
        <w:t>Education Inclusion Workers</w:t>
      </w:r>
    </w:p>
    <w:p w14:paraId="0757894F" w14:textId="77777777" w:rsidR="00E31D03" w:rsidRPr="00CB53F2" w:rsidRDefault="00E31D03" w:rsidP="00814ABC">
      <w:pPr>
        <w:numPr>
          <w:ilvl w:val="0"/>
          <w:numId w:val="5"/>
        </w:numPr>
        <w:shd w:val="clear" w:color="auto" w:fill="FFFFFF"/>
        <w:spacing w:before="100" w:beforeAutospacing="1" w:after="100" w:afterAutospacing="1" w:line="276" w:lineRule="auto"/>
        <w:ind w:right="95"/>
        <w:jc w:val="both"/>
        <w:rPr>
          <w:rFonts w:eastAsia="Times New Roman" w:cs="Arial"/>
          <w:color w:val="0B0C0C"/>
          <w:lang w:eastAsia="en-GB"/>
        </w:rPr>
      </w:pPr>
      <w:r w:rsidRPr="00CB53F2">
        <w:rPr>
          <w:rFonts w:eastAsia="Times New Roman" w:cs="Arial"/>
          <w:color w:val="0B0C0C"/>
          <w:lang w:eastAsia="en-GB"/>
        </w:rPr>
        <w:t>Adult Workers</w:t>
      </w:r>
    </w:p>
    <w:p w14:paraId="443B614F" w14:textId="77777777" w:rsidR="00E31D03" w:rsidRPr="00CB53F2" w:rsidRDefault="00E31D03" w:rsidP="00814ABC">
      <w:pPr>
        <w:numPr>
          <w:ilvl w:val="0"/>
          <w:numId w:val="5"/>
        </w:numPr>
        <w:shd w:val="clear" w:color="auto" w:fill="FFFFFF"/>
        <w:spacing w:before="100" w:beforeAutospacing="1" w:after="100" w:afterAutospacing="1" w:line="276" w:lineRule="auto"/>
        <w:ind w:right="95"/>
        <w:jc w:val="both"/>
        <w:rPr>
          <w:rFonts w:eastAsia="Times New Roman" w:cs="Arial"/>
          <w:color w:val="0B0C0C"/>
          <w:lang w:eastAsia="en-GB"/>
        </w:rPr>
      </w:pPr>
      <w:r w:rsidRPr="00CB53F2">
        <w:rPr>
          <w:rFonts w:eastAsia="Times New Roman" w:cs="Arial"/>
          <w:color w:val="0B0C0C"/>
          <w:lang w:eastAsia="en-GB"/>
        </w:rPr>
        <w:t>Systemic Family Therapists</w:t>
      </w:r>
    </w:p>
    <w:p w14:paraId="63FD09BF" w14:textId="44EE64D2" w:rsidR="00E31D03" w:rsidRPr="00CB53F2" w:rsidRDefault="00E31D03" w:rsidP="00AA3F7C">
      <w:pPr>
        <w:spacing w:line="276" w:lineRule="auto"/>
        <w:jc w:val="both"/>
        <w:rPr>
          <w:rFonts w:eastAsia="Times New Roman" w:cs="Arial"/>
          <w:color w:val="0B0C0C"/>
          <w:lang w:eastAsia="en-GB"/>
        </w:rPr>
      </w:pPr>
      <w:r w:rsidRPr="00CB53F2">
        <w:rPr>
          <w:rFonts w:cs="Arial"/>
          <w:color w:val="0B0C0C"/>
          <w:shd w:val="clear" w:color="auto" w:fill="FFFFFF"/>
        </w:rPr>
        <w:t xml:space="preserve">The service is available to young people aged 11-17 who are open to social care </w:t>
      </w:r>
      <w:r w:rsidR="00AA3F7C" w:rsidRPr="00CB53F2">
        <w:rPr>
          <w:rFonts w:cs="Arial"/>
          <w:color w:val="0B0C0C"/>
          <w:shd w:val="clear" w:color="auto" w:fill="FFFFFF"/>
        </w:rPr>
        <w:t>because of</w:t>
      </w:r>
      <w:r w:rsidRPr="00CB53F2">
        <w:rPr>
          <w:rFonts w:cs="Arial"/>
          <w:color w:val="0B0C0C"/>
          <w:shd w:val="clear" w:color="auto" w:fill="FFFFFF"/>
        </w:rPr>
        <w:t xml:space="preserve"> relationship breakdown </w:t>
      </w:r>
      <w:r w:rsidR="00AA3F7C">
        <w:rPr>
          <w:rFonts w:cs="Arial"/>
          <w:color w:val="0B0C0C"/>
          <w:shd w:val="clear" w:color="auto" w:fill="FFFFFF"/>
        </w:rPr>
        <w:t>in the home</w:t>
      </w:r>
      <w:r w:rsidRPr="00CB53F2">
        <w:rPr>
          <w:rFonts w:cs="Arial"/>
          <w:color w:val="0B0C0C"/>
          <w:shd w:val="clear" w:color="auto" w:fill="FFFFFF"/>
        </w:rPr>
        <w:t>.</w:t>
      </w:r>
      <w:r w:rsidR="00AA3F7C">
        <w:rPr>
          <w:rFonts w:cs="Arial"/>
          <w:color w:val="0B0C0C"/>
          <w:shd w:val="clear" w:color="auto" w:fill="FFFFFF"/>
        </w:rPr>
        <w:t xml:space="preserve">  </w:t>
      </w:r>
      <w:r w:rsidRPr="00CB53F2">
        <w:rPr>
          <w:rFonts w:eastAsia="Times New Roman" w:cs="Arial"/>
          <w:color w:val="0B0C0C"/>
          <w:lang w:eastAsia="en-GB"/>
        </w:rPr>
        <w:t>By delivering tailored</w:t>
      </w:r>
      <w:r w:rsidR="00AA3F7C">
        <w:rPr>
          <w:rFonts w:eastAsia="Times New Roman" w:cs="Arial"/>
          <w:color w:val="0B0C0C"/>
          <w:lang w:eastAsia="en-GB"/>
        </w:rPr>
        <w:t>,</w:t>
      </w:r>
      <w:r w:rsidRPr="00CB53F2">
        <w:rPr>
          <w:rFonts w:eastAsia="Times New Roman" w:cs="Arial"/>
          <w:color w:val="0B0C0C"/>
          <w:lang w:eastAsia="en-GB"/>
        </w:rPr>
        <w:t xml:space="preserve"> structured and evidence-based interventions, </w:t>
      </w:r>
      <w:r w:rsidR="00AA3F7C">
        <w:rPr>
          <w:rFonts w:eastAsia="Times New Roman" w:cs="Arial"/>
          <w:color w:val="0B0C0C"/>
          <w:lang w:eastAsia="en-GB"/>
        </w:rPr>
        <w:t>Bridges</w:t>
      </w:r>
      <w:r w:rsidRPr="00CB53F2">
        <w:rPr>
          <w:rFonts w:eastAsia="Times New Roman" w:cs="Arial"/>
          <w:color w:val="0B0C0C"/>
          <w:lang w:eastAsia="en-GB"/>
        </w:rPr>
        <w:t xml:space="preserve"> aim to support families to develop their own problem-solving skills, build resilience and achieve sustainable change. Families tell us they do not want to be in ‘services’ – they wish to be supported by their own friends, families and communities to manage the day-to-day challenges.</w:t>
      </w:r>
    </w:p>
    <w:p w14:paraId="7D6BC08C" w14:textId="77777777" w:rsidR="00E31D03" w:rsidRPr="00CB53F2" w:rsidRDefault="00E31D03" w:rsidP="00E31D03">
      <w:pPr>
        <w:shd w:val="clear" w:color="auto" w:fill="FFFFFF"/>
        <w:spacing w:after="360" w:line="276" w:lineRule="auto"/>
        <w:jc w:val="both"/>
        <w:rPr>
          <w:rFonts w:eastAsia="Times New Roman" w:cs="Arial"/>
          <w:color w:val="0B0C0C"/>
          <w:lang w:eastAsia="en-GB"/>
        </w:rPr>
      </w:pPr>
      <w:r w:rsidRPr="00CB53F2">
        <w:rPr>
          <w:rFonts w:eastAsia="Times New Roman" w:cs="Arial"/>
          <w:color w:val="0B0C0C"/>
          <w:lang w:eastAsia="en-GB"/>
        </w:rPr>
        <w:t>Our aim is to therefore provide a rapid response to address multiple complex issues across our families and support them to overcome difficulties which are contributing to the risk of relational breakdown.</w:t>
      </w:r>
    </w:p>
    <w:p w14:paraId="29C6A4BC" w14:textId="5C3CB112" w:rsidR="00E31D03" w:rsidRPr="00CB53F2" w:rsidRDefault="004745A4" w:rsidP="00E31D03">
      <w:pPr>
        <w:shd w:val="clear" w:color="auto" w:fill="FFFFFF"/>
        <w:spacing w:after="360" w:line="276" w:lineRule="auto"/>
        <w:jc w:val="both"/>
        <w:rPr>
          <w:rFonts w:eastAsia="Times New Roman" w:cs="Arial"/>
          <w:color w:val="0B0C0C"/>
          <w:lang w:eastAsia="en-GB"/>
        </w:rPr>
      </w:pPr>
      <w:r>
        <w:rPr>
          <w:rFonts w:eastAsia="Times New Roman" w:cs="Arial"/>
          <w:color w:val="0B0C0C"/>
          <w:lang w:eastAsia="en-GB"/>
        </w:rPr>
        <w:t>Bridges</w:t>
      </w:r>
      <w:r w:rsidR="00E31D03" w:rsidRPr="00CB53F2">
        <w:rPr>
          <w:rFonts w:eastAsia="Times New Roman" w:cs="Arial"/>
          <w:color w:val="0B0C0C"/>
          <w:lang w:eastAsia="en-GB"/>
        </w:rPr>
        <w:t xml:space="preserve"> work to a maximum of 6 months and the initial stages are focused upon the development of a support agreement with the whole family. This is then reviewed every 6 weeks to identify areas of progress and to look at potential ongoing support at the point of closure.</w:t>
      </w:r>
    </w:p>
    <w:p w14:paraId="098AE9AA" w14:textId="15AD99C5" w:rsidR="00DE410E" w:rsidRPr="008E1A3C" w:rsidRDefault="00DE410E" w:rsidP="00DE410E">
      <w:pPr>
        <w:jc w:val="both"/>
        <w:rPr>
          <w:rFonts w:cs="Arial"/>
        </w:rPr>
      </w:pPr>
      <w:bookmarkStart w:id="5" w:name="_Toc178625201"/>
      <w:r w:rsidRPr="009F7080">
        <w:rPr>
          <w:rStyle w:val="Heading3Char"/>
          <w:b/>
          <w:bCs/>
        </w:rPr>
        <w:t>Links</w:t>
      </w:r>
      <w:bookmarkEnd w:id="5"/>
      <w:r w:rsidRPr="008E1A3C">
        <w:rPr>
          <w:rFonts w:cs="Arial"/>
        </w:rPr>
        <w:t xml:space="preserve"> is a level 3 targeted prevention service which works to increase safety and reduce risk and harm for </w:t>
      </w:r>
      <w:r w:rsidR="00F26489">
        <w:rPr>
          <w:rFonts w:cs="Arial"/>
        </w:rPr>
        <w:t>children, young people</w:t>
      </w:r>
      <w:r w:rsidRPr="008E1A3C">
        <w:rPr>
          <w:rFonts w:cs="Arial"/>
        </w:rPr>
        <w:t xml:space="preserve"> and some young adults who:</w:t>
      </w:r>
    </w:p>
    <w:p w14:paraId="3132CB44" w14:textId="77777777" w:rsidR="00DE410E" w:rsidRPr="008E1A3C" w:rsidRDefault="00DE410E" w:rsidP="00DE410E">
      <w:pPr>
        <w:pStyle w:val="ListParagraph"/>
        <w:numPr>
          <w:ilvl w:val="0"/>
          <w:numId w:val="22"/>
        </w:numPr>
        <w:jc w:val="both"/>
        <w:rPr>
          <w:rFonts w:cs="Arial"/>
        </w:rPr>
      </w:pPr>
      <w:r w:rsidRPr="008E1A3C">
        <w:rPr>
          <w:rFonts w:cs="Arial"/>
        </w:rPr>
        <w:t>Have gone missing from home (any form of home)</w:t>
      </w:r>
    </w:p>
    <w:p w14:paraId="04ACC580" w14:textId="77777777" w:rsidR="00DE410E" w:rsidRPr="008E1A3C" w:rsidRDefault="00DE410E" w:rsidP="00DE410E">
      <w:pPr>
        <w:pStyle w:val="ListParagraph"/>
        <w:numPr>
          <w:ilvl w:val="0"/>
          <w:numId w:val="22"/>
        </w:numPr>
        <w:jc w:val="both"/>
        <w:rPr>
          <w:rFonts w:cs="Arial"/>
        </w:rPr>
      </w:pPr>
      <w:r w:rsidRPr="008E1A3C">
        <w:rPr>
          <w:rFonts w:cs="Arial"/>
        </w:rPr>
        <w:t>Are at risk of being exploited</w:t>
      </w:r>
    </w:p>
    <w:p w14:paraId="73217226" w14:textId="77777777" w:rsidR="00DE410E" w:rsidRPr="008E1A3C" w:rsidRDefault="00DE410E" w:rsidP="00DE410E">
      <w:pPr>
        <w:pStyle w:val="ListParagraph"/>
        <w:numPr>
          <w:ilvl w:val="0"/>
          <w:numId w:val="22"/>
        </w:numPr>
        <w:jc w:val="both"/>
        <w:rPr>
          <w:rFonts w:cs="Arial"/>
        </w:rPr>
      </w:pPr>
      <w:r w:rsidRPr="008E1A3C">
        <w:rPr>
          <w:rFonts w:cs="Arial"/>
        </w:rPr>
        <w:t>Are involved in increasing anti-social behaviour (ASB) and offending which may increase vulnerability to exploitation and/or exposure to youth violence</w:t>
      </w:r>
    </w:p>
    <w:p w14:paraId="5A79D870" w14:textId="2B315607" w:rsidR="00DE410E" w:rsidRPr="008E1A3C" w:rsidRDefault="00DE410E" w:rsidP="00DE410E">
      <w:pPr>
        <w:jc w:val="both"/>
        <w:rPr>
          <w:rFonts w:cs="Arial"/>
          <w:bCs/>
        </w:rPr>
      </w:pPr>
      <w:r w:rsidRPr="008E1A3C">
        <w:rPr>
          <w:rFonts w:cs="Arial"/>
          <w:bCs/>
        </w:rPr>
        <w:t xml:space="preserve">Links </w:t>
      </w:r>
      <w:r w:rsidR="0000739E">
        <w:rPr>
          <w:rFonts w:cs="Arial"/>
          <w:bCs/>
        </w:rPr>
        <w:t xml:space="preserve">takes </w:t>
      </w:r>
      <w:r w:rsidRPr="008E1A3C">
        <w:rPr>
          <w:rFonts w:cs="Arial"/>
          <w:bCs/>
        </w:rPr>
        <w:t xml:space="preserve">a trauma informed approach to providing holistic intervention and support to </w:t>
      </w:r>
      <w:r w:rsidR="005A0DB1">
        <w:rPr>
          <w:rFonts w:cs="Arial"/>
        </w:rPr>
        <w:t>children, young people</w:t>
      </w:r>
      <w:r w:rsidR="005A0DB1" w:rsidRPr="008E1A3C">
        <w:rPr>
          <w:rFonts w:cs="Arial"/>
        </w:rPr>
        <w:t xml:space="preserve"> and some young adults</w:t>
      </w:r>
      <w:r w:rsidRPr="008E1A3C">
        <w:rPr>
          <w:rFonts w:cs="Arial"/>
          <w:bCs/>
        </w:rPr>
        <w:t xml:space="preserve"> at risk of harm outside the home, to prevent risk and harm escalating. The service take</w:t>
      </w:r>
      <w:r w:rsidR="005A0DB1">
        <w:rPr>
          <w:rFonts w:cs="Arial"/>
          <w:bCs/>
        </w:rPr>
        <w:t>s</w:t>
      </w:r>
      <w:r w:rsidRPr="008E1A3C">
        <w:rPr>
          <w:rFonts w:cs="Arial"/>
          <w:bCs/>
        </w:rPr>
        <w:t xml:space="preserve"> a strengths-based approach and work</w:t>
      </w:r>
      <w:r w:rsidR="005A0DB1">
        <w:rPr>
          <w:rFonts w:cs="Arial"/>
          <w:bCs/>
        </w:rPr>
        <w:t>s</w:t>
      </w:r>
      <w:r w:rsidRPr="008E1A3C">
        <w:rPr>
          <w:rFonts w:cs="Arial"/>
          <w:bCs/>
        </w:rPr>
        <w:t xml:space="preserve"> in a non-judgemental and optimistic way, believing that </w:t>
      </w:r>
      <w:r w:rsidR="005A0DB1">
        <w:rPr>
          <w:rFonts w:cs="Arial"/>
        </w:rPr>
        <w:t>children, young people</w:t>
      </w:r>
      <w:r w:rsidR="005A0DB1" w:rsidRPr="008E1A3C">
        <w:rPr>
          <w:rFonts w:cs="Arial"/>
        </w:rPr>
        <w:t xml:space="preserve"> and some young adults </w:t>
      </w:r>
      <w:r w:rsidRPr="008E1A3C">
        <w:rPr>
          <w:rFonts w:cs="Arial"/>
          <w:bCs/>
        </w:rPr>
        <w:t>will have positive futures.</w:t>
      </w:r>
    </w:p>
    <w:p w14:paraId="0F713820" w14:textId="31291085" w:rsidR="00DE410E" w:rsidRPr="008E1A3C" w:rsidRDefault="006163A0" w:rsidP="00DE410E">
      <w:pPr>
        <w:jc w:val="both"/>
        <w:rPr>
          <w:rFonts w:cs="Arial"/>
        </w:rPr>
      </w:pPr>
      <w:r>
        <w:rPr>
          <w:rFonts w:cs="Arial"/>
        </w:rPr>
        <w:lastRenderedPageBreak/>
        <w:t>Links’</w:t>
      </w:r>
      <w:r w:rsidR="00DE410E" w:rsidRPr="008E1A3C">
        <w:rPr>
          <w:rFonts w:cs="Arial"/>
        </w:rPr>
        <w:t xml:space="preserve"> work </w:t>
      </w:r>
      <w:r>
        <w:rPr>
          <w:rFonts w:cs="Arial"/>
        </w:rPr>
        <w:t>is</w:t>
      </w:r>
      <w:r w:rsidR="00DE410E" w:rsidRPr="008E1A3C">
        <w:rPr>
          <w:rFonts w:cs="Arial"/>
        </w:rPr>
        <w:t>:</w:t>
      </w:r>
    </w:p>
    <w:p w14:paraId="0582EBA3" w14:textId="77777777" w:rsidR="00DE410E" w:rsidRPr="008E1A3C" w:rsidRDefault="00DE410E" w:rsidP="00DE410E">
      <w:pPr>
        <w:pStyle w:val="ListParagraph"/>
        <w:numPr>
          <w:ilvl w:val="0"/>
          <w:numId w:val="23"/>
        </w:numPr>
        <w:jc w:val="both"/>
        <w:rPr>
          <w:rFonts w:cs="Arial"/>
        </w:rPr>
      </w:pPr>
      <w:r w:rsidRPr="008E1A3C">
        <w:rPr>
          <w:rFonts w:cs="Arial"/>
        </w:rPr>
        <w:t>Rights based – rooted in children’s and human rights</w:t>
      </w:r>
    </w:p>
    <w:p w14:paraId="0A966EAF" w14:textId="77777777" w:rsidR="00DE410E" w:rsidRPr="008E1A3C" w:rsidRDefault="00DE410E" w:rsidP="00DE410E">
      <w:pPr>
        <w:pStyle w:val="ListParagraph"/>
        <w:numPr>
          <w:ilvl w:val="0"/>
          <w:numId w:val="23"/>
        </w:numPr>
        <w:jc w:val="both"/>
        <w:rPr>
          <w:rFonts w:cs="Arial"/>
        </w:rPr>
      </w:pPr>
      <w:r w:rsidRPr="008E1A3C">
        <w:rPr>
          <w:rFonts w:cs="Arial"/>
        </w:rPr>
        <w:t>Strengths based – building on the strengths of individuals and communities to achieve change</w:t>
      </w:r>
    </w:p>
    <w:p w14:paraId="4820F854" w14:textId="77777777" w:rsidR="00DE410E" w:rsidRPr="008E1A3C" w:rsidRDefault="00DE410E" w:rsidP="00DE410E">
      <w:pPr>
        <w:pStyle w:val="ListParagraph"/>
        <w:numPr>
          <w:ilvl w:val="0"/>
          <w:numId w:val="23"/>
        </w:numPr>
        <w:jc w:val="both"/>
        <w:rPr>
          <w:rFonts w:cs="Arial"/>
        </w:rPr>
      </w:pPr>
      <w:r w:rsidRPr="008E1A3C">
        <w:rPr>
          <w:rFonts w:cs="Arial"/>
        </w:rPr>
        <w:t>Evidence informed – grounded in the realities of children and young adult’s lived experiences</w:t>
      </w:r>
    </w:p>
    <w:p w14:paraId="33E396AB" w14:textId="77777777" w:rsidR="00DE410E" w:rsidRPr="008E1A3C" w:rsidRDefault="00DE410E" w:rsidP="00DE410E">
      <w:pPr>
        <w:pStyle w:val="ListParagraph"/>
        <w:numPr>
          <w:ilvl w:val="0"/>
          <w:numId w:val="23"/>
        </w:numPr>
        <w:jc w:val="both"/>
        <w:rPr>
          <w:rFonts w:cs="Arial"/>
        </w:rPr>
      </w:pPr>
      <w:r w:rsidRPr="008E1A3C">
        <w:rPr>
          <w:rFonts w:cs="Arial"/>
        </w:rPr>
        <w:t>Caring – our relationships with children, young adults, their parents/carers and with other professionals who support them will be characterised by care</w:t>
      </w:r>
    </w:p>
    <w:p w14:paraId="3D17E408" w14:textId="77777777" w:rsidR="00DE410E" w:rsidRPr="008E1A3C" w:rsidRDefault="00DE410E" w:rsidP="00DE410E">
      <w:pPr>
        <w:pStyle w:val="ListParagraph"/>
        <w:numPr>
          <w:ilvl w:val="0"/>
          <w:numId w:val="23"/>
        </w:numPr>
        <w:jc w:val="both"/>
        <w:rPr>
          <w:rFonts w:cs="Arial"/>
        </w:rPr>
      </w:pPr>
      <w:r w:rsidRPr="008E1A3C">
        <w:rPr>
          <w:rFonts w:cs="Arial"/>
        </w:rPr>
        <w:t>Collaborative – we will collaborate with professionals, children and young adults to inform decisions about safety</w:t>
      </w:r>
    </w:p>
    <w:p w14:paraId="5893CC70" w14:textId="524D8EAD" w:rsidR="00DE410E" w:rsidRPr="008E1A3C" w:rsidRDefault="00DE410E" w:rsidP="00DE410E">
      <w:pPr>
        <w:pStyle w:val="ListParagraph"/>
        <w:numPr>
          <w:ilvl w:val="0"/>
          <w:numId w:val="23"/>
        </w:numPr>
        <w:jc w:val="both"/>
        <w:rPr>
          <w:rFonts w:cs="Arial"/>
        </w:rPr>
      </w:pPr>
      <w:r w:rsidRPr="008E1A3C">
        <w:rPr>
          <w:rFonts w:cs="Arial"/>
        </w:rPr>
        <w:t xml:space="preserve">Ecological – we will consider the links between the </w:t>
      </w:r>
      <w:r w:rsidR="000A3C7D" w:rsidRPr="008E1A3C">
        <w:rPr>
          <w:rFonts w:cs="Arial"/>
        </w:rPr>
        <w:t>space’s</w:t>
      </w:r>
      <w:r w:rsidRPr="008E1A3C">
        <w:rPr>
          <w:rFonts w:cs="Arial"/>
        </w:rPr>
        <w:t xml:space="preserve"> children and young adults experience harm and how these are shaped by inequalities</w:t>
      </w:r>
    </w:p>
    <w:p w14:paraId="3916D41B" w14:textId="77777777" w:rsidR="00DE410E" w:rsidRPr="008E1A3C" w:rsidRDefault="00DE410E" w:rsidP="006163A0">
      <w:pPr>
        <w:jc w:val="right"/>
        <w:rPr>
          <w:rFonts w:cs="Arial"/>
          <w:i/>
          <w:iCs/>
        </w:rPr>
      </w:pPr>
      <w:r w:rsidRPr="008E1A3C">
        <w:rPr>
          <w:rFonts w:cs="Arial"/>
          <w:i/>
          <w:iCs/>
        </w:rPr>
        <w:t>(Contextual Safeguarding Network, 2024)</w:t>
      </w:r>
    </w:p>
    <w:p w14:paraId="39C3D9B2" w14:textId="77777777" w:rsidR="009C41FC" w:rsidRDefault="009C41FC" w:rsidP="00E31D03">
      <w:pPr>
        <w:spacing w:line="276" w:lineRule="auto"/>
        <w:jc w:val="both"/>
        <w:rPr>
          <w:rFonts w:cs="Arial"/>
          <w:b/>
          <w:bCs/>
        </w:rPr>
      </w:pPr>
    </w:p>
    <w:p w14:paraId="55CEF0AC" w14:textId="2D81D29F" w:rsidR="003C52EB" w:rsidRDefault="00E31D03" w:rsidP="00E15C44">
      <w:pPr>
        <w:spacing w:line="276" w:lineRule="auto"/>
        <w:jc w:val="both"/>
        <w:rPr>
          <w:rFonts w:cs="Arial"/>
        </w:rPr>
      </w:pPr>
      <w:bookmarkStart w:id="6" w:name="_Toc178625202"/>
      <w:r w:rsidRPr="009F7080">
        <w:rPr>
          <w:rStyle w:val="Heading3Char"/>
          <w:b/>
          <w:bCs/>
        </w:rPr>
        <w:t>Family Intervention Team</w:t>
      </w:r>
      <w:bookmarkEnd w:id="6"/>
      <w:r w:rsidRPr="009F7080">
        <w:rPr>
          <w:rFonts w:cs="Arial"/>
        </w:rPr>
        <w:t xml:space="preserve"> (FIT) are part of </w:t>
      </w:r>
      <w:r w:rsidR="00C6016B">
        <w:rPr>
          <w:rFonts w:cs="Arial"/>
        </w:rPr>
        <w:t>our</w:t>
      </w:r>
      <w:r w:rsidRPr="009F7080">
        <w:rPr>
          <w:rFonts w:cs="Arial"/>
        </w:rPr>
        <w:t xml:space="preserve"> targeted E</w:t>
      </w:r>
      <w:r w:rsidR="00926A71" w:rsidRPr="009F7080">
        <w:rPr>
          <w:rFonts w:cs="Arial"/>
        </w:rPr>
        <w:t>arly Help o</w:t>
      </w:r>
      <w:r w:rsidRPr="009F7080">
        <w:rPr>
          <w:rFonts w:cs="Arial"/>
        </w:rPr>
        <w:t>ffer</w:t>
      </w:r>
      <w:r w:rsidR="00481A99" w:rsidRPr="009F7080">
        <w:rPr>
          <w:rFonts w:cs="Arial"/>
        </w:rPr>
        <w:t xml:space="preserve"> for </w:t>
      </w:r>
      <w:r w:rsidR="000A3C7D" w:rsidRPr="009F7080">
        <w:rPr>
          <w:rFonts w:cs="Arial"/>
        </w:rPr>
        <w:t>0–19-year-olds</w:t>
      </w:r>
      <w:r w:rsidR="00E96590">
        <w:rPr>
          <w:rFonts w:cs="Arial"/>
        </w:rPr>
        <w:t xml:space="preserve"> and d</w:t>
      </w:r>
      <w:r w:rsidRPr="009F7080">
        <w:rPr>
          <w:rFonts w:cs="Arial"/>
        </w:rPr>
        <w:t>eveloped from the Targeted/Troubled Family national agenda</w:t>
      </w:r>
      <w:r w:rsidR="00E96590">
        <w:rPr>
          <w:rFonts w:cs="Arial"/>
        </w:rPr>
        <w:t>.</w:t>
      </w:r>
      <w:r w:rsidR="007F2C7E">
        <w:rPr>
          <w:rFonts w:cs="Arial"/>
        </w:rPr>
        <w:t xml:space="preserve">  </w:t>
      </w:r>
      <w:r w:rsidR="007F2C7E" w:rsidRPr="009F7080">
        <w:rPr>
          <w:rFonts w:cs="Arial"/>
        </w:rPr>
        <w:t xml:space="preserve">The </w:t>
      </w:r>
      <w:r w:rsidR="007F2C7E">
        <w:rPr>
          <w:rFonts w:cs="Arial"/>
        </w:rPr>
        <w:t>FIT</w:t>
      </w:r>
      <w:r w:rsidR="007F2C7E" w:rsidRPr="009F7080">
        <w:rPr>
          <w:rFonts w:cs="Arial"/>
        </w:rPr>
        <w:t xml:space="preserve"> support </w:t>
      </w:r>
      <w:r w:rsidR="00066ADA">
        <w:rPr>
          <w:rFonts w:cs="Arial"/>
        </w:rPr>
        <w:t>f</w:t>
      </w:r>
      <w:r w:rsidR="007F2C7E" w:rsidRPr="009F7080">
        <w:rPr>
          <w:rFonts w:cs="Arial"/>
        </w:rPr>
        <w:t xml:space="preserve">amilies ‘at the edge’ of more intensive and/or statutory services. </w:t>
      </w:r>
      <w:r w:rsidRPr="009F7080">
        <w:rPr>
          <w:rFonts w:cs="Arial"/>
        </w:rPr>
        <w:t xml:space="preserve">FIT works in </w:t>
      </w:r>
      <w:r w:rsidR="00886C0C">
        <w:rPr>
          <w:rFonts w:cs="Arial"/>
        </w:rPr>
        <w:t xml:space="preserve">partnership </w:t>
      </w:r>
      <w:r w:rsidR="00E96590">
        <w:rPr>
          <w:rFonts w:cs="Arial"/>
        </w:rPr>
        <w:t>with</w:t>
      </w:r>
      <w:r w:rsidRPr="009F7080">
        <w:rPr>
          <w:rFonts w:cs="Arial"/>
        </w:rPr>
        <w:t xml:space="preserve"> services </w:t>
      </w:r>
      <w:r w:rsidR="00E96590">
        <w:rPr>
          <w:rFonts w:cs="Arial"/>
        </w:rPr>
        <w:t xml:space="preserve">such </w:t>
      </w:r>
      <w:r w:rsidRPr="009F7080">
        <w:rPr>
          <w:rFonts w:cs="Arial"/>
        </w:rPr>
        <w:t xml:space="preserve">as Locality Funding; Job Centre Advisors; YSMART; </w:t>
      </w:r>
      <w:r w:rsidR="00C45C80" w:rsidRPr="009F7080">
        <w:rPr>
          <w:rFonts w:cs="Arial"/>
        </w:rPr>
        <w:t>L</w:t>
      </w:r>
      <w:r w:rsidR="00886C0C">
        <w:rPr>
          <w:rFonts w:cs="Arial"/>
        </w:rPr>
        <w:t>inks</w:t>
      </w:r>
      <w:r w:rsidRPr="009F7080">
        <w:rPr>
          <w:rFonts w:cs="Arial"/>
        </w:rPr>
        <w:t>; F</w:t>
      </w:r>
      <w:r w:rsidR="00926A71" w:rsidRPr="009F7080">
        <w:rPr>
          <w:rFonts w:cs="Arial"/>
        </w:rPr>
        <w:t>amily Group Conference (FGC)</w:t>
      </w:r>
      <w:r w:rsidRPr="009F7080">
        <w:rPr>
          <w:rFonts w:cs="Arial"/>
        </w:rPr>
        <w:t xml:space="preserve"> Plus</w:t>
      </w:r>
      <w:r w:rsidR="00886C0C">
        <w:rPr>
          <w:rFonts w:cs="Arial"/>
        </w:rPr>
        <w:t xml:space="preserve">.   FIT </w:t>
      </w:r>
      <w:r w:rsidRPr="009F7080">
        <w:rPr>
          <w:rFonts w:cs="Arial"/>
        </w:rPr>
        <w:t xml:space="preserve">have similar working links with other targeted Early Help services commissioned separately, such as </w:t>
      </w:r>
      <w:r w:rsidR="00BE41FA" w:rsidRPr="009F7080">
        <w:rPr>
          <w:rFonts w:cs="Arial"/>
        </w:rPr>
        <w:t>SPACE,</w:t>
      </w:r>
      <w:r w:rsidRPr="009F7080">
        <w:rPr>
          <w:rFonts w:cs="Arial"/>
        </w:rPr>
        <w:t xml:space="preserve"> Children Centre</w:t>
      </w:r>
      <w:r w:rsidR="00886C0C">
        <w:rPr>
          <w:rFonts w:cs="Arial"/>
        </w:rPr>
        <w:t xml:space="preserve"> and</w:t>
      </w:r>
      <w:r w:rsidRPr="009F7080">
        <w:rPr>
          <w:rFonts w:cs="Arial"/>
        </w:rPr>
        <w:t xml:space="preserve"> Young Carers. FIT works with families at setting own goals</w:t>
      </w:r>
      <w:r w:rsidR="00F12A08">
        <w:rPr>
          <w:rFonts w:cs="Arial"/>
        </w:rPr>
        <w:t xml:space="preserve"> that make</w:t>
      </w:r>
      <w:r w:rsidRPr="009F7080">
        <w:rPr>
          <w:rFonts w:cs="Arial"/>
        </w:rPr>
        <w:t xml:space="preserve"> big impact changes in practical and supportive ways. They support families to develop tools and strategies to build stronger relationships to reduce conflict and tension. FIT will support families to access support for situations such as debts, health issues and unemployment and further specialist support such as housing help, advice and support. FIT will support parents to encourage children to return to school. FIT will help create and support families to access a safe, encouraging space to meet with other parents in a similar situation and discuss tools, tips and strategies.</w:t>
      </w:r>
      <w:r w:rsidRPr="00E6212B">
        <w:rPr>
          <w:rFonts w:cs="Arial"/>
        </w:rPr>
        <w:t xml:space="preserve"> </w:t>
      </w:r>
    </w:p>
    <w:p w14:paraId="4F67F872" w14:textId="77777777" w:rsidR="005A4547" w:rsidRDefault="005A4547" w:rsidP="004030FA">
      <w:pPr>
        <w:spacing w:line="276" w:lineRule="auto"/>
        <w:jc w:val="both"/>
        <w:rPr>
          <w:rFonts w:cs="Arial"/>
          <w:b/>
          <w:bCs/>
          <w:color w:val="000000"/>
          <w:shd w:val="clear" w:color="auto" w:fill="FFFFFF"/>
        </w:rPr>
      </w:pPr>
    </w:p>
    <w:p w14:paraId="2585ACEF" w14:textId="77777777" w:rsidR="009F7080" w:rsidRDefault="003C52EB" w:rsidP="009F7080">
      <w:pPr>
        <w:pStyle w:val="Heading3"/>
        <w:rPr>
          <w:shd w:val="clear" w:color="auto" w:fill="FFFFFF"/>
        </w:rPr>
      </w:pPr>
      <w:bookmarkStart w:id="7" w:name="_Toc178625203"/>
      <w:r w:rsidRPr="00C134CA">
        <w:rPr>
          <w:shd w:val="clear" w:color="auto" w:fill="FFFFFF"/>
        </w:rPr>
        <w:t xml:space="preserve">Family Group </w:t>
      </w:r>
      <w:r w:rsidR="00C134CA" w:rsidRPr="00C134CA">
        <w:rPr>
          <w:shd w:val="clear" w:color="auto" w:fill="FFFFFF"/>
        </w:rPr>
        <w:t>Conferencing Service</w:t>
      </w:r>
      <w:bookmarkEnd w:id="7"/>
      <w:r w:rsidRPr="00C134CA">
        <w:rPr>
          <w:shd w:val="clear" w:color="auto" w:fill="FFFFFF"/>
        </w:rPr>
        <w:t xml:space="preserve"> </w:t>
      </w:r>
    </w:p>
    <w:p w14:paraId="459936ED" w14:textId="2C934332" w:rsidR="001672A4" w:rsidRDefault="00A32EAF" w:rsidP="007D062F">
      <w:pPr>
        <w:spacing w:line="276" w:lineRule="auto"/>
        <w:jc w:val="both"/>
        <w:rPr>
          <w:rFonts w:eastAsia="Times New Roman" w:cs="Arial"/>
          <w:color w:val="000000"/>
          <w:lang w:eastAsia="en-GB"/>
        </w:rPr>
      </w:pPr>
      <w:r>
        <w:rPr>
          <w:rFonts w:cs="Arial"/>
          <w:color w:val="000000"/>
          <w:shd w:val="clear" w:color="auto" w:fill="FFFFFF"/>
        </w:rPr>
        <w:t>Family Group Conference</w:t>
      </w:r>
      <w:r w:rsidR="00872BD6">
        <w:rPr>
          <w:rFonts w:cs="Arial"/>
          <w:color w:val="000000"/>
          <w:shd w:val="clear" w:color="auto" w:fill="FFFFFF"/>
        </w:rPr>
        <w:t>s</w:t>
      </w:r>
      <w:r>
        <w:rPr>
          <w:rFonts w:cs="Arial"/>
          <w:color w:val="000000"/>
          <w:shd w:val="clear" w:color="auto" w:fill="FFFFFF"/>
        </w:rPr>
        <w:t xml:space="preserve"> </w:t>
      </w:r>
      <w:r w:rsidR="003C52EB" w:rsidRPr="00C134CA">
        <w:rPr>
          <w:rFonts w:cs="Arial"/>
          <w:color w:val="000000"/>
          <w:shd w:val="clear" w:color="auto" w:fill="FFFFFF"/>
        </w:rPr>
        <w:t>(FGCs) are at the heart of our restorative approach to support</w:t>
      </w:r>
      <w:r w:rsidR="00DD4D80">
        <w:rPr>
          <w:rFonts w:cs="Arial"/>
          <w:color w:val="000000"/>
          <w:shd w:val="clear" w:color="auto" w:fill="FFFFFF"/>
        </w:rPr>
        <w:t>ing</w:t>
      </w:r>
      <w:r w:rsidR="003C52EB" w:rsidRPr="00C134CA">
        <w:rPr>
          <w:rFonts w:cs="Arial"/>
          <w:color w:val="000000"/>
          <w:shd w:val="clear" w:color="auto" w:fill="FFFFFF"/>
        </w:rPr>
        <w:t xml:space="preserve"> families</w:t>
      </w:r>
      <w:r w:rsidR="003D3ED5">
        <w:rPr>
          <w:rFonts w:cs="Arial"/>
          <w:color w:val="000000"/>
          <w:shd w:val="clear" w:color="auto" w:fill="FFFFFF"/>
        </w:rPr>
        <w:t xml:space="preserve">. </w:t>
      </w:r>
      <w:r w:rsidR="00872BD6">
        <w:rPr>
          <w:rFonts w:cs="Arial"/>
          <w:color w:val="000000"/>
          <w:shd w:val="clear" w:color="auto" w:fill="FFFFFF"/>
        </w:rPr>
        <w:t>FGC</w:t>
      </w:r>
      <w:r w:rsidR="003C52EB" w:rsidRPr="00C134CA">
        <w:rPr>
          <w:rFonts w:cs="Arial"/>
          <w:color w:val="000000"/>
          <w:shd w:val="clear" w:color="auto" w:fill="FFFFFF"/>
        </w:rPr>
        <w:t xml:space="preserve"> aim to help families develop their own solutions to difficulties they are facing</w:t>
      </w:r>
      <w:r w:rsidR="007D062F">
        <w:rPr>
          <w:rFonts w:cs="Arial"/>
          <w:color w:val="000000"/>
          <w:shd w:val="clear" w:color="auto" w:fill="FFFFFF"/>
        </w:rPr>
        <w:t xml:space="preserve"> through the provision of</w:t>
      </w:r>
      <w:r w:rsidR="003D3ED5">
        <w:rPr>
          <w:rFonts w:cs="Arial"/>
          <w:color w:val="000000"/>
          <w:shd w:val="clear" w:color="auto" w:fill="FFFFFF"/>
        </w:rPr>
        <w:t xml:space="preserve"> a supportive and structured space</w:t>
      </w:r>
      <w:r w:rsidR="00872BD6">
        <w:rPr>
          <w:rFonts w:cs="Arial"/>
          <w:color w:val="000000"/>
          <w:shd w:val="clear" w:color="auto" w:fill="FFFFFF"/>
        </w:rPr>
        <w:t>. FGCs are</w:t>
      </w:r>
      <w:r w:rsidR="004030FA">
        <w:rPr>
          <w:rFonts w:eastAsia="Times New Roman" w:cs="Arial"/>
          <w:color w:val="000000"/>
          <w:lang w:eastAsia="en-GB"/>
        </w:rPr>
        <w:t xml:space="preserve"> family-led meetings</w:t>
      </w:r>
      <w:r w:rsidR="003C52EB" w:rsidRPr="003C52EB">
        <w:rPr>
          <w:rFonts w:eastAsia="Times New Roman" w:cs="Arial"/>
          <w:color w:val="000000"/>
          <w:lang w:eastAsia="en-GB"/>
        </w:rPr>
        <w:t xml:space="preserve"> </w:t>
      </w:r>
      <w:r w:rsidR="004030FA">
        <w:rPr>
          <w:rFonts w:eastAsia="Times New Roman" w:cs="Arial"/>
          <w:color w:val="000000"/>
          <w:lang w:eastAsia="en-GB"/>
        </w:rPr>
        <w:t>where families can come together</w:t>
      </w:r>
      <w:r w:rsidR="003C52EB" w:rsidRPr="003C52EB">
        <w:rPr>
          <w:rFonts w:eastAsia="Times New Roman" w:cs="Arial"/>
          <w:color w:val="000000"/>
          <w:lang w:eastAsia="en-GB"/>
        </w:rPr>
        <w:t xml:space="preserve"> to discuss and agree what needs to happen to support </w:t>
      </w:r>
      <w:r w:rsidR="004030FA">
        <w:rPr>
          <w:rFonts w:eastAsia="Times New Roman" w:cs="Arial"/>
          <w:color w:val="000000"/>
          <w:lang w:eastAsia="en-GB"/>
        </w:rPr>
        <w:t>positive change in</w:t>
      </w:r>
      <w:r w:rsidR="003C52EB" w:rsidRPr="003C52EB">
        <w:rPr>
          <w:rFonts w:eastAsia="Times New Roman" w:cs="Arial"/>
          <w:color w:val="000000"/>
          <w:lang w:eastAsia="en-GB"/>
        </w:rPr>
        <w:t xml:space="preserve"> a child’s life. </w:t>
      </w:r>
    </w:p>
    <w:p w14:paraId="051AA890" w14:textId="21DD0AC7" w:rsidR="003C52EB" w:rsidRPr="003C52EB" w:rsidRDefault="003C52EB" w:rsidP="004B1670">
      <w:pPr>
        <w:spacing w:before="100" w:beforeAutospacing="1" w:after="100" w:afterAutospacing="1" w:line="276" w:lineRule="auto"/>
        <w:jc w:val="both"/>
        <w:rPr>
          <w:rFonts w:eastAsia="Times New Roman" w:cs="Arial"/>
          <w:color w:val="000000"/>
          <w:lang w:eastAsia="en-GB"/>
        </w:rPr>
      </w:pPr>
      <w:r w:rsidRPr="003C52EB">
        <w:rPr>
          <w:rFonts w:eastAsia="Times New Roman" w:cs="Arial"/>
          <w:color w:val="000000"/>
          <w:lang w:eastAsia="en-GB"/>
        </w:rPr>
        <w:t>Situations where a request to the Family Group Conference Service can be made include:</w:t>
      </w:r>
    </w:p>
    <w:p w14:paraId="6AC1534F" w14:textId="60529270" w:rsidR="003C52EB" w:rsidRPr="00C134CA" w:rsidRDefault="003C52EB" w:rsidP="004B1670">
      <w:pPr>
        <w:pStyle w:val="NoSpacing"/>
        <w:numPr>
          <w:ilvl w:val="0"/>
          <w:numId w:val="16"/>
        </w:numPr>
        <w:spacing w:line="276" w:lineRule="auto"/>
        <w:jc w:val="both"/>
        <w:rPr>
          <w:rFonts w:ascii="Arial" w:hAnsi="Arial" w:cs="Arial"/>
          <w:lang w:eastAsia="en-GB"/>
        </w:rPr>
      </w:pPr>
      <w:r w:rsidRPr="00C134CA">
        <w:rPr>
          <w:rFonts w:ascii="Arial" w:hAnsi="Arial" w:cs="Arial"/>
          <w:lang w:eastAsia="en-GB"/>
        </w:rPr>
        <w:t xml:space="preserve">preventing </w:t>
      </w:r>
      <w:r w:rsidR="009B10EB">
        <w:rPr>
          <w:rFonts w:ascii="Arial" w:hAnsi="Arial" w:cs="Arial"/>
          <w:lang w:eastAsia="en-GB"/>
        </w:rPr>
        <w:t>entry</w:t>
      </w:r>
      <w:r w:rsidRPr="00C134CA">
        <w:rPr>
          <w:rFonts w:ascii="Arial" w:hAnsi="Arial" w:cs="Arial"/>
          <w:lang w:eastAsia="en-GB"/>
        </w:rPr>
        <w:t xml:space="preserve"> into care</w:t>
      </w:r>
    </w:p>
    <w:p w14:paraId="15A5E3FB" w14:textId="1E45FDBF" w:rsidR="003C52EB" w:rsidRPr="00C134CA" w:rsidRDefault="003C52EB" w:rsidP="004B1670">
      <w:pPr>
        <w:pStyle w:val="NoSpacing"/>
        <w:numPr>
          <w:ilvl w:val="0"/>
          <w:numId w:val="16"/>
        </w:numPr>
        <w:spacing w:line="276" w:lineRule="auto"/>
        <w:jc w:val="both"/>
        <w:rPr>
          <w:rFonts w:ascii="Arial" w:hAnsi="Arial" w:cs="Arial"/>
          <w:lang w:eastAsia="en-GB"/>
        </w:rPr>
      </w:pPr>
      <w:r w:rsidRPr="00C134CA">
        <w:rPr>
          <w:rFonts w:ascii="Arial" w:hAnsi="Arial" w:cs="Arial"/>
          <w:lang w:eastAsia="en-GB"/>
        </w:rPr>
        <w:t>at the point of a pre-birth assessment starting</w:t>
      </w:r>
    </w:p>
    <w:p w14:paraId="1827C557" w14:textId="7E245842" w:rsidR="003C52EB" w:rsidRPr="00C134CA" w:rsidRDefault="003C52EB" w:rsidP="004B1670">
      <w:pPr>
        <w:pStyle w:val="NoSpacing"/>
        <w:numPr>
          <w:ilvl w:val="0"/>
          <w:numId w:val="16"/>
        </w:numPr>
        <w:spacing w:line="276" w:lineRule="auto"/>
        <w:jc w:val="both"/>
        <w:rPr>
          <w:rFonts w:ascii="Arial" w:hAnsi="Arial" w:cs="Arial"/>
          <w:lang w:eastAsia="en-GB"/>
        </w:rPr>
      </w:pPr>
      <w:r w:rsidRPr="00C134CA">
        <w:rPr>
          <w:rFonts w:ascii="Arial" w:hAnsi="Arial" w:cs="Arial"/>
          <w:lang w:eastAsia="en-GB"/>
        </w:rPr>
        <w:t>where families are already involved in court processes</w:t>
      </w:r>
    </w:p>
    <w:p w14:paraId="48CA5413" w14:textId="535ACDF1" w:rsidR="003C52EB" w:rsidRPr="00C134CA" w:rsidRDefault="003C52EB" w:rsidP="004B1670">
      <w:pPr>
        <w:pStyle w:val="NoSpacing"/>
        <w:numPr>
          <w:ilvl w:val="0"/>
          <w:numId w:val="16"/>
        </w:numPr>
        <w:spacing w:line="276" w:lineRule="auto"/>
        <w:jc w:val="both"/>
        <w:rPr>
          <w:rFonts w:ascii="Arial" w:hAnsi="Arial" w:cs="Arial"/>
          <w:lang w:eastAsia="en-GB"/>
        </w:rPr>
      </w:pPr>
      <w:r w:rsidRPr="00C134CA">
        <w:rPr>
          <w:rFonts w:ascii="Arial" w:hAnsi="Arial" w:cs="Arial"/>
          <w:lang w:eastAsia="en-GB"/>
        </w:rPr>
        <w:t>prior to consideration of court involvement as promoted in the pre-proceeding’s checklist</w:t>
      </w:r>
    </w:p>
    <w:p w14:paraId="150842F5" w14:textId="41548434" w:rsidR="003C52EB" w:rsidRPr="00C134CA" w:rsidRDefault="003C52EB" w:rsidP="004B1670">
      <w:pPr>
        <w:pStyle w:val="NoSpacing"/>
        <w:numPr>
          <w:ilvl w:val="0"/>
          <w:numId w:val="16"/>
        </w:numPr>
        <w:spacing w:line="276" w:lineRule="auto"/>
        <w:jc w:val="both"/>
        <w:rPr>
          <w:rFonts w:ascii="Arial" w:hAnsi="Arial" w:cs="Arial"/>
          <w:lang w:eastAsia="en-GB"/>
        </w:rPr>
      </w:pPr>
      <w:r w:rsidRPr="00C134CA">
        <w:rPr>
          <w:rFonts w:ascii="Arial" w:hAnsi="Arial" w:cs="Arial"/>
          <w:lang w:eastAsia="en-GB"/>
        </w:rPr>
        <w:t>where there are child protection concerns</w:t>
      </w:r>
      <w:r w:rsidR="004B1670">
        <w:rPr>
          <w:rFonts w:ascii="Arial" w:hAnsi="Arial" w:cs="Arial"/>
          <w:lang w:eastAsia="en-GB"/>
        </w:rPr>
        <w:t>,</w:t>
      </w:r>
      <w:r w:rsidRPr="00C134CA">
        <w:rPr>
          <w:rFonts w:ascii="Arial" w:hAnsi="Arial" w:cs="Arial"/>
          <w:lang w:eastAsia="en-GB"/>
        </w:rPr>
        <w:t xml:space="preserve"> and it is felt the family would benefit from using our services to help support the required changes</w:t>
      </w:r>
    </w:p>
    <w:p w14:paraId="78FD739D" w14:textId="30CBABA3" w:rsidR="003C52EB" w:rsidRPr="00C134CA" w:rsidRDefault="003C52EB" w:rsidP="004B1670">
      <w:pPr>
        <w:pStyle w:val="NoSpacing"/>
        <w:numPr>
          <w:ilvl w:val="0"/>
          <w:numId w:val="16"/>
        </w:numPr>
        <w:spacing w:line="276" w:lineRule="auto"/>
        <w:jc w:val="both"/>
        <w:rPr>
          <w:rFonts w:ascii="Arial" w:hAnsi="Arial" w:cs="Arial"/>
          <w:lang w:eastAsia="en-GB"/>
        </w:rPr>
      </w:pPr>
      <w:r w:rsidRPr="00C134CA">
        <w:rPr>
          <w:rFonts w:ascii="Arial" w:hAnsi="Arial" w:cs="Arial"/>
          <w:lang w:eastAsia="en-GB"/>
        </w:rPr>
        <w:lastRenderedPageBreak/>
        <w:t>at the point of child in need to prevent further escalation or support a step-down to early help</w:t>
      </w:r>
    </w:p>
    <w:p w14:paraId="33009FA2" w14:textId="77777777" w:rsidR="00C134CA" w:rsidRPr="00C134CA" w:rsidRDefault="00C134CA" w:rsidP="004B1670">
      <w:pPr>
        <w:pStyle w:val="NoSpacing"/>
        <w:numPr>
          <w:ilvl w:val="0"/>
          <w:numId w:val="16"/>
        </w:numPr>
        <w:spacing w:line="276" w:lineRule="auto"/>
        <w:jc w:val="both"/>
        <w:rPr>
          <w:rFonts w:ascii="Arial" w:hAnsi="Arial" w:cs="Arial"/>
          <w:lang w:eastAsia="en-GB"/>
        </w:rPr>
      </w:pPr>
      <w:r w:rsidRPr="00C134CA">
        <w:rPr>
          <w:rFonts w:ascii="Arial" w:hAnsi="Arial" w:cs="Arial"/>
          <w:lang w:eastAsia="en-GB"/>
        </w:rPr>
        <w:t>exploring the wider family and friend’s network to ensure all the potential strengths of the family are known</w:t>
      </w:r>
    </w:p>
    <w:p w14:paraId="39F8C858" w14:textId="10845BDE" w:rsidR="00C134CA" w:rsidRPr="00C134CA" w:rsidRDefault="00C134CA" w:rsidP="004B1670">
      <w:pPr>
        <w:pStyle w:val="NoSpacing"/>
        <w:numPr>
          <w:ilvl w:val="0"/>
          <w:numId w:val="16"/>
        </w:numPr>
        <w:spacing w:line="276" w:lineRule="auto"/>
        <w:jc w:val="both"/>
        <w:rPr>
          <w:rFonts w:ascii="Arial" w:hAnsi="Arial" w:cs="Arial"/>
          <w:lang w:eastAsia="en-GB"/>
        </w:rPr>
      </w:pPr>
      <w:r w:rsidRPr="00C134CA">
        <w:rPr>
          <w:rFonts w:ascii="Arial" w:hAnsi="Arial" w:cs="Arial"/>
          <w:lang w:eastAsia="en-GB"/>
        </w:rPr>
        <w:t>improving communication between family members for the benefit of their children</w:t>
      </w:r>
    </w:p>
    <w:p w14:paraId="182A9E2E" w14:textId="40C50A59" w:rsidR="00C134CA" w:rsidRPr="00C134CA" w:rsidRDefault="00C134CA" w:rsidP="004B1670">
      <w:pPr>
        <w:pStyle w:val="NoSpacing"/>
        <w:numPr>
          <w:ilvl w:val="0"/>
          <w:numId w:val="16"/>
        </w:numPr>
        <w:spacing w:line="276" w:lineRule="auto"/>
        <w:jc w:val="both"/>
        <w:rPr>
          <w:rFonts w:ascii="Arial" w:hAnsi="Arial" w:cs="Arial"/>
          <w:lang w:eastAsia="en-GB"/>
        </w:rPr>
      </w:pPr>
      <w:r w:rsidRPr="00C134CA">
        <w:rPr>
          <w:rFonts w:ascii="Arial" w:hAnsi="Arial" w:cs="Arial"/>
          <w:lang w:eastAsia="en-GB"/>
        </w:rPr>
        <w:t>sharing accountability for the care and safety needs of children with the wider family group</w:t>
      </w:r>
    </w:p>
    <w:p w14:paraId="360305C1" w14:textId="622AC2BC" w:rsidR="00C134CA" w:rsidRPr="00C134CA" w:rsidRDefault="00C134CA" w:rsidP="004B1670">
      <w:pPr>
        <w:pStyle w:val="NoSpacing"/>
        <w:numPr>
          <w:ilvl w:val="0"/>
          <w:numId w:val="16"/>
        </w:numPr>
        <w:spacing w:line="276" w:lineRule="auto"/>
        <w:jc w:val="both"/>
        <w:rPr>
          <w:rFonts w:ascii="Arial" w:hAnsi="Arial" w:cs="Arial"/>
          <w:lang w:eastAsia="en-GB"/>
        </w:rPr>
      </w:pPr>
      <w:r w:rsidRPr="00C134CA">
        <w:rPr>
          <w:rFonts w:ascii="Arial" w:hAnsi="Arial" w:cs="Arial"/>
          <w:lang w:eastAsia="en-GB"/>
        </w:rPr>
        <w:t>issues of conflict between the adults where the child/ren are significantly affected</w:t>
      </w:r>
    </w:p>
    <w:p w14:paraId="25EC4AC2" w14:textId="5AF384A9" w:rsidR="00C134CA" w:rsidRDefault="007C5791" w:rsidP="004B1670">
      <w:pPr>
        <w:spacing w:before="100" w:beforeAutospacing="1" w:after="100" w:afterAutospacing="1" w:line="276" w:lineRule="auto"/>
        <w:jc w:val="both"/>
        <w:rPr>
          <w:rFonts w:eastAsia="Times New Roman" w:cs="Arial"/>
          <w:color w:val="000000"/>
          <w:lang w:eastAsia="en-GB"/>
        </w:rPr>
      </w:pPr>
      <w:r>
        <w:rPr>
          <w:rFonts w:eastAsia="Times New Roman" w:cs="Arial"/>
          <w:color w:val="000000"/>
          <w:lang w:eastAsia="en-GB"/>
        </w:rPr>
        <w:t>FGCs are</w:t>
      </w:r>
      <w:r w:rsidR="00864F10">
        <w:rPr>
          <w:rFonts w:eastAsia="Times New Roman" w:cs="Arial"/>
          <w:color w:val="000000"/>
          <w:lang w:eastAsia="en-GB"/>
        </w:rPr>
        <w:t xml:space="preserve"> optional for </w:t>
      </w:r>
      <w:r w:rsidR="009122CC">
        <w:rPr>
          <w:rFonts w:eastAsia="Times New Roman" w:cs="Arial"/>
          <w:color w:val="000000"/>
          <w:lang w:eastAsia="en-GB"/>
        </w:rPr>
        <w:t>and therefore e</w:t>
      </w:r>
      <w:r>
        <w:rPr>
          <w:rFonts w:eastAsia="Times New Roman" w:cs="Arial"/>
          <w:color w:val="000000"/>
          <w:lang w:eastAsia="en-GB"/>
        </w:rPr>
        <w:t xml:space="preserve">arly engagement with them is important to ensure FGCs </w:t>
      </w:r>
      <w:r w:rsidR="002A45D0">
        <w:rPr>
          <w:rFonts w:eastAsia="Times New Roman" w:cs="Arial"/>
          <w:color w:val="000000"/>
          <w:lang w:eastAsia="en-GB"/>
        </w:rPr>
        <w:t xml:space="preserve">are appropriate and effective. FGC teams </w:t>
      </w:r>
      <w:r w:rsidR="00C134CA" w:rsidRPr="00C134CA">
        <w:rPr>
          <w:rFonts w:eastAsia="Times New Roman" w:cs="Arial"/>
          <w:color w:val="000000"/>
          <w:lang w:eastAsia="en-GB"/>
        </w:rPr>
        <w:t xml:space="preserve">undertake visits to families to explain what </w:t>
      </w:r>
      <w:r w:rsidR="002A45D0">
        <w:rPr>
          <w:rFonts w:eastAsia="Times New Roman" w:cs="Arial"/>
          <w:color w:val="000000"/>
          <w:lang w:eastAsia="en-GB"/>
        </w:rPr>
        <w:t>they</w:t>
      </w:r>
      <w:r w:rsidR="00C134CA" w:rsidRPr="00C134CA">
        <w:rPr>
          <w:rFonts w:eastAsia="Times New Roman" w:cs="Arial"/>
          <w:color w:val="000000"/>
          <w:lang w:eastAsia="en-GB"/>
        </w:rPr>
        <w:t xml:space="preserve"> can offer and explore if they would want to </w:t>
      </w:r>
      <w:r w:rsidR="00A920FE">
        <w:rPr>
          <w:rFonts w:eastAsia="Times New Roman" w:cs="Arial"/>
          <w:color w:val="000000"/>
          <w:lang w:eastAsia="en-GB"/>
        </w:rPr>
        <w:t>participate</w:t>
      </w:r>
      <w:r w:rsidR="002A45D0">
        <w:rPr>
          <w:rFonts w:eastAsia="Times New Roman" w:cs="Arial"/>
          <w:color w:val="000000"/>
          <w:lang w:eastAsia="en-GB"/>
        </w:rPr>
        <w:t>.</w:t>
      </w:r>
    </w:p>
    <w:p w14:paraId="6A3F8D79" w14:textId="6E40D5FE" w:rsidR="0071529D" w:rsidRPr="005617BA" w:rsidRDefault="0071529D" w:rsidP="0071529D">
      <w:pPr>
        <w:pStyle w:val="NormalWeb"/>
        <w:spacing w:before="0" w:beforeAutospacing="0" w:after="360" w:afterAutospacing="0" w:line="276" w:lineRule="auto"/>
        <w:jc w:val="both"/>
        <w:rPr>
          <w:rFonts w:ascii="Arial" w:hAnsi="Arial" w:cs="Arial"/>
          <w:color w:val="000000"/>
          <w:sz w:val="22"/>
          <w:szCs w:val="22"/>
        </w:rPr>
      </w:pPr>
      <w:bookmarkStart w:id="8" w:name="_Toc178625204"/>
      <w:r w:rsidRPr="00007378">
        <w:rPr>
          <w:rStyle w:val="Heading3Char"/>
          <w:b/>
          <w:bCs/>
        </w:rPr>
        <w:t>Y-SMART</w:t>
      </w:r>
      <w:bookmarkEnd w:id="8"/>
      <w:r w:rsidRPr="005617BA">
        <w:rPr>
          <w:rFonts w:ascii="Arial" w:hAnsi="Arial" w:cs="Arial"/>
          <w:color w:val="0B0C0C"/>
          <w:sz w:val="22"/>
          <w:szCs w:val="22"/>
        </w:rPr>
        <w:t xml:space="preserve"> </w:t>
      </w:r>
      <w:r w:rsidRPr="005617BA">
        <w:rPr>
          <w:rFonts w:ascii="Arial" w:hAnsi="Arial" w:cs="Arial"/>
          <w:color w:val="000000"/>
          <w:sz w:val="22"/>
          <w:szCs w:val="22"/>
        </w:rPr>
        <w:t xml:space="preserve">provide support and advice for young people, parents, families and professionals and deliver multi-agency training across the county. </w:t>
      </w:r>
      <w:r w:rsidR="00A920FE">
        <w:rPr>
          <w:rFonts w:ascii="Arial" w:hAnsi="Arial" w:cs="Arial"/>
          <w:color w:val="000000"/>
          <w:sz w:val="22"/>
          <w:szCs w:val="22"/>
        </w:rPr>
        <w:t>YSMART</w:t>
      </w:r>
      <w:r w:rsidRPr="005617BA">
        <w:rPr>
          <w:rFonts w:ascii="Arial" w:hAnsi="Arial" w:cs="Arial"/>
          <w:color w:val="000000"/>
          <w:sz w:val="22"/>
          <w:szCs w:val="22"/>
        </w:rPr>
        <w:t xml:space="preserve"> provide targeted education in schools for those who are vulnerable to substance misuse; this may include children out of mainstream education, those receiving alternative education provision and other education centres such as secure units. We also provide support for young people whose lives have been impacted by parental, carer or sibling substance use.</w:t>
      </w:r>
    </w:p>
    <w:p w14:paraId="7C9152E8" w14:textId="52D5D7B0" w:rsidR="0071529D" w:rsidRPr="0071529D" w:rsidRDefault="00A07085" w:rsidP="0071529D">
      <w:pPr>
        <w:spacing w:after="360" w:line="276" w:lineRule="auto"/>
        <w:jc w:val="both"/>
        <w:rPr>
          <w:rFonts w:eastAsia="Times New Roman" w:cs="Arial"/>
          <w:color w:val="000000"/>
          <w:lang w:eastAsia="en-GB"/>
        </w:rPr>
      </w:pPr>
      <w:proofErr w:type="spellStart"/>
      <w:r>
        <w:rPr>
          <w:rFonts w:eastAsia="Times New Roman" w:cs="Arial"/>
          <w:color w:val="000000"/>
          <w:lang w:eastAsia="en-GB"/>
        </w:rPr>
        <w:t>YSmart</w:t>
      </w:r>
      <w:proofErr w:type="spellEnd"/>
      <w:r w:rsidR="0071529D" w:rsidRPr="005617BA">
        <w:rPr>
          <w:rFonts w:eastAsia="Times New Roman" w:cs="Arial"/>
          <w:color w:val="000000"/>
          <w:lang w:eastAsia="en-GB"/>
        </w:rPr>
        <w:t xml:space="preserve"> work with young people who experiment with drugs and alcohol; with those who have more complex needs and whose drug and alcohol use </w:t>
      </w:r>
      <w:r w:rsidR="000A3C7D">
        <w:rPr>
          <w:rFonts w:eastAsia="Times New Roman" w:cs="Arial"/>
          <w:color w:val="000000"/>
          <w:lang w:eastAsia="en-GB"/>
        </w:rPr>
        <w:t>are</w:t>
      </w:r>
      <w:r w:rsidR="0071529D" w:rsidRPr="005617BA">
        <w:rPr>
          <w:rFonts w:eastAsia="Times New Roman" w:cs="Arial"/>
          <w:color w:val="000000"/>
          <w:lang w:eastAsia="en-GB"/>
        </w:rPr>
        <w:t xml:space="preserve"> beginning to affect other parts of their lives; </w:t>
      </w:r>
      <w:r w:rsidR="00BE41FA" w:rsidRPr="005617BA">
        <w:rPr>
          <w:rFonts w:eastAsia="Times New Roman" w:cs="Arial"/>
          <w:color w:val="000000"/>
          <w:lang w:eastAsia="en-GB"/>
        </w:rPr>
        <w:t>also,</w:t>
      </w:r>
      <w:r w:rsidR="0071529D" w:rsidRPr="005617BA">
        <w:rPr>
          <w:rFonts w:eastAsia="Times New Roman" w:cs="Arial"/>
          <w:color w:val="000000"/>
          <w:lang w:eastAsia="en-GB"/>
        </w:rPr>
        <w:t xml:space="preserve"> with young people whose lives may be severely impacted and may need pharmacological interventions and support.</w:t>
      </w:r>
    </w:p>
    <w:p w14:paraId="77A50F79" w14:textId="4B9D0C8B" w:rsidR="0071529D" w:rsidRDefault="0071529D" w:rsidP="00DC5804">
      <w:pPr>
        <w:spacing w:before="161" w:after="240" w:line="276" w:lineRule="auto"/>
        <w:ind w:right="-46"/>
        <w:jc w:val="both"/>
        <w:rPr>
          <w:rFonts w:cs="Arial"/>
        </w:rPr>
      </w:pPr>
      <w:bookmarkStart w:id="9" w:name="_Toc178625205"/>
      <w:r w:rsidRPr="00007378">
        <w:rPr>
          <w:rStyle w:val="Heading3Char"/>
          <w:b/>
          <w:bCs/>
        </w:rPr>
        <w:t>Youth Justice Service (YJS)</w:t>
      </w:r>
      <w:bookmarkEnd w:id="9"/>
      <w:r w:rsidRPr="001C6938">
        <w:rPr>
          <w:rFonts w:cs="Arial"/>
        </w:rPr>
        <w:t xml:space="preserve"> is a multi-agency service that aims to prevent offending and re-offending by children. The Y</w:t>
      </w:r>
      <w:r>
        <w:rPr>
          <w:rFonts w:cs="Arial"/>
        </w:rPr>
        <w:t>J</w:t>
      </w:r>
      <w:r w:rsidRPr="001C6938">
        <w:rPr>
          <w:rFonts w:cs="Arial"/>
        </w:rPr>
        <w:t>S provides a range of services, including Appropriate Adults to children in police custody where another adult in their system is either unable or unwilling to fulfil this responsibility. The Service provides support and intervention to children diverted away from the formal youth justice system, reducing the number of children becoming a first-time entrant. For those who do go to court, the service works closely with the Courts, providing pre-sentence reports to inform sentencing options, and works with children and their families where a statutory court order is made.  Where children are remanded or sentenced to Youth Detention Accommodation (custody) the Service works collaboratively with the Youth Custody Service and other professionals involved to safeguard children.</w:t>
      </w:r>
      <w:r w:rsidR="003B6CD1">
        <w:rPr>
          <w:rFonts w:cs="Arial"/>
        </w:rPr>
        <w:t xml:space="preserve">  </w:t>
      </w:r>
      <w:r w:rsidR="003B6CD1" w:rsidRPr="001C6938">
        <w:rPr>
          <w:rFonts w:cs="Arial"/>
        </w:rPr>
        <w:t>Support around education, training, and employment (ETE) is a key focus within the service and children working with the Y</w:t>
      </w:r>
      <w:r w:rsidR="003B6CD1">
        <w:rPr>
          <w:rFonts w:cs="Arial"/>
        </w:rPr>
        <w:t>J</w:t>
      </w:r>
      <w:r w:rsidR="003B6CD1" w:rsidRPr="001C6938">
        <w:rPr>
          <w:rFonts w:cs="Arial"/>
        </w:rPr>
        <w:t>S have access to commissioned ETE re-engagement provision, The Skill Mill employment scheme and specialist ETE mentors.</w:t>
      </w:r>
    </w:p>
    <w:p w14:paraId="479B71E5" w14:textId="77777777" w:rsidR="00707F4E" w:rsidRDefault="00707F4E" w:rsidP="00DC5804">
      <w:pPr>
        <w:spacing w:before="161" w:after="240" w:line="276" w:lineRule="auto"/>
        <w:ind w:right="-46"/>
        <w:jc w:val="both"/>
        <w:rPr>
          <w:rFonts w:cs="Arial"/>
        </w:rPr>
      </w:pPr>
    </w:p>
    <w:p w14:paraId="62E11FBC" w14:textId="3324DD04" w:rsidR="009C41FC" w:rsidRDefault="005A4547" w:rsidP="005A4547">
      <w:pPr>
        <w:pStyle w:val="Heading2"/>
      </w:pPr>
      <w:bookmarkStart w:id="10" w:name="_Toc178625206"/>
      <w:r>
        <w:t>Children’s Social Care</w:t>
      </w:r>
      <w:bookmarkEnd w:id="10"/>
    </w:p>
    <w:p w14:paraId="12E5CE26" w14:textId="77777777" w:rsidR="005A4547" w:rsidRDefault="005A4547" w:rsidP="00885AD1">
      <w:pPr>
        <w:spacing w:after="200" w:line="276" w:lineRule="auto"/>
        <w:ind w:right="95"/>
        <w:contextualSpacing/>
        <w:jc w:val="both"/>
        <w:rPr>
          <w:rFonts w:eastAsia="Calibri" w:cs="Arial"/>
          <w:b/>
          <w:bCs/>
          <w:sz w:val="24"/>
          <w:szCs w:val="24"/>
        </w:rPr>
      </w:pPr>
    </w:p>
    <w:p w14:paraId="69CA5AE9" w14:textId="60A1A44A" w:rsidR="00155FF1" w:rsidRPr="009F4616" w:rsidRDefault="002A45D0" w:rsidP="00885AD1">
      <w:pPr>
        <w:spacing w:after="200" w:line="276" w:lineRule="auto"/>
        <w:ind w:right="95"/>
        <w:contextualSpacing/>
        <w:jc w:val="both"/>
        <w:rPr>
          <w:rFonts w:cs="Arial"/>
        </w:rPr>
      </w:pPr>
      <w:r w:rsidRPr="00007378">
        <w:rPr>
          <w:rFonts w:cs="Arial"/>
        </w:rPr>
        <w:t>The</w:t>
      </w:r>
      <w:r>
        <w:rPr>
          <w:rFonts w:cs="Arial"/>
          <w:b/>
          <w:bCs/>
        </w:rPr>
        <w:t xml:space="preserve"> </w:t>
      </w:r>
      <w:r w:rsidR="00155FF1" w:rsidRPr="00707F4E">
        <w:t>Multi-Agency Safeguarding Hub (MASH)</w:t>
      </w:r>
      <w:r w:rsidR="00155FF1" w:rsidRPr="009F4616">
        <w:rPr>
          <w:rFonts w:cs="Arial"/>
          <w:b/>
          <w:bCs/>
        </w:rPr>
        <w:t xml:space="preserve"> </w:t>
      </w:r>
      <w:r w:rsidR="00B461F3" w:rsidRPr="00B461F3">
        <w:rPr>
          <w:rFonts w:cs="Arial"/>
        </w:rPr>
        <w:t xml:space="preserve">is called the </w:t>
      </w:r>
      <w:r w:rsidR="00B461F3" w:rsidRPr="00707F4E">
        <w:rPr>
          <w:rStyle w:val="Heading3Char"/>
          <w:b/>
          <w:bCs/>
        </w:rPr>
        <w:t>Front Door</w:t>
      </w:r>
      <w:r w:rsidR="00B461F3" w:rsidRPr="00B461F3">
        <w:rPr>
          <w:rFonts w:cs="Arial"/>
        </w:rPr>
        <w:t xml:space="preserve">. It </w:t>
      </w:r>
      <w:r w:rsidR="00155FF1" w:rsidRPr="00B461F3">
        <w:rPr>
          <w:rFonts w:cs="Arial"/>
        </w:rPr>
        <w:t>is a</w:t>
      </w:r>
      <w:r w:rsidR="00155FF1" w:rsidRPr="009F4616">
        <w:rPr>
          <w:rFonts w:cs="Arial"/>
        </w:rPr>
        <w:t xml:space="preserve"> confidential environment within</w:t>
      </w:r>
      <w:r w:rsidR="00B461F3">
        <w:rPr>
          <w:rFonts w:cs="Arial"/>
        </w:rPr>
        <w:t xml:space="preserve"> Children’s Social Care</w:t>
      </w:r>
      <w:r w:rsidR="00B71B79">
        <w:rPr>
          <w:rFonts w:cs="Arial"/>
        </w:rPr>
        <w:t xml:space="preserve"> </w:t>
      </w:r>
      <w:r w:rsidR="00155FF1" w:rsidRPr="009F4616">
        <w:rPr>
          <w:rFonts w:cs="Arial"/>
        </w:rPr>
        <w:t>where key partner agencies have access to their own information systems, and where information is shared to support decision making. Whenever a child is believed to be suffering or is likely to suffer significant harm</w:t>
      </w:r>
      <w:r w:rsidR="00D3449D">
        <w:rPr>
          <w:rFonts w:cs="Arial"/>
        </w:rPr>
        <w:t xml:space="preserve">, </w:t>
      </w:r>
      <w:r w:rsidR="00B461F3">
        <w:rPr>
          <w:rFonts w:cs="Arial"/>
        </w:rPr>
        <w:t>Front Door</w:t>
      </w:r>
      <w:r w:rsidR="00155FF1" w:rsidRPr="009F4616">
        <w:rPr>
          <w:rFonts w:cs="Arial"/>
        </w:rPr>
        <w:t xml:space="preserve"> </w:t>
      </w:r>
      <w:r w:rsidR="00155FF1" w:rsidRPr="009F4616">
        <w:rPr>
          <w:rFonts w:cs="Arial"/>
        </w:rPr>
        <w:lastRenderedPageBreak/>
        <w:t xml:space="preserve">will ensure the information is triaged and </w:t>
      </w:r>
      <w:r w:rsidR="00B461F3">
        <w:rPr>
          <w:rFonts w:cs="Arial"/>
        </w:rPr>
        <w:t>processed accordingly</w:t>
      </w:r>
      <w:r w:rsidR="008B2CDE">
        <w:rPr>
          <w:rFonts w:cs="Arial"/>
        </w:rPr>
        <w:t xml:space="preserve"> through their close working relationships with </w:t>
      </w:r>
      <w:r w:rsidR="00DB12F1" w:rsidRPr="009F4616">
        <w:rPr>
          <w:rFonts w:cs="Arial"/>
        </w:rPr>
        <w:t xml:space="preserve">Assessment and Intervention </w:t>
      </w:r>
      <w:r w:rsidR="005A4547" w:rsidRPr="009F4616">
        <w:rPr>
          <w:rFonts w:cs="Arial"/>
        </w:rPr>
        <w:t>team,</w:t>
      </w:r>
      <w:r w:rsidR="00DB12F1" w:rsidRPr="009F4616">
        <w:rPr>
          <w:rFonts w:cs="Arial"/>
        </w:rPr>
        <w:t xml:space="preserve"> </w:t>
      </w:r>
      <w:r w:rsidR="00155FF1" w:rsidRPr="009F4616">
        <w:rPr>
          <w:rFonts w:cs="Arial"/>
        </w:rPr>
        <w:t>support</w:t>
      </w:r>
      <w:r w:rsidR="008329B6">
        <w:rPr>
          <w:rFonts w:cs="Arial"/>
        </w:rPr>
        <w:t>ing</w:t>
      </w:r>
      <w:r w:rsidR="00155FF1" w:rsidRPr="009F4616">
        <w:rPr>
          <w:rFonts w:cs="Arial"/>
        </w:rPr>
        <w:t xml:space="preserve"> a consistent response to strategy meetings, safety planning and thresholds.</w:t>
      </w:r>
    </w:p>
    <w:p w14:paraId="53C05C1D" w14:textId="77777777" w:rsidR="00DB12F1" w:rsidRPr="009F4616" w:rsidRDefault="00DB12F1" w:rsidP="004B1670">
      <w:pPr>
        <w:spacing w:after="200" w:line="276" w:lineRule="auto"/>
        <w:ind w:right="218"/>
        <w:contextualSpacing/>
        <w:jc w:val="both"/>
        <w:rPr>
          <w:rFonts w:cs="Arial"/>
        </w:rPr>
      </w:pPr>
    </w:p>
    <w:p w14:paraId="30BB1AC4" w14:textId="6FC3ADE5" w:rsidR="00C20B59" w:rsidRPr="009F4616" w:rsidRDefault="009C3261" w:rsidP="004B1670">
      <w:pPr>
        <w:spacing w:line="276" w:lineRule="auto"/>
        <w:jc w:val="both"/>
        <w:rPr>
          <w:rFonts w:cs="Arial"/>
        </w:rPr>
      </w:pPr>
      <w:bookmarkStart w:id="11" w:name="_Toc178625207"/>
      <w:r w:rsidRPr="002F4E57">
        <w:rPr>
          <w:rStyle w:val="Heading3Char"/>
          <w:b/>
          <w:bCs/>
        </w:rPr>
        <w:t>Assessment and Intervention Teams</w:t>
      </w:r>
      <w:bookmarkEnd w:id="11"/>
      <w:r w:rsidRPr="009F4616">
        <w:rPr>
          <w:rFonts w:cs="Arial"/>
        </w:rPr>
        <w:t xml:space="preserve"> will undertake </w:t>
      </w:r>
      <w:r w:rsidR="00115398">
        <w:rPr>
          <w:rFonts w:cs="Arial"/>
        </w:rPr>
        <w:t>section 47, child protection enquiries and</w:t>
      </w:r>
      <w:r w:rsidRPr="009F4616">
        <w:rPr>
          <w:rFonts w:cs="Arial"/>
        </w:rPr>
        <w:t xml:space="preserve"> </w:t>
      </w:r>
      <w:r w:rsidR="00460636">
        <w:rPr>
          <w:rFonts w:cs="Arial"/>
        </w:rPr>
        <w:t>child and family</w:t>
      </w:r>
      <w:r w:rsidRPr="009F4616">
        <w:rPr>
          <w:rFonts w:cs="Arial"/>
        </w:rPr>
        <w:t xml:space="preserve"> </w:t>
      </w:r>
      <w:r w:rsidR="004B1670" w:rsidRPr="009F4616">
        <w:rPr>
          <w:rFonts w:cs="Arial"/>
        </w:rPr>
        <w:t>assessments</w:t>
      </w:r>
      <w:r w:rsidR="00115398">
        <w:rPr>
          <w:rFonts w:cs="Arial"/>
        </w:rPr>
        <w:t xml:space="preserve"> alongside</w:t>
      </w:r>
      <w:r w:rsidRPr="009F4616">
        <w:rPr>
          <w:rFonts w:cs="Arial"/>
        </w:rPr>
        <w:t xml:space="preserve"> brief interventions with families </w:t>
      </w:r>
      <w:r w:rsidR="00C25366">
        <w:rPr>
          <w:rFonts w:cs="Arial"/>
        </w:rPr>
        <w:t xml:space="preserve">and </w:t>
      </w:r>
      <w:r w:rsidRPr="009F4616">
        <w:rPr>
          <w:rFonts w:cs="Arial"/>
        </w:rPr>
        <w:t xml:space="preserve">clarify the type of plan a child requires before transfer. They must organise an appropriate meeting so that handover can take place with an identified plan in place. These plans include, an Early Help Plan, a Child in Need Plan, a Child Protection Plan or a </w:t>
      </w:r>
      <w:r w:rsidR="0008695D">
        <w:rPr>
          <w:rFonts w:cs="Arial"/>
        </w:rPr>
        <w:t xml:space="preserve">Child in </w:t>
      </w:r>
      <w:r w:rsidRPr="009F4616">
        <w:rPr>
          <w:rFonts w:cs="Arial"/>
        </w:rPr>
        <w:t xml:space="preserve">Care Plan. </w:t>
      </w:r>
    </w:p>
    <w:p w14:paraId="21295FDC" w14:textId="7B1DEDCF" w:rsidR="00DB12F1" w:rsidRDefault="00DB12F1" w:rsidP="004B1670">
      <w:pPr>
        <w:pStyle w:val="NoSpacing"/>
        <w:spacing w:line="276" w:lineRule="auto"/>
        <w:jc w:val="both"/>
        <w:rPr>
          <w:rFonts w:ascii="Arial" w:hAnsi="Arial" w:cs="Arial"/>
        </w:rPr>
      </w:pPr>
      <w:bookmarkStart w:id="12" w:name="_Toc178625208"/>
      <w:r w:rsidRPr="00007378">
        <w:rPr>
          <w:rStyle w:val="Heading3Char"/>
          <w:b/>
          <w:bCs/>
        </w:rPr>
        <w:t>Emergency Duty Team (EDT)</w:t>
      </w:r>
      <w:bookmarkEnd w:id="12"/>
      <w:r w:rsidRPr="000D4AD0">
        <w:rPr>
          <w:rFonts w:ascii="Arial" w:hAnsi="Arial" w:cs="Arial"/>
          <w:b/>
          <w:bCs/>
        </w:rPr>
        <w:t xml:space="preserve"> </w:t>
      </w:r>
      <w:r w:rsidRPr="000D4AD0">
        <w:rPr>
          <w:rFonts w:ascii="Arial" w:hAnsi="Arial" w:cs="Arial"/>
        </w:rPr>
        <w:t xml:space="preserve">provides an out-of-hour service (evenings, weekends, and bank holidays) for when a child </w:t>
      </w:r>
      <w:r w:rsidR="00F12639">
        <w:rPr>
          <w:rFonts w:ascii="Arial" w:hAnsi="Arial" w:cs="Arial"/>
        </w:rPr>
        <w:t xml:space="preserve">or young person </w:t>
      </w:r>
      <w:r w:rsidRPr="000D4AD0">
        <w:rPr>
          <w:rFonts w:ascii="Arial" w:hAnsi="Arial" w:cs="Arial"/>
        </w:rPr>
        <w:t>is referred to or already open to Children’s Services with urgent matters that cannot wait until the next working day. EDT’s remit is to respond to crises that cannot safely wait until the next working day. The work undertaken with families by this team is handed over to either the worker who is already allocated to the family or is sent through to</w:t>
      </w:r>
      <w:r w:rsidR="002F4E57">
        <w:rPr>
          <w:rFonts w:ascii="Arial" w:hAnsi="Arial" w:cs="Arial"/>
        </w:rPr>
        <w:t xml:space="preserve"> the Front Door</w:t>
      </w:r>
      <w:r w:rsidRPr="000D4AD0">
        <w:rPr>
          <w:rFonts w:ascii="Arial" w:hAnsi="Arial" w:cs="Arial"/>
        </w:rPr>
        <w:t xml:space="preserve"> to progress to a social work team, who will continue the work with the family. Specific tasks needed to be undertaken by EDT on Area’s behalf are considered on a case-by-case basis. EDT liaises with partner agencies to ensure the most appropriate </w:t>
      </w:r>
      <w:r w:rsidR="000A3C7D" w:rsidRPr="000D4AD0">
        <w:rPr>
          <w:rFonts w:ascii="Arial" w:hAnsi="Arial" w:cs="Arial"/>
        </w:rPr>
        <w:t>response,</w:t>
      </w:r>
      <w:r w:rsidR="002F4E57">
        <w:rPr>
          <w:rFonts w:ascii="Arial" w:hAnsi="Arial" w:cs="Arial"/>
        </w:rPr>
        <w:t xml:space="preserve"> and a Head of Service or Deputy Director </w:t>
      </w:r>
      <w:r w:rsidRPr="000D4AD0">
        <w:rPr>
          <w:rFonts w:ascii="Arial" w:hAnsi="Arial" w:cs="Arial"/>
        </w:rPr>
        <w:t>is always available to support complex decision making.</w:t>
      </w:r>
    </w:p>
    <w:p w14:paraId="739C00AC" w14:textId="77777777" w:rsidR="009F398A" w:rsidRDefault="009F398A" w:rsidP="004B1670">
      <w:pPr>
        <w:pStyle w:val="NoSpacing"/>
        <w:spacing w:line="276" w:lineRule="auto"/>
        <w:jc w:val="both"/>
        <w:rPr>
          <w:rFonts w:ascii="Arial" w:hAnsi="Arial" w:cs="Arial"/>
          <w:b/>
          <w:bCs/>
        </w:rPr>
      </w:pPr>
    </w:p>
    <w:p w14:paraId="1379CD83" w14:textId="793A0666" w:rsidR="009C3261" w:rsidRPr="009F4616" w:rsidRDefault="009C3261" w:rsidP="004B1670">
      <w:pPr>
        <w:spacing w:line="276" w:lineRule="auto"/>
        <w:jc w:val="both"/>
        <w:rPr>
          <w:rFonts w:cs="Arial"/>
        </w:rPr>
      </w:pPr>
      <w:bookmarkStart w:id="13" w:name="_Toc178625209"/>
      <w:r w:rsidRPr="002F4E57">
        <w:rPr>
          <w:rStyle w:val="Heading3Char"/>
          <w:b/>
          <w:bCs/>
        </w:rPr>
        <w:t>Children and Families Teams</w:t>
      </w:r>
      <w:bookmarkEnd w:id="13"/>
      <w:r w:rsidRPr="009F4616">
        <w:rPr>
          <w:rFonts w:cs="Arial"/>
          <w:b/>
          <w:bCs/>
        </w:rPr>
        <w:t xml:space="preserve"> </w:t>
      </w:r>
      <w:r w:rsidR="009F4616" w:rsidRPr="009F4616">
        <w:rPr>
          <w:rFonts w:cs="Arial"/>
        </w:rPr>
        <w:t>provide longer-term and more intensive intervention to children in need and their families. Typically, these are children subject to Child in Need, Child Protection or Care Plans. The teams also undertake child welfare reports for the Court including prepar</w:t>
      </w:r>
      <w:r w:rsidR="0010106E">
        <w:rPr>
          <w:rFonts w:cs="Arial"/>
        </w:rPr>
        <w:t>ing</w:t>
      </w:r>
      <w:r w:rsidR="009F4616" w:rsidRPr="009F4616">
        <w:rPr>
          <w:rFonts w:cs="Arial"/>
        </w:rPr>
        <w:t xml:space="preserve"> statements and evidence and initiating pre-proceedings and care proceedings. </w:t>
      </w:r>
      <w:r w:rsidR="0080397A">
        <w:rPr>
          <w:rFonts w:cs="Arial"/>
        </w:rPr>
        <w:t xml:space="preserve">The service is </w:t>
      </w:r>
      <w:r w:rsidRPr="009F4616">
        <w:rPr>
          <w:rFonts w:cs="Arial"/>
        </w:rPr>
        <w:t>responsible for children who are looked after under section 20 until permanent decisions about their care have been made.</w:t>
      </w:r>
    </w:p>
    <w:p w14:paraId="270EAAE9" w14:textId="063EA12B" w:rsidR="0066207F" w:rsidRDefault="0066207F" w:rsidP="008A056A">
      <w:pPr>
        <w:pStyle w:val="BodyText"/>
        <w:spacing w:after="240" w:line="276" w:lineRule="auto"/>
        <w:ind w:right="-46"/>
        <w:jc w:val="both"/>
        <w:rPr>
          <w:rFonts w:ascii="Arial" w:hAnsi="Arial" w:cs="Arial"/>
          <w:sz w:val="22"/>
          <w:szCs w:val="22"/>
        </w:rPr>
      </w:pPr>
      <w:bookmarkStart w:id="14" w:name="_Toc178625210"/>
      <w:r w:rsidRPr="00A454DB">
        <w:rPr>
          <w:rStyle w:val="Heading3Char"/>
          <w:b/>
          <w:bCs/>
        </w:rPr>
        <w:t>C</w:t>
      </w:r>
      <w:r w:rsidR="008329B6" w:rsidRPr="00A454DB">
        <w:rPr>
          <w:rStyle w:val="Heading3Char"/>
          <w:b/>
          <w:bCs/>
        </w:rPr>
        <w:t>ourt P</w:t>
      </w:r>
      <w:r w:rsidRPr="00A454DB">
        <w:rPr>
          <w:rStyle w:val="Heading3Char"/>
          <w:b/>
          <w:bCs/>
        </w:rPr>
        <w:t>rogression</w:t>
      </w:r>
      <w:r w:rsidR="008329B6" w:rsidRPr="00A454DB">
        <w:rPr>
          <w:rStyle w:val="Heading3Char"/>
          <w:b/>
          <w:bCs/>
        </w:rPr>
        <w:t xml:space="preserve"> Managers</w:t>
      </w:r>
      <w:bookmarkEnd w:id="14"/>
      <w:r w:rsidRPr="002754FC">
        <w:rPr>
          <w:rFonts w:ascii="Arial" w:hAnsi="Arial" w:cs="Arial"/>
          <w:sz w:val="22"/>
          <w:szCs w:val="22"/>
        </w:rPr>
        <w:t xml:space="preserve"> work under one leadership structure to track the progress of plans for children throughout their journey with our services. This includes those children and young people in pre-proceedings</w:t>
      </w:r>
      <w:r w:rsidR="00FB01FF">
        <w:rPr>
          <w:rFonts w:ascii="Arial" w:hAnsi="Arial" w:cs="Arial"/>
          <w:sz w:val="22"/>
          <w:szCs w:val="22"/>
        </w:rPr>
        <w:t xml:space="preserve"> and</w:t>
      </w:r>
      <w:r w:rsidRPr="002754FC">
        <w:rPr>
          <w:rFonts w:ascii="Arial" w:hAnsi="Arial" w:cs="Arial"/>
          <w:sz w:val="22"/>
          <w:szCs w:val="22"/>
        </w:rPr>
        <w:t xml:space="preserve"> care proceedings</w:t>
      </w:r>
      <w:r w:rsidR="00FB01FF">
        <w:rPr>
          <w:rFonts w:ascii="Arial" w:hAnsi="Arial" w:cs="Arial"/>
          <w:sz w:val="22"/>
          <w:szCs w:val="22"/>
        </w:rPr>
        <w:t xml:space="preserve">.  </w:t>
      </w:r>
      <w:r w:rsidRPr="002754FC">
        <w:rPr>
          <w:rFonts w:ascii="Arial" w:hAnsi="Arial" w:cs="Arial"/>
          <w:sz w:val="22"/>
          <w:szCs w:val="22"/>
        </w:rPr>
        <w:t>The C</w:t>
      </w:r>
      <w:r w:rsidR="00FB01FF">
        <w:rPr>
          <w:rFonts w:ascii="Arial" w:hAnsi="Arial" w:cs="Arial"/>
          <w:sz w:val="22"/>
          <w:szCs w:val="22"/>
        </w:rPr>
        <w:t>ourt</w:t>
      </w:r>
      <w:r w:rsidRPr="002754FC">
        <w:rPr>
          <w:rFonts w:ascii="Arial" w:hAnsi="Arial" w:cs="Arial"/>
          <w:sz w:val="22"/>
          <w:szCs w:val="22"/>
        </w:rPr>
        <w:t xml:space="preserve"> Progression </w:t>
      </w:r>
      <w:r w:rsidR="00FB01FF">
        <w:rPr>
          <w:rFonts w:ascii="Arial" w:hAnsi="Arial" w:cs="Arial"/>
          <w:sz w:val="22"/>
          <w:szCs w:val="22"/>
        </w:rPr>
        <w:t>Managers</w:t>
      </w:r>
      <w:r w:rsidRPr="002754FC">
        <w:rPr>
          <w:rFonts w:ascii="Arial" w:hAnsi="Arial" w:cs="Arial"/>
          <w:sz w:val="22"/>
          <w:szCs w:val="22"/>
        </w:rPr>
        <w:t xml:space="preserve"> aim to</w:t>
      </w:r>
      <w:r w:rsidRPr="002754FC">
        <w:rPr>
          <w:rFonts w:ascii="Arial" w:hAnsi="Arial" w:cs="Arial"/>
          <w:b/>
          <w:bCs/>
          <w:sz w:val="22"/>
          <w:szCs w:val="22"/>
        </w:rPr>
        <w:t xml:space="preserve"> </w:t>
      </w:r>
      <w:r w:rsidRPr="002754FC">
        <w:rPr>
          <w:rFonts w:ascii="Arial" w:hAnsi="Arial" w:cs="Arial"/>
          <w:sz w:val="22"/>
          <w:szCs w:val="22"/>
        </w:rPr>
        <w:t>improve consistency in the timeliness and quality of planning for children throughout their journey by improving the overall Public Law Outline (PLO) process, including pre-proceedings, the timeliness of court proceedings</w:t>
      </w:r>
      <w:r w:rsidR="00D45BD9">
        <w:rPr>
          <w:rFonts w:ascii="Arial" w:hAnsi="Arial" w:cs="Arial"/>
          <w:sz w:val="22"/>
          <w:szCs w:val="22"/>
        </w:rPr>
        <w:t xml:space="preserve">. </w:t>
      </w:r>
      <w:r w:rsidRPr="002754FC">
        <w:rPr>
          <w:rFonts w:ascii="Arial" w:hAnsi="Arial" w:cs="Arial"/>
          <w:sz w:val="22"/>
          <w:szCs w:val="22"/>
        </w:rPr>
        <w:t xml:space="preserve">This to help ensure that children receive the right help at the right time. </w:t>
      </w:r>
    </w:p>
    <w:p w14:paraId="5D11355D" w14:textId="2F85355F" w:rsidR="006223DC" w:rsidRDefault="006223DC" w:rsidP="004B1670">
      <w:pPr>
        <w:spacing w:line="276" w:lineRule="auto"/>
        <w:jc w:val="both"/>
        <w:rPr>
          <w:rFonts w:cs="Arial"/>
          <w:spacing w:val="-2"/>
        </w:rPr>
      </w:pPr>
      <w:bookmarkStart w:id="15" w:name="_Toc178625211"/>
      <w:r w:rsidRPr="00F71904">
        <w:rPr>
          <w:rStyle w:val="Heading3Char"/>
          <w:b/>
          <w:bCs/>
        </w:rPr>
        <w:t xml:space="preserve">Disabled Children </w:t>
      </w:r>
      <w:r w:rsidR="00257FA4" w:rsidRPr="00F71904">
        <w:rPr>
          <w:rStyle w:val="Heading3Char"/>
          <w:b/>
          <w:bCs/>
        </w:rPr>
        <w:t>Service</w:t>
      </w:r>
      <w:bookmarkEnd w:id="15"/>
      <w:r w:rsidRPr="00F71904">
        <w:rPr>
          <w:rFonts w:cs="Arial"/>
          <w:b/>
          <w:bCs/>
        </w:rPr>
        <w:t xml:space="preserve"> </w:t>
      </w:r>
      <w:r w:rsidRPr="009F4616">
        <w:rPr>
          <w:rFonts w:cs="Arial"/>
        </w:rPr>
        <w:t xml:space="preserve">is a locality-based specialist service which offers social care assessment and support for children and young people with a complex and substantial disability aged 0-18 and their families where the primary need is related to their disability. Disabled Children’s teams work with the multi-disciplinary team around the child to provide timely and focused assessment and planning to help disabled children and young people be safe, healthy, engage in education, achieve their aspirations and have as independent a life as possible with a view to moving into </w:t>
      </w:r>
      <w:r w:rsidRPr="009F4616">
        <w:rPr>
          <w:rFonts w:cs="Arial"/>
          <w:spacing w:val="-2"/>
        </w:rPr>
        <w:t>adulthood.</w:t>
      </w:r>
    </w:p>
    <w:p w14:paraId="5CDFC0D4" w14:textId="77777777" w:rsidR="00DD7D08" w:rsidRPr="00DD7D08" w:rsidRDefault="00DD7D08" w:rsidP="00DD7D08">
      <w:pPr>
        <w:pStyle w:val="Heading3"/>
        <w:rPr>
          <w:b/>
          <w:bCs/>
        </w:rPr>
      </w:pPr>
      <w:bookmarkStart w:id="16" w:name="_Toc178625212"/>
      <w:r w:rsidRPr="00DD7D08">
        <w:rPr>
          <w:b/>
          <w:bCs/>
        </w:rPr>
        <w:t>Multi-Sensory Impairment Service (MSI)</w:t>
      </w:r>
      <w:bookmarkEnd w:id="16"/>
      <w:r w:rsidRPr="00DD7D08">
        <w:rPr>
          <w:b/>
          <w:bCs/>
        </w:rPr>
        <w:t xml:space="preserve"> </w:t>
      </w:r>
    </w:p>
    <w:p w14:paraId="499C08CD" w14:textId="101EC6E7" w:rsidR="00DD7D08" w:rsidRPr="00DD7D08" w:rsidRDefault="00DD7D08" w:rsidP="00DD7D08">
      <w:pPr>
        <w:spacing w:after="0" w:line="276" w:lineRule="auto"/>
        <w:jc w:val="both"/>
        <w:rPr>
          <w:rFonts w:cs="Arial"/>
        </w:rPr>
      </w:pPr>
      <w:r>
        <w:rPr>
          <w:rFonts w:cs="Arial"/>
        </w:rPr>
        <w:t xml:space="preserve">MSI </w:t>
      </w:r>
      <w:r w:rsidRPr="00DD7D08">
        <w:rPr>
          <w:rFonts w:cs="Arial"/>
        </w:rPr>
        <w:t xml:space="preserve">supports children who have dual sensory loss and are registered as Deafblind, up to the age of 25 in education and/or in the community to the age of 18. Supporting them to access their learning and achieve positive outcomes. The support is carried out by our Multi-Sensory </w:t>
      </w:r>
      <w:r w:rsidRPr="00DD7D08">
        <w:rPr>
          <w:rFonts w:cs="Arial"/>
        </w:rPr>
        <w:lastRenderedPageBreak/>
        <w:t>Workers (MSWs).  This is under the guidance of Team Leaders experienced in multi-sensory impairment and the Service Manager.  Our support covers three main areas:</w:t>
      </w:r>
    </w:p>
    <w:p w14:paraId="020A737F" w14:textId="77777777" w:rsidR="00DD7D08" w:rsidRPr="00DD7D08" w:rsidRDefault="00DD7D08" w:rsidP="00DD7D08">
      <w:pPr>
        <w:spacing w:after="0" w:line="240" w:lineRule="auto"/>
        <w:rPr>
          <w:rFonts w:cs="Arial"/>
        </w:rPr>
      </w:pPr>
    </w:p>
    <w:p w14:paraId="65FD8C80" w14:textId="77777777" w:rsidR="00DD7D08" w:rsidRPr="00DD7D08" w:rsidRDefault="00DD7D08" w:rsidP="00DD7D08">
      <w:pPr>
        <w:spacing w:after="0" w:line="240" w:lineRule="auto"/>
        <w:ind w:left="993"/>
        <w:rPr>
          <w:rFonts w:cs="Arial"/>
        </w:rPr>
      </w:pPr>
      <w:r w:rsidRPr="00DD7D08">
        <w:rPr>
          <w:rFonts w:cs="Arial"/>
        </w:rPr>
        <w:t>•</w:t>
      </w:r>
      <w:r w:rsidRPr="00DD7D08">
        <w:rPr>
          <w:rFonts w:cs="Arial"/>
        </w:rPr>
        <w:tab/>
        <w:t>Orientation and mobility</w:t>
      </w:r>
    </w:p>
    <w:p w14:paraId="4B0401A3" w14:textId="77777777" w:rsidR="00DD7D08" w:rsidRPr="00DD7D08" w:rsidRDefault="00DD7D08" w:rsidP="00DD7D08">
      <w:pPr>
        <w:spacing w:after="0" w:line="240" w:lineRule="auto"/>
        <w:ind w:left="993"/>
        <w:rPr>
          <w:rFonts w:cs="Arial"/>
        </w:rPr>
      </w:pPr>
      <w:r w:rsidRPr="00DD7D08">
        <w:rPr>
          <w:rFonts w:cs="Arial"/>
        </w:rPr>
        <w:t>•</w:t>
      </w:r>
      <w:r w:rsidRPr="00DD7D08">
        <w:rPr>
          <w:rFonts w:cs="Arial"/>
        </w:rPr>
        <w:tab/>
        <w:t>Communication</w:t>
      </w:r>
    </w:p>
    <w:p w14:paraId="73BFB3B6" w14:textId="77777777" w:rsidR="00DD7D08" w:rsidRPr="00DD7D08" w:rsidRDefault="00DD7D08" w:rsidP="00DD7D08">
      <w:pPr>
        <w:spacing w:after="0" w:line="240" w:lineRule="auto"/>
        <w:ind w:left="993"/>
        <w:rPr>
          <w:rFonts w:cs="Arial"/>
        </w:rPr>
      </w:pPr>
      <w:r w:rsidRPr="00DD7D08">
        <w:rPr>
          <w:rFonts w:cs="Arial"/>
        </w:rPr>
        <w:t>•</w:t>
      </w:r>
      <w:r w:rsidRPr="00DD7D08">
        <w:rPr>
          <w:rFonts w:cs="Arial"/>
        </w:rPr>
        <w:tab/>
        <w:t>Learning and development</w:t>
      </w:r>
    </w:p>
    <w:p w14:paraId="0B3F2DA2" w14:textId="77777777" w:rsidR="004C3380" w:rsidRPr="009F4616" w:rsidRDefault="004C3380" w:rsidP="00DD7D08">
      <w:pPr>
        <w:spacing w:line="276" w:lineRule="auto"/>
        <w:ind w:left="993"/>
        <w:jc w:val="both"/>
        <w:rPr>
          <w:rFonts w:cs="Arial"/>
          <w:spacing w:val="-2"/>
        </w:rPr>
      </w:pPr>
    </w:p>
    <w:p w14:paraId="0227767D" w14:textId="0F6CDDDB" w:rsidR="00472624" w:rsidRDefault="009C3261" w:rsidP="004B1670">
      <w:pPr>
        <w:spacing w:line="276" w:lineRule="auto"/>
        <w:jc w:val="both"/>
        <w:rPr>
          <w:rFonts w:eastAsia="Times New Roman" w:cs="Arial"/>
          <w:color w:val="1D1D1B"/>
          <w:lang w:eastAsia="en-GB"/>
        </w:rPr>
      </w:pPr>
      <w:bookmarkStart w:id="17" w:name="_Hlk130469319"/>
      <w:bookmarkStart w:id="18" w:name="_Toc178625213"/>
      <w:r w:rsidRPr="00257FA4">
        <w:rPr>
          <w:rStyle w:val="Heading3Char"/>
          <w:b/>
          <w:bCs/>
        </w:rPr>
        <w:t>Permanence and Transition Teams</w:t>
      </w:r>
      <w:bookmarkEnd w:id="18"/>
      <w:r w:rsidRPr="004B1670">
        <w:rPr>
          <w:rFonts w:cs="Arial"/>
          <w:b/>
          <w:bCs/>
        </w:rPr>
        <w:t xml:space="preserve"> </w:t>
      </w:r>
      <w:r w:rsidR="00F71904">
        <w:rPr>
          <w:rFonts w:cs="Arial"/>
        </w:rPr>
        <w:t xml:space="preserve">work with our children in care and care experienced young people </w:t>
      </w:r>
      <w:r w:rsidR="00866572">
        <w:rPr>
          <w:rFonts w:cs="Arial"/>
        </w:rPr>
        <w:t>across the localities.</w:t>
      </w:r>
      <w:r w:rsidR="00DD3AC5" w:rsidRPr="004B1670">
        <w:rPr>
          <w:rFonts w:eastAsia="Times New Roman" w:cs="Arial"/>
          <w:color w:val="1D1D1B"/>
          <w:lang w:eastAsia="en-GB"/>
        </w:rPr>
        <w:t xml:space="preserve"> </w:t>
      </w:r>
      <w:r w:rsidR="00EE7208">
        <w:rPr>
          <w:rFonts w:eastAsia="Times New Roman" w:cs="Arial"/>
          <w:color w:val="1D1D1B"/>
          <w:lang w:eastAsia="en-GB"/>
        </w:rPr>
        <w:t>The</w:t>
      </w:r>
      <w:r w:rsidR="00FA759B">
        <w:rPr>
          <w:rFonts w:eastAsia="Times New Roman" w:cs="Arial"/>
          <w:color w:val="1D1D1B"/>
          <w:lang w:eastAsia="en-GB"/>
        </w:rPr>
        <w:t>y</w:t>
      </w:r>
      <w:r w:rsidR="00EE7208">
        <w:rPr>
          <w:rFonts w:eastAsia="Times New Roman" w:cs="Arial"/>
          <w:color w:val="1D1D1B"/>
          <w:lang w:eastAsia="en-GB"/>
        </w:rPr>
        <w:t xml:space="preserve"> support the children and young people to work towards achieving positive outcomes and ambitions developed as part of their care or pathway plan. </w:t>
      </w:r>
    </w:p>
    <w:p w14:paraId="6FED003E" w14:textId="4DFFC43B" w:rsidR="00E87A9A" w:rsidRPr="00E87A9A" w:rsidRDefault="00E87A9A" w:rsidP="00E87A9A">
      <w:pPr>
        <w:spacing w:after="0" w:line="240" w:lineRule="auto"/>
        <w:jc w:val="both"/>
        <w:rPr>
          <w:rFonts w:cs="Arial"/>
        </w:rPr>
      </w:pPr>
      <w:bookmarkStart w:id="19" w:name="_Toc178625214"/>
      <w:r w:rsidRPr="00E87A9A">
        <w:rPr>
          <w:rStyle w:val="Heading3Char"/>
          <w:b/>
          <w:bCs/>
        </w:rPr>
        <w:t>Family Time</w:t>
      </w:r>
      <w:r w:rsidRPr="00E87A9A">
        <w:rPr>
          <w:rStyle w:val="Heading3Char"/>
          <w:b/>
          <w:bCs/>
        </w:rPr>
        <w:t xml:space="preserve"> Service</w:t>
      </w:r>
      <w:bookmarkEnd w:id="19"/>
      <w:r w:rsidRPr="00E87A9A">
        <w:rPr>
          <w:rFonts w:cs="Arial"/>
        </w:rPr>
        <w:t xml:space="preserve"> provides opportunity for children who are in the care of the Local Authority to spend time with their parents, family members and other important people in their lives. It is essential that children and young people are supported to maintain relationships with their families and other people who are important to them during the court decision making process. </w:t>
      </w:r>
    </w:p>
    <w:p w14:paraId="774022AC" w14:textId="77777777" w:rsidR="00E87A9A" w:rsidRDefault="00E87A9A" w:rsidP="004B1670">
      <w:pPr>
        <w:spacing w:line="276" w:lineRule="auto"/>
        <w:jc w:val="both"/>
        <w:rPr>
          <w:rStyle w:val="Heading3Char"/>
          <w:b/>
          <w:bCs/>
        </w:rPr>
      </w:pPr>
    </w:p>
    <w:p w14:paraId="094DAE76" w14:textId="6922CDDA" w:rsidR="00F75291" w:rsidRDefault="00691DE8" w:rsidP="004B1670">
      <w:pPr>
        <w:spacing w:line="276" w:lineRule="auto"/>
        <w:jc w:val="both"/>
        <w:rPr>
          <w:rFonts w:cs="Arial"/>
        </w:rPr>
      </w:pPr>
      <w:bookmarkStart w:id="20" w:name="_Toc178625215"/>
      <w:r w:rsidRPr="006F5F03">
        <w:rPr>
          <w:rStyle w:val="Heading3Char"/>
          <w:b/>
          <w:bCs/>
        </w:rPr>
        <w:t xml:space="preserve">Young Person </w:t>
      </w:r>
      <w:r w:rsidR="00DD3AC5" w:rsidRPr="006F5F03">
        <w:rPr>
          <w:rStyle w:val="Heading3Char"/>
          <w:b/>
          <w:bCs/>
        </w:rPr>
        <w:t>Unaccompanied Asylum-seeking team</w:t>
      </w:r>
      <w:bookmarkEnd w:id="20"/>
      <w:r w:rsidRPr="006F5F03">
        <w:rPr>
          <w:rStyle w:val="Heading3Char"/>
          <w:b/>
          <w:bCs/>
        </w:rPr>
        <w:t xml:space="preserve"> </w:t>
      </w:r>
      <w:r>
        <w:rPr>
          <w:rFonts w:cs="Arial"/>
        </w:rPr>
        <w:t>work</w:t>
      </w:r>
      <w:r w:rsidR="00DD3AC5" w:rsidRPr="004B1670">
        <w:rPr>
          <w:rFonts w:cs="Arial"/>
        </w:rPr>
        <w:t xml:space="preserve"> with young people coming through the National Transfer Scheme but also those entering the UK through other supported organisations. </w:t>
      </w:r>
    </w:p>
    <w:p w14:paraId="79BEE79B" w14:textId="77777777" w:rsidR="006F3246" w:rsidRDefault="006F3246" w:rsidP="006F3246">
      <w:pPr>
        <w:spacing w:after="0" w:line="240" w:lineRule="auto"/>
        <w:rPr>
          <w:rFonts w:ascii="Aptos" w:hAnsi="Aptos" w:cs="Aptos"/>
          <w:b/>
          <w:bCs/>
          <w:lang w:eastAsia="en-GB"/>
        </w:rPr>
      </w:pPr>
    </w:p>
    <w:p w14:paraId="35CD2183" w14:textId="57BD3304" w:rsidR="006F3246" w:rsidRDefault="006F3246" w:rsidP="006F3246">
      <w:pPr>
        <w:jc w:val="both"/>
      </w:pPr>
      <w:bookmarkStart w:id="21" w:name="_Toc178625216"/>
      <w:r w:rsidRPr="007550D0">
        <w:rPr>
          <w:rStyle w:val="Heading3Char"/>
          <w:b/>
          <w:bCs/>
        </w:rPr>
        <w:t>Staying Close</w:t>
      </w:r>
      <w:bookmarkEnd w:id="21"/>
      <w:r>
        <w:t xml:space="preserve"> provides accommodation and support options for care experienced young people, helping them to be ready and equipped to live independently</w:t>
      </w:r>
      <w:r w:rsidRPr="005809C7">
        <w:t xml:space="preserve">. </w:t>
      </w:r>
      <w:r>
        <w:t>It is designed to be a comparable offer to Staying Put</w:t>
      </w:r>
      <w:r w:rsidR="007550D0">
        <w:t xml:space="preserve"> and </w:t>
      </w:r>
      <w:r>
        <w:t>offer</w:t>
      </w:r>
      <w:r w:rsidR="007550D0">
        <w:t>s</w:t>
      </w:r>
      <w:r>
        <w:t xml:space="preserve"> move-on accommodation alongside support with practical, emotional, health and wellbeing. </w:t>
      </w:r>
    </w:p>
    <w:p w14:paraId="6CB0A38E" w14:textId="77777777" w:rsidR="007550D0" w:rsidRDefault="007550D0" w:rsidP="006F3246">
      <w:pPr>
        <w:spacing w:after="0" w:line="240" w:lineRule="auto"/>
        <w:rPr>
          <w:rFonts w:cs="Arial"/>
          <w:b/>
          <w:bCs/>
        </w:rPr>
      </w:pPr>
    </w:p>
    <w:p w14:paraId="6ED132C3" w14:textId="057A2B75" w:rsidR="006F3246" w:rsidRPr="007550D0" w:rsidRDefault="006F3246" w:rsidP="007550D0">
      <w:pPr>
        <w:spacing w:after="0" w:line="240" w:lineRule="auto"/>
        <w:jc w:val="both"/>
        <w:rPr>
          <w:rFonts w:cs="Arial"/>
        </w:rPr>
      </w:pPr>
      <w:bookmarkStart w:id="22" w:name="_Toc178625217"/>
      <w:r w:rsidRPr="00270AA4">
        <w:rPr>
          <w:rStyle w:val="Heading3Char"/>
          <w:b/>
          <w:bCs/>
        </w:rPr>
        <w:t>Childrens Homes</w:t>
      </w:r>
      <w:bookmarkEnd w:id="22"/>
      <w:r w:rsidR="007550D0" w:rsidRPr="007550D0">
        <w:rPr>
          <w:rFonts w:cs="Arial"/>
          <w:b/>
          <w:bCs/>
        </w:rPr>
        <w:t xml:space="preserve"> </w:t>
      </w:r>
      <w:r w:rsidRPr="007550D0">
        <w:rPr>
          <w:rFonts w:cs="Arial"/>
        </w:rPr>
        <w:t>provide a home or a permanent home and/or short break for children with complex emotional, behavioural, sensory and health needs. We currently have 7 childrens homes across Devon</w:t>
      </w:r>
      <w:r w:rsidR="00270AA4">
        <w:rPr>
          <w:rFonts w:cs="Arial"/>
        </w:rPr>
        <w:t xml:space="preserve"> with </w:t>
      </w:r>
      <w:r w:rsidRPr="007550D0">
        <w:rPr>
          <w:rFonts w:cs="Arial"/>
        </w:rPr>
        <w:t xml:space="preserve">a total of 12 bedrooms that provide a residential home for children. Provided in 4 different homes across Devon we </w:t>
      </w:r>
      <w:r w:rsidR="00270AA4">
        <w:rPr>
          <w:rFonts w:cs="Arial"/>
        </w:rPr>
        <w:t xml:space="preserve">also </w:t>
      </w:r>
      <w:r w:rsidRPr="007550D0">
        <w:rPr>
          <w:rFonts w:cs="Arial"/>
        </w:rPr>
        <w:t xml:space="preserve">have 16 bedrooms that provide short breaks. The short breaks can </w:t>
      </w:r>
      <w:proofErr w:type="gramStart"/>
      <w:r w:rsidRPr="007550D0">
        <w:rPr>
          <w:rFonts w:cs="Arial"/>
        </w:rPr>
        <w:t>include,</w:t>
      </w:r>
      <w:proofErr w:type="gramEnd"/>
      <w:r w:rsidRPr="007550D0">
        <w:rPr>
          <w:rFonts w:cs="Arial"/>
        </w:rPr>
        <w:t xml:space="preserve"> day care and overnight stays.</w:t>
      </w:r>
    </w:p>
    <w:p w14:paraId="0FBA63AA" w14:textId="4B22C279" w:rsidR="000C6410" w:rsidRPr="00207F19" w:rsidRDefault="000C6410" w:rsidP="00207F19">
      <w:pPr>
        <w:pStyle w:val="NormalWeb"/>
        <w:shd w:val="clear" w:color="auto" w:fill="FFFFFF"/>
        <w:jc w:val="both"/>
        <w:rPr>
          <w:rFonts w:ascii="Arial" w:hAnsi="Arial" w:cs="Arial"/>
          <w:sz w:val="22"/>
          <w:szCs w:val="22"/>
        </w:rPr>
      </w:pPr>
      <w:bookmarkStart w:id="23" w:name="_Toc178625218"/>
      <w:r w:rsidRPr="006F5F03">
        <w:rPr>
          <w:rStyle w:val="Heading3Char"/>
          <w:b/>
          <w:bCs/>
        </w:rPr>
        <w:t>Virtual School</w:t>
      </w:r>
      <w:bookmarkEnd w:id="23"/>
      <w:r>
        <w:rPr>
          <w:rFonts w:ascii="Arial" w:hAnsi="Arial" w:cs="Arial"/>
          <w:b/>
          <w:bCs/>
          <w:sz w:val="22"/>
          <w:szCs w:val="22"/>
        </w:rPr>
        <w:t xml:space="preserve"> </w:t>
      </w:r>
      <w:r>
        <w:rPr>
          <w:rFonts w:ascii="Arial" w:hAnsi="Arial" w:cs="Arial"/>
          <w:sz w:val="22"/>
          <w:szCs w:val="22"/>
        </w:rPr>
        <w:t>works as any school to provide support and interventions to help each child achieve their best and thrive on their educational journey.</w:t>
      </w:r>
      <w:r w:rsidR="00207F19">
        <w:rPr>
          <w:rFonts w:ascii="Arial" w:hAnsi="Arial" w:cs="Arial"/>
          <w:sz w:val="22"/>
          <w:szCs w:val="22"/>
        </w:rPr>
        <w:t xml:space="preserve">  Virtual School </w:t>
      </w:r>
      <w:r w:rsidRPr="00207F19">
        <w:rPr>
          <w:rFonts w:ascii="Arial" w:hAnsi="Arial" w:cs="Arial"/>
          <w:sz w:val="22"/>
          <w:szCs w:val="22"/>
        </w:rPr>
        <w:t>work with our young people, designated teachers in schools, social workers, carers, families and other professionals to ensure high aspirations and targeted support is the shared goal of everyone involved with the young person.</w:t>
      </w:r>
    </w:p>
    <w:p w14:paraId="7C8E31CB" w14:textId="382916EB" w:rsidR="000C6410" w:rsidRDefault="00F07CB3" w:rsidP="000C6410">
      <w:pPr>
        <w:shd w:val="clear" w:color="auto" w:fill="FFFFFF"/>
        <w:spacing w:before="100" w:beforeAutospacing="1" w:after="100" w:afterAutospacing="1" w:line="240" w:lineRule="auto"/>
        <w:jc w:val="both"/>
        <w:rPr>
          <w:rFonts w:eastAsia="Times New Roman" w:cs="Arial"/>
          <w:lang w:eastAsia="en-GB"/>
        </w:rPr>
      </w:pPr>
      <w:r>
        <w:rPr>
          <w:rFonts w:eastAsia="Times New Roman" w:cs="Arial"/>
          <w:lang w:eastAsia="en-GB"/>
        </w:rPr>
        <w:t>Virtual School</w:t>
      </w:r>
      <w:r w:rsidR="000C6410">
        <w:rPr>
          <w:rFonts w:eastAsia="Times New Roman" w:cs="Arial"/>
          <w:lang w:eastAsia="en-GB"/>
        </w:rPr>
        <w:t xml:space="preserve"> provide:</w:t>
      </w:r>
    </w:p>
    <w:p w14:paraId="76192C0F" w14:textId="77777777" w:rsidR="000C6410" w:rsidRDefault="000C6410" w:rsidP="00F07CB3">
      <w:pPr>
        <w:pStyle w:val="ListParagraph"/>
        <w:numPr>
          <w:ilvl w:val="0"/>
          <w:numId w:val="19"/>
        </w:numPr>
        <w:shd w:val="clear" w:color="auto" w:fill="FFFFFF"/>
        <w:spacing w:before="75" w:after="75" w:line="240" w:lineRule="auto"/>
        <w:ind w:left="567"/>
        <w:jc w:val="both"/>
        <w:rPr>
          <w:rFonts w:eastAsia="Times New Roman" w:cs="Arial"/>
          <w:lang w:eastAsia="en-GB"/>
        </w:rPr>
      </w:pPr>
      <w:r>
        <w:rPr>
          <w:rFonts w:eastAsia="Times New Roman" w:cs="Arial"/>
          <w:lang w:eastAsia="en-GB"/>
        </w:rPr>
        <w:t>training for school staff, carers and social workers</w:t>
      </w:r>
    </w:p>
    <w:p w14:paraId="3EBC2A45" w14:textId="77777777" w:rsidR="000C6410" w:rsidRDefault="000C6410" w:rsidP="00F07CB3">
      <w:pPr>
        <w:pStyle w:val="ListParagraph"/>
        <w:numPr>
          <w:ilvl w:val="0"/>
          <w:numId w:val="19"/>
        </w:numPr>
        <w:shd w:val="clear" w:color="auto" w:fill="FFFFFF"/>
        <w:spacing w:before="75" w:after="75" w:line="240" w:lineRule="auto"/>
        <w:ind w:left="567"/>
        <w:jc w:val="both"/>
        <w:rPr>
          <w:rFonts w:eastAsia="Times New Roman" w:cs="Arial"/>
          <w:lang w:eastAsia="en-GB"/>
        </w:rPr>
      </w:pPr>
      <w:r>
        <w:rPr>
          <w:rFonts w:eastAsia="Times New Roman" w:cs="Arial"/>
          <w:lang w:eastAsia="en-GB"/>
        </w:rPr>
        <w:t>support for children and young people in care to Devon to achieve their best in school</w:t>
      </w:r>
    </w:p>
    <w:p w14:paraId="53AE656B" w14:textId="77777777" w:rsidR="000C6410" w:rsidRDefault="000C6410" w:rsidP="00F07CB3">
      <w:pPr>
        <w:pStyle w:val="ListParagraph"/>
        <w:numPr>
          <w:ilvl w:val="0"/>
          <w:numId w:val="19"/>
        </w:numPr>
        <w:shd w:val="clear" w:color="auto" w:fill="FFFFFF"/>
        <w:spacing w:before="75" w:after="75" w:line="240" w:lineRule="auto"/>
        <w:ind w:left="567"/>
        <w:jc w:val="both"/>
        <w:rPr>
          <w:rFonts w:eastAsia="Times New Roman" w:cs="Arial"/>
          <w:lang w:eastAsia="en-GB"/>
        </w:rPr>
      </w:pPr>
      <w:r>
        <w:rPr>
          <w:rFonts w:eastAsia="Times New Roman" w:cs="Arial"/>
          <w:lang w:eastAsia="en-GB"/>
        </w:rPr>
        <w:t>additional tuition where gaps are identified</w:t>
      </w:r>
    </w:p>
    <w:p w14:paraId="6475973B" w14:textId="2B5DC1FD" w:rsidR="000C6410" w:rsidRDefault="000C6410" w:rsidP="00F07CB3">
      <w:pPr>
        <w:pStyle w:val="ListParagraph"/>
        <w:numPr>
          <w:ilvl w:val="0"/>
          <w:numId w:val="19"/>
        </w:numPr>
        <w:shd w:val="clear" w:color="auto" w:fill="FFFFFF"/>
        <w:spacing w:before="75" w:after="75" w:line="240" w:lineRule="auto"/>
        <w:ind w:left="567"/>
        <w:jc w:val="both"/>
        <w:rPr>
          <w:rFonts w:eastAsia="Times New Roman" w:cs="Arial"/>
          <w:lang w:eastAsia="en-GB"/>
        </w:rPr>
      </w:pPr>
      <w:r>
        <w:rPr>
          <w:rFonts w:eastAsia="Times New Roman" w:cs="Arial"/>
          <w:lang w:eastAsia="en-GB"/>
        </w:rPr>
        <w:t xml:space="preserve">support for children, schools and carers at transition points in the education journey </w:t>
      </w:r>
      <w:r w:rsidR="00E50D16">
        <w:rPr>
          <w:rFonts w:eastAsia="Times New Roman" w:cs="Arial"/>
          <w:lang w:eastAsia="en-GB"/>
        </w:rPr>
        <w:t>e.g.</w:t>
      </w:r>
      <w:r>
        <w:rPr>
          <w:rFonts w:eastAsia="Times New Roman" w:cs="Arial"/>
          <w:lang w:eastAsia="en-GB"/>
        </w:rPr>
        <w:t xml:space="preserve"> moving from year 6 to 7</w:t>
      </w:r>
    </w:p>
    <w:p w14:paraId="0E3798B7" w14:textId="77777777" w:rsidR="000C6410" w:rsidRDefault="000C6410" w:rsidP="00F07CB3">
      <w:pPr>
        <w:pStyle w:val="ListParagraph"/>
        <w:numPr>
          <w:ilvl w:val="0"/>
          <w:numId w:val="19"/>
        </w:numPr>
        <w:shd w:val="clear" w:color="auto" w:fill="FFFFFF"/>
        <w:spacing w:before="75" w:after="75" w:line="240" w:lineRule="auto"/>
        <w:ind w:left="567"/>
        <w:jc w:val="both"/>
        <w:rPr>
          <w:rFonts w:eastAsia="Times New Roman" w:cs="Arial"/>
          <w:lang w:eastAsia="en-GB"/>
        </w:rPr>
      </w:pPr>
      <w:r>
        <w:rPr>
          <w:rFonts w:eastAsia="Times New Roman" w:cs="Arial"/>
          <w:lang w:eastAsia="en-GB"/>
        </w:rPr>
        <w:t>advice and guidance for schools and families/carers of previously looked after and adopted children and those under Special Guardianship Orders (SGOs)</w:t>
      </w:r>
    </w:p>
    <w:p w14:paraId="05EA55A3" w14:textId="464B9021" w:rsidR="000C6410" w:rsidRDefault="000C6410" w:rsidP="00F07CB3">
      <w:pPr>
        <w:pStyle w:val="ListParagraph"/>
        <w:numPr>
          <w:ilvl w:val="0"/>
          <w:numId w:val="19"/>
        </w:numPr>
        <w:shd w:val="clear" w:color="auto" w:fill="FFFFFF"/>
        <w:spacing w:before="75" w:after="75" w:line="240" w:lineRule="auto"/>
        <w:ind w:left="567"/>
        <w:jc w:val="both"/>
        <w:rPr>
          <w:rFonts w:eastAsia="Times New Roman" w:cs="Arial"/>
          <w:lang w:eastAsia="en-GB"/>
        </w:rPr>
      </w:pPr>
      <w:r>
        <w:rPr>
          <w:rFonts w:eastAsia="Times New Roman" w:cs="Arial"/>
          <w:lang w:eastAsia="en-GB"/>
        </w:rPr>
        <w:lastRenderedPageBreak/>
        <w:t xml:space="preserve">each child with a </w:t>
      </w:r>
      <w:r w:rsidR="006F5F03">
        <w:rPr>
          <w:rFonts w:eastAsia="Times New Roman" w:cs="Arial"/>
          <w:lang w:eastAsia="en-GB"/>
        </w:rPr>
        <w:t>high-quality</w:t>
      </w:r>
      <w:r>
        <w:rPr>
          <w:rFonts w:eastAsia="Times New Roman" w:cs="Arial"/>
          <w:lang w:eastAsia="en-GB"/>
        </w:rPr>
        <w:t xml:space="preserve"> Personal Education Plan (PEP) which is a central record of their educational achievement and progress, including clear targets for improvement while capturing the young person’s voice</w:t>
      </w:r>
    </w:p>
    <w:p w14:paraId="09E407B0" w14:textId="77777777" w:rsidR="000C6410" w:rsidRDefault="000C6410" w:rsidP="00F07CB3">
      <w:pPr>
        <w:pStyle w:val="ListParagraph"/>
        <w:numPr>
          <w:ilvl w:val="0"/>
          <w:numId w:val="19"/>
        </w:numPr>
        <w:shd w:val="clear" w:color="auto" w:fill="FFFFFF"/>
        <w:spacing w:before="75" w:after="75" w:line="240" w:lineRule="auto"/>
        <w:ind w:left="567"/>
        <w:jc w:val="both"/>
        <w:rPr>
          <w:rFonts w:eastAsia="Times New Roman" w:cs="Arial"/>
          <w:lang w:eastAsia="en-GB"/>
        </w:rPr>
      </w:pPr>
      <w:r>
        <w:rPr>
          <w:rFonts w:eastAsia="Times New Roman" w:cs="Arial"/>
          <w:lang w:eastAsia="en-GB"/>
        </w:rPr>
        <w:t>summer holiday activities for our children in care</w:t>
      </w:r>
    </w:p>
    <w:p w14:paraId="0C07AAA1" w14:textId="77777777" w:rsidR="000C6410" w:rsidRDefault="000C6410" w:rsidP="00F07CB3">
      <w:pPr>
        <w:pStyle w:val="ListParagraph"/>
        <w:numPr>
          <w:ilvl w:val="0"/>
          <w:numId w:val="19"/>
        </w:numPr>
        <w:shd w:val="clear" w:color="auto" w:fill="FFFFFF"/>
        <w:spacing w:before="75" w:after="75" w:line="240" w:lineRule="auto"/>
        <w:ind w:left="567"/>
        <w:jc w:val="both"/>
        <w:rPr>
          <w:rFonts w:eastAsia="Times New Roman" w:cs="Arial"/>
          <w:lang w:eastAsia="en-GB"/>
        </w:rPr>
      </w:pPr>
      <w:r>
        <w:rPr>
          <w:rFonts w:eastAsia="Times New Roman" w:cs="Arial"/>
          <w:lang w:eastAsia="en-GB"/>
        </w:rPr>
        <w:t>an area learning advocate for every child in care to get the best education offer possible</w:t>
      </w:r>
    </w:p>
    <w:p w14:paraId="27B410CC" w14:textId="1E70C2E2" w:rsidR="0071529D" w:rsidRDefault="000C6410" w:rsidP="00F07CB3">
      <w:pPr>
        <w:pStyle w:val="ListParagraph"/>
        <w:numPr>
          <w:ilvl w:val="0"/>
          <w:numId w:val="19"/>
        </w:numPr>
        <w:shd w:val="clear" w:color="auto" w:fill="FFFFFF"/>
        <w:spacing w:before="75" w:after="75" w:line="240" w:lineRule="auto"/>
        <w:ind w:left="567"/>
        <w:jc w:val="both"/>
        <w:rPr>
          <w:rFonts w:eastAsia="Times New Roman" w:cs="Arial"/>
          <w:lang w:eastAsia="en-GB"/>
        </w:rPr>
      </w:pPr>
      <w:r>
        <w:rPr>
          <w:rFonts w:eastAsia="Times New Roman" w:cs="Arial"/>
          <w:lang w:eastAsia="en-GB"/>
        </w:rPr>
        <w:t>a smooth, supported transition and admission to school</w:t>
      </w:r>
      <w:bookmarkEnd w:id="17"/>
    </w:p>
    <w:p w14:paraId="486CFD67" w14:textId="77777777" w:rsidR="00A74D67" w:rsidRPr="00A74D67" w:rsidRDefault="00A74D67" w:rsidP="00A74D67">
      <w:pPr>
        <w:pStyle w:val="ListParagraph"/>
        <w:shd w:val="clear" w:color="auto" w:fill="FFFFFF"/>
        <w:spacing w:before="75" w:after="75" w:line="240" w:lineRule="auto"/>
        <w:ind w:left="1080"/>
        <w:jc w:val="both"/>
        <w:rPr>
          <w:rFonts w:eastAsia="Times New Roman" w:cs="Arial"/>
          <w:lang w:eastAsia="en-GB"/>
        </w:rPr>
      </w:pPr>
    </w:p>
    <w:p w14:paraId="2024D8A1" w14:textId="3372E871" w:rsidR="00A74D67" w:rsidRPr="00A74D67" w:rsidRDefault="00EC2304" w:rsidP="005E0D04">
      <w:pPr>
        <w:jc w:val="both"/>
      </w:pPr>
      <w:bookmarkStart w:id="24" w:name="_Toc178625219"/>
      <w:r w:rsidRPr="005E0D04">
        <w:rPr>
          <w:rStyle w:val="Heading3Char"/>
          <w:b/>
          <w:bCs/>
        </w:rPr>
        <w:t xml:space="preserve">Participation </w:t>
      </w:r>
      <w:r w:rsidR="005E0D04">
        <w:rPr>
          <w:rStyle w:val="Heading3Char"/>
          <w:b/>
          <w:bCs/>
        </w:rPr>
        <w:t>T</w:t>
      </w:r>
      <w:r w:rsidRPr="005E0D04">
        <w:rPr>
          <w:rStyle w:val="Heading3Char"/>
          <w:b/>
          <w:bCs/>
        </w:rPr>
        <w:t>eam</w:t>
      </w:r>
      <w:bookmarkEnd w:id="24"/>
      <w:r>
        <w:t xml:space="preserve"> work with children and young people to </w:t>
      </w:r>
      <w:r w:rsidR="00D769F6">
        <w:t xml:space="preserve">amplify their voice and experience and help them hold decision-makers to account. The team runs regular groups and activities, as well as one-off </w:t>
      </w:r>
      <w:r w:rsidR="00A74D67">
        <w:t>thematic events with decision-makers. The team supports care-experienced children and young people, children and young people with SEND, and members of the Youth Parliament.</w:t>
      </w:r>
    </w:p>
    <w:p w14:paraId="409763F1" w14:textId="128A4138" w:rsidR="00A74D67" w:rsidRDefault="00A74D67" w:rsidP="00A74D67">
      <w:pPr>
        <w:pStyle w:val="Default"/>
        <w:spacing w:line="276" w:lineRule="auto"/>
        <w:jc w:val="both"/>
        <w:rPr>
          <w:rFonts w:ascii="Arial" w:hAnsi="Arial" w:cs="Arial"/>
          <w:sz w:val="22"/>
          <w:szCs w:val="22"/>
        </w:rPr>
      </w:pPr>
      <w:bookmarkStart w:id="25" w:name="_Toc178625220"/>
      <w:r w:rsidRPr="005E0D04">
        <w:rPr>
          <w:rStyle w:val="Heading3Char"/>
          <w:b/>
          <w:bCs/>
        </w:rPr>
        <w:t xml:space="preserve">Mind of </w:t>
      </w:r>
      <w:r w:rsidR="005E0D04" w:rsidRPr="005E0D04">
        <w:rPr>
          <w:rStyle w:val="Heading3Char"/>
          <w:b/>
          <w:bCs/>
        </w:rPr>
        <w:t>M</w:t>
      </w:r>
      <w:r w:rsidRPr="005E0D04">
        <w:rPr>
          <w:rStyle w:val="Heading3Char"/>
          <w:b/>
          <w:bCs/>
        </w:rPr>
        <w:t>y Own</w:t>
      </w:r>
      <w:bookmarkEnd w:id="25"/>
      <w:r w:rsidRPr="00386397">
        <w:rPr>
          <w:rFonts w:ascii="Arial" w:hAnsi="Arial" w:cs="Arial"/>
          <w:sz w:val="22"/>
          <w:szCs w:val="22"/>
        </w:rPr>
        <w:t xml:space="preserve"> is a</w:t>
      </w:r>
      <w:r>
        <w:rPr>
          <w:rFonts w:ascii="Arial" w:hAnsi="Arial" w:cs="Arial"/>
          <w:sz w:val="22"/>
          <w:szCs w:val="22"/>
        </w:rPr>
        <w:t xml:space="preserve">n app for young people to feed back on the services they receive. Their professionals </w:t>
      </w:r>
      <w:r w:rsidR="00D159BD">
        <w:rPr>
          <w:rFonts w:ascii="Arial" w:hAnsi="Arial" w:cs="Arial"/>
          <w:sz w:val="22"/>
          <w:szCs w:val="22"/>
        </w:rPr>
        <w:t>can</w:t>
      </w:r>
      <w:r>
        <w:rPr>
          <w:rFonts w:ascii="Arial" w:hAnsi="Arial" w:cs="Arial"/>
          <w:sz w:val="22"/>
          <w:szCs w:val="22"/>
        </w:rPr>
        <w:t xml:space="preserve"> see what young people think and feel about the support they receive and what could be different for them.</w:t>
      </w:r>
      <w:r w:rsidRPr="00386397">
        <w:rPr>
          <w:rFonts w:ascii="Arial" w:hAnsi="Arial" w:cs="Arial"/>
          <w:sz w:val="22"/>
          <w:szCs w:val="22"/>
        </w:rPr>
        <w:t xml:space="preserve"> </w:t>
      </w:r>
    </w:p>
    <w:p w14:paraId="190D9531" w14:textId="77777777" w:rsidR="00EC2304" w:rsidRPr="00EC2304" w:rsidRDefault="00EC2304" w:rsidP="00EC2304"/>
    <w:p w14:paraId="176E6F41" w14:textId="5CEDBE8D" w:rsidR="00C146DE" w:rsidRDefault="00685615" w:rsidP="000C6410">
      <w:pPr>
        <w:pStyle w:val="Heading1"/>
      </w:pPr>
      <w:bookmarkStart w:id="26" w:name="_Toc178625221"/>
      <w:r>
        <w:t xml:space="preserve">Children’s Health and Wellbeing </w:t>
      </w:r>
      <w:r w:rsidR="00C146DE">
        <w:t>Directorate</w:t>
      </w:r>
      <w:bookmarkEnd w:id="26"/>
    </w:p>
    <w:p w14:paraId="28EF5E4D" w14:textId="5BB52847" w:rsidR="00685615" w:rsidRPr="00201B1D" w:rsidRDefault="002F32C2" w:rsidP="0073569D">
      <w:pPr>
        <w:pStyle w:val="Heading3"/>
        <w:jc w:val="both"/>
      </w:pPr>
      <w:bookmarkStart w:id="27" w:name="_Toc178625222"/>
      <w:r>
        <w:t xml:space="preserve">Quality Assurance Review and Safeguarding Services </w:t>
      </w:r>
      <w:r w:rsidR="0059791B">
        <w:t>(QARSS)</w:t>
      </w:r>
      <w:bookmarkEnd w:id="27"/>
    </w:p>
    <w:p w14:paraId="60D91FD3" w14:textId="77777777" w:rsidR="008E4A1F" w:rsidRPr="00B40354" w:rsidRDefault="008E4A1F" w:rsidP="007A7EEE">
      <w:pPr>
        <w:pStyle w:val="BodyText"/>
        <w:spacing w:line="276" w:lineRule="auto"/>
        <w:ind w:right="-46"/>
        <w:jc w:val="both"/>
        <w:rPr>
          <w:rStyle w:val="ui-provider"/>
          <w:rFonts w:ascii="Arial" w:hAnsi="Arial" w:cs="Arial"/>
          <w:sz w:val="22"/>
          <w:szCs w:val="22"/>
        </w:rPr>
      </w:pPr>
    </w:p>
    <w:p w14:paraId="020170DD" w14:textId="28E30F2E" w:rsidR="00685615" w:rsidRDefault="0059791B" w:rsidP="00BB5205">
      <w:pPr>
        <w:pStyle w:val="NoSpacing"/>
        <w:spacing w:line="276" w:lineRule="auto"/>
        <w:jc w:val="both"/>
        <w:rPr>
          <w:rStyle w:val="ui-provider"/>
          <w:rFonts w:ascii="Arial" w:hAnsi="Arial" w:cs="Arial"/>
        </w:rPr>
      </w:pPr>
      <w:r>
        <w:rPr>
          <w:rFonts w:ascii="Arial" w:hAnsi="Arial" w:cs="Arial"/>
        </w:rPr>
        <w:t xml:space="preserve">QARSS </w:t>
      </w:r>
      <w:r w:rsidRPr="0059791B">
        <w:rPr>
          <w:rFonts w:ascii="Arial" w:hAnsi="Arial" w:cs="Arial"/>
        </w:rPr>
        <w:t>includes the Social Work Academy, Quality Assurance, Principal Social Worker, LADO, Participation Team, Safeguarding Partnership and Child Protection and Independent Reviewing services</w:t>
      </w:r>
      <w:r w:rsidR="00BB5205">
        <w:rPr>
          <w:rFonts w:ascii="Arial" w:hAnsi="Arial" w:cs="Arial"/>
        </w:rPr>
        <w:t xml:space="preserve">. </w:t>
      </w:r>
      <w:r w:rsidR="00685615" w:rsidRPr="00B40354">
        <w:rPr>
          <w:rStyle w:val="ui-provider"/>
          <w:rFonts w:ascii="Arial" w:hAnsi="Arial" w:cs="Arial"/>
        </w:rPr>
        <w:t>The service works to lead and implement the quality assurance framework and ensure that the impact and learning are communicated to bring about improved practice that achieves positives outcomes for children and families.</w:t>
      </w:r>
      <w:r w:rsidR="004A03A6">
        <w:rPr>
          <w:rStyle w:val="ui-provider"/>
          <w:rFonts w:ascii="Arial" w:hAnsi="Arial" w:cs="Arial"/>
        </w:rPr>
        <w:t xml:space="preserve"> </w:t>
      </w:r>
      <w:r w:rsidR="00685615" w:rsidRPr="00B40354">
        <w:rPr>
          <w:rStyle w:val="ui-provider"/>
          <w:rFonts w:ascii="Arial" w:hAnsi="Arial" w:cs="Arial"/>
        </w:rPr>
        <w:t xml:space="preserve">QARSS address changes in legislation and ensure best practice is followed across the service. </w:t>
      </w:r>
      <w:r w:rsidR="00F23FFA">
        <w:rPr>
          <w:rStyle w:val="ui-provider"/>
          <w:rFonts w:ascii="Arial" w:hAnsi="Arial" w:cs="Arial"/>
        </w:rPr>
        <w:t>They monitor progress</w:t>
      </w:r>
      <w:r w:rsidR="00685615" w:rsidRPr="00B40354">
        <w:rPr>
          <w:rStyle w:val="ui-provider"/>
          <w:rFonts w:ascii="Arial" w:hAnsi="Arial" w:cs="Arial"/>
        </w:rPr>
        <w:t xml:space="preserve"> through activities such as audits, thematic reviews, feedback dip sampling</w:t>
      </w:r>
      <w:r w:rsidR="00F23FFA">
        <w:rPr>
          <w:rStyle w:val="ui-provider"/>
          <w:rFonts w:ascii="Arial" w:hAnsi="Arial" w:cs="Arial"/>
        </w:rPr>
        <w:t>, feedback from children and young people, and evaluations from training courses</w:t>
      </w:r>
      <w:r w:rsidR="00685615" w:rsidRPr="00B40354">
        <w:rPr>
          <w:rStyle w:val="ui-provider"/>
          <w:rFonts w:ascii="Arial" w:hAnsi="Arial" w:cs="Arial"/>
        </w:rPr>
        <w:t>.</w:t>
      </w:r>
      <w:r w:rsidR="00F23FFA">
        <w:rPr>
          <w:rStyle w:val="ui-provider"/>
          <w:rFonts w:ascii="Arial" w:hAnsi="Arial" w:cs="Arial"/>
        </w:rPr>
        <w:t xml:space="preserve"> Information gathered through these activities inform wider service development and improvement.</w:t>
      </w:r>
    </w:p>
    <w:p w14:paraId="0C538D4E" w14:textId="77777777" w:rsidR="00685615" w:rsidRPr="005648FE" w:rsidRDefault="00685615" w:rsidP="007A7EEE">
      <w:pPr>
        <w:pStyle w:val="BodyText"/>
        <w:spacing w:line="276" w:lineRule="auto"/>
        <w:ind w:right="-46"/>
        <w:jc w:val="both"/>
        <w:rPr>
          <w:rStyle w:val="ui-provider"/>
          <w:rFonts w:ascii="Arial" w:hAnsi="Arial" w:cs="Arial"/>
          <w:sz w:val="22"/>
          <w:szCs w:val="22"/>
        </w:rPr>
      </w:pPr>
    </w:p>
    <w:p w14:paraId="7C609398" w14:textId="63449637" w:rsidR="00685615" w:rsidRPr="005648FE" w:rsidRDefault="005648FE" w:rsidP="007A7EEE">
      <w:pPr>
        <w:pStyle w:val="BodyText"/>
        <w:spacing w:line="276" w:lineRule="auto"/>
        <w:ind w:right="-46"/>
        <w:jc w:val="both"/>
        <w:rPr>
          <w:rFonts w:ascii="Arial" w:hAnsi="Arial" w:cs="Arial"/>
          <w:sz w:val="22"/>
          <w:szCs w:val="22"/>
        </w:rPr>
      </w:pPr>
      <w:bookmarkStart w:id="28" w:name="_Toc178625223"/>
      <w:r w:rsidRPr="0033026A">
        <w:rPr>
          <w:rStyle w:val="Heading3Char"/>
          <w:b/>
          <w:bCs/>
        </w:rPr>
        <w:t xml:space="preserve">Social Work </w:t>
      </w:r>
      <w:r w:rsidR="00685615" w:rsidRPr="0033026A">
        <w:rPr>
          <w:rStyle w:val="Heading3Char"/>
          <w:b/>
          <w:bCs/>
        </w:rPr>
        <w:t>Academy</w:t>
      </w:r>
      <w:bookmarkEnd w:id="28"/>
      <w:r w:rsidR="00685615" w:rsidRPr="005648FE">
        <w:rPr>
          <w:rFonts w:ascii="Arial" w:hAnsi="Arial" w:cs="Arial"/>
          <w:color w:val="FF0000"/>
          <w:spacing w:val="-2"/>
          <w:sz w:val="22"/>
          <w:szCs w:val="22"/>
        </w:rPr>
        <w:t xml:space="preserve"> </w:t>
      </w:r>
      <w:r w:rsidR="00685615" w:rsidRPr="005648FE">
        <w:rPr>
          <w:rFonts w:ascii="Arial" w:hAnsi="Arial" w:cs="Arial"/>
          <w:color w:val="000000"/>
          <w:sz w:val="22"/>
          <w:szCs w:val="22"/>
          <w:lang w:val="en"/>
        </w:rPr>
        <w:t>is the center for practice</w:t>
      </w:r>
      <w:r w:rsidR="00D546A9">
        <w:rPr>
          <w:rFonts w:ascii="Arial" w:hAnsi="Arial" w:cs="Arial"/>
          <w:color w:val="000000"/>
          <w:sz w:val="22"/>
          <w:szCs w:val="22"/>
          <w:lang w:val="en"/>
        </w:rPr>
        <w:t xml:space="preserve"> development</w:t>
      </w:r>
      <w:r w:rsidR="00685615" w:rsidRPr="005648FE">
        <w:rPr>
          <w:rFonts w:ascii="Arial" w:hAnsi="Arial" w:cs="Arial"/>
          <w:color w:val="000000"/>
          <w:sz w:val="22"/>
          <w:szCs w:val="22"/>
          <w:lang w:val="en"/>
        </w:rPr>
        <w:t>. Led by the H</w:t>
      </w:r>
      <w:r w:rsidR="00192D8C">
        <w:rPr>
          <w:rFonts w:ascii="Arial" w:hAnsi="Arial" w:cs="Arial"/>
          <w:color w:val="000000"/>
          <w:sz w:val="22"/>
          <w:szCs w:val="22"/>
          <w:lang w:val="en"/>
        </w:rPr>
        <w:t xml:space="preserve">ead of </w:t>
      </w:r>
      <w:r w:rsidR="00685615" w:rsidRPr="005648FE">
        <w:rPr>
          <w:rFonts w:ascii="Arial" w:hAnsi="Arial" w:cs="Arial"/>
          <w:color w:val="000000"/>
          <w:sz w:val="22"/>
          <w:szCs w:val="22"/>
          <w:lang w:val="en"/>
        </w:rPr>
        <w:t>S</w:t>
      </w:r>
      <w:r w:rsidR="00192D8C">
        <w:rPr>
          <w:rFonts w:ascii="Arial" w:hAnsi="Arial" w:cs="Arial"/>
          <w:color w:val="000000"/>
          <w:sz w:val="22"/>
          <w:szCs w:val="22"/>
          <w:lang w:val="en"/>
        </w:rPr>
        <w:t>ervice</w:t>
      </w:r>
      <w:r w:rsidR="00685615" w:rsidRPr="005648FE">
        <w:rPr>
          <w:rFonts w:ascii="Arial" w:hAnsi="Arial" w:cs="Arial"/>
          <w:color w:val="000000"/>
          <w:sz w:val="22"/>
          <w:szCs w:val="22"/>
          <w:lang w:val="en"/>
        </w:rPr>
        <w:t xml:space="preserve"> for QARSS and </w:t>
      </w:r>
      <w:r w:rsidR="00ED5955">
        <w:rPr>
          <w:rFonts w:ascii="Arial" w:hAnsi="Arial" w:cs="Arial"/>
          <w:color w:val="000000"/>
          <w:sz w:val="22"/>
          <w:szCs w:val="22"/>
          <w:lang w:val="en"/>
        </w:rPr>
        <w:t xml:space="preserve">Service Manager for the Academy and Quality Assurance, </w:t>
      </w:r>
      <w:r w:rsidR="00685615" w:rsidRPr="005648FE">
        <w:rPr>
          <w:rFonts w:ascii="Arial" w:hAnsi="Arial" w:cs="Arial"/>
          <w:color w:val="000000"/>
          <w:sz w:val="22"/>
          <w:szCs w:val="22"/>
          <w:lang w:val="en"/>
        </w:rPr>
        <w:t xml:space="preserve">the Academy </w:t>
      </w:r>
      <w:r w:rsidR="00E23F4B">
        <w:rPr>
          <w:rFonts w:ascii="Arial" w:hAnsi="Arial" w:cs="Arial"/>
          <w:color w:val="000000" w:themeColor="text1"/>
          <w:sz w:val="22"/>
          <w:szCs w:val="22"/>
        </w:rPr>
        <w:t xml:space="preserve">provides </w:t>
      </w:r>
      <w:r w:rsidR="00763569">
        <w:rPr>
          <w:rFonts w:ascii="Arial" w:hAnsi="Arial" w:cs="Arial"/>
          <w:color w:val="000000" w:themeColor="text1"/>
          <w:sz w:val="22"/>
          <w:szCs w:val="22"/>
        </w:rPr>
        <w:t>all</w:t>
      </w:r>
      <w:r w:rsidR="0027754C">
        <w:rPr>
          <w:rFonts w:ascii="Arial" w:hAnsi="Arial" w:cs="Arial"/>
          <w:color w:val="000000" w:themeColor="text1"/>
          <w:sz w:val="22"/>
          <w:szCs w:val="22"/>
        </w:rPr>
        <w:t xml:space="preserve"> </w:t>
      </w:r>
      <w:r w:rsidR="00E23F4B">
        <w:rPr>
          <w:rFonts w:ascii="Arial" w:hAnsi="Arial" w:cs="Arial"/>
          <w:color w:val="000000" w:themeColor="text1"/>
          <w:sz w:val="22"/>
          <w:szCs w:val="22"/>
        </w:rPr>
        <w:t>our services with learning and development opportunities</w:t>
      </w:r>
      <w:r w:rsidR="00685615" w:rsidRPr="005648FE">
        <w:rPr>
          <w:rFonts w:ascii="Arial" w:hAnsi="Arial" w:cs="Arial"/>
          <w:color w:val="000000"/>
          <w:sz w:val="22"/>
          <w:szCs w:val="22"/>
          <w:lang w:val="en"/>
        </w:rPr>
        <w:t xml:space="preserve">. </w:t>
      </w:r>
    </w:p>
    <w:p w14:paraId="68427811" w14:textId="6111FC5D" w:rsidR="00685615" w:rsidRPr="008A3115" w:rsidRDefault="00685615" w:rsidP="00516148">
      <w:pPr>
        <w:rPr>
          <w:b/>
          <w:bCs/>
          <w:lang w:val="en"/>
        </w:rPr>
      </w:pPr>
      <w:r w:rsidRPr="008A3115">
        <w:rPr>
          <w:lang w:val="en"/>
        </w:rPr>
        <w:t>Th</w:t>
      </w:r>
      <w:r w:rsidR="005B1EFC">
        <w:rPr>
          <w:lang w:val="en"/>
        </w:rPr>
        <w:t>e Academy’s work includes</w:t>
      </w:r>
      <w:r w:rsidRPr="008A3115">
        <w:rPr>
          <w:lang w:val="en"/>
        </w:rPr>
        <w:t>:</w:t>
      </w:r>
    </w:p>
    <w:p w14:paraId="59051DB5" w14:textId="18AEF7BD" w:rsidR="00685615" w:rsidRPr="00FF366F" w:rsidRDefault="00685615" w:rsidP="007A7EEE">
      <w:pPr>
        <w:pStyle w:val="ListParagraph"/>
        <w:numPr>
          <w:ilvl w:val="0"/>
          <w:numId w:val="24"/>
        </w:numPr>
        <w:rPr>
          <w:b/>
          <w:bCs/>
        </w:rPr>
      </w:pPr>
      <w:r w:rsidRPr="004B1670">
        <w:t xml:space="preserve">Developing and promoting </w:t>
      </w:r>
      <w:r w:rsidR="00F42D72">
        <w:t>Restorative Practice</w:t>
      </w:r>
    </w:p>
    <w:p w14:paraId="416543FC" w14:textId="3D49BACC" w:rsidR="00FF366F" w:rsidRPr="007A7EEE" w:rsidRDefault="00FF366F" w:rsidP="007A7EEE">
      <w:pPr>
        <w:pStyle w:val="ListParagraph"/>
        <w:numPr>
          <w:ilvl w:val="0"/>
          <w:numId w:val="24"/>
        </w:numPr>
        <w:rPr>
          <w:b/>
          <w:bCs/>
        </w:rPr>
      </w:pPr>
      <w:r>
        <w:t>Provision of a suite of learning and development opportunities.</w:t>
      </w:r>
    </w:p>
    <w:p w14:paraId="7A1DD772" w14:textId="613ED3DC" w:rsidR="00685615" w:rsidRPr="005273F3" w:rsidRDefault="00685615" w:rsidP="007A7EEE">
      <w:pPr>
        <w:pStyle w:val="ListParagraph"/>
        <w:numPr>
          <w:ilvl w:val="0"/>
          <w:numId w:val="24"/>
        </w:numPr>
        <w:rPr>
          <w:b/>
          <w:bCs/>
        </w:rPr>
      </w:pPr>
      <w:r w:rsidRPr="004B1670">
        <w:t xml:space="preserve">Growing and supporting </w:t>
      </w:r>
      <w:r w:rsidR="0027754C">
        <w:t>our</w:t>
      </w:r>
      <w:r w:rsidRPr="004B1670">
        <w:t xml:space="preserve"> workforce by putting our learning into practice </w:t>
      </w:r>
    </w:p>
    <w:p w14:paraId="64A37E23" w14:textId="691C5D84" w:rsidR="005273F3" w:rsidRPr="005273F3" w:rsidRDefault="005273F3" w:rsidP="007A7EEE">
      <w:pPr>
        <w:pStyle w:val="ListParagraph"/>
        <w:numPr>
          <w:ilvl w:val="0"/>
          <w:numId w:val="24"/>
        </w:numPr>
        <w:rPr>
          <w:b/>
          <w:bCs/>
        </w:rPr>
      </w:pPr>
      <w:r>
        <w:t>Supporting and nurturing our students and newly qualified social workers</w:t>
      </w:r>
    </w:p>
    <w:p w14:paraId="2C94147C" w14:textId="1D16C8CD" w:rsidR="005273F3" w:rsidRPr="005273F3" w:rsidRDefault="005273F3" w:rsidP="007A7EEE">
      <w:pPr>
        <w:pStyle w:val="ListParagraph"/>
        <w:numPr>
          <w:ilvl w:val="0"/>
          <w:numId w:val="24"/>
        </w:numPr>
        <w:rPr>
          <w:b/>
          <w:bCs/>
        </w:rPr>
      </w:pPr>
      <w:r>
        <w:t>Teaching and supporting our Practice Educators</w:t>
      </w:r>
    </w:p>
    <w:p w14:paraId="4EC58788" w14:textId="77777777" w:rsidR="005273F3" w:rsidRPr="007A7EEE" w:rsidRDefault="005273F3" w:rsidP="00FF366F">
      <w:pPr>
        <w:pStyle w:val="ListParagraph"/>
        <w:rPr>
          <w:b/>
          <w:bCs/>
        </w:rPr>
      </w:pPr>
    </w:p>
    <w:p w14:paraId="0FF52A75" w14:textId="77777777" w:rsidR="00CA5818" w:rsidRDefault="001C6938" w:rsidP="008E544A">
      <w:pPr>
        <w:pStyle w:val="BodyText"/>
        <w:spacing w:after="240" w:line="276" w:lineRule="auto"/>
        <w:ind w:right="-46"/>
        <w:jc w:val="both"/>
        <w:rPr>
          <w:rFonts w:ascii="Arial" w:hAnsi="Arial" w:cs="Arial"/>
          <w:b/>
          <w:sz w:val="22"/>
          <w:szCs w:val="22"/>
        </w:rPr>
      </w:pPr>
      <w:bookmarkStart w:id="29" w:name="_Toc178625224"/>
      <w:r w:rsidRPr="00D30C32">
        <w:rPr>
          <w:rStyle w:val="Heading3Char"/>
          <w:b/>
          <w:bCs/>
        </w:rPr>
        <w:t xml:space="preserve">Child Protection &amp; </w:t>
      </w:r>
      <w:r w:rsidR="000D2363" w:rsidRPr="00D30C32">
        <w:rPr>
          <w:rStyle w:val="Heading3Char"/>
          <w:b/>
          <w:bCs/>
        </w:rPr>
        <w:t xml:space="preserve">Independent </w:t>
      </w:r>
      <w:r w:rsidRPr="00D30C32">
        <w:rPr>
          <w:rStyle w:val="Heading3Char"/>
          <w:b/>
          <w:bCs/>
        </w:rPr>
        <w:t>Review</w:t>
      </w:r>
      <w:r w:rsidR="000D2363" w:rsidRPr="00D30C32">
        <w:rPr>
          <w:rStyle w:val="Heading3Char"/>
          <w:b/>
          <w:bCs/>
        </w:rPr>
        <w:t>ing</w:t>
      </w:r>
      <w:r w:rsidRPr="00D30C32">
        <w:rPr>
          <w:rStyle w:val="Heading3Char"/>
          <w:b/>
          <w:bCs/>
        </w:rPr>
        <w:t xml:space="preserve"> Service</w:t>
      </w:r>
      <w:bookmarkEnd w:id="29"/>
      <w:r w:rsidRPr="000D2363">
        <w:rPr>
          <w:rFonts w:ascii="Arial" w:hAnsi="Arial" w:cs="Arial"/>
          <w:b/>
          <w:sz w:val="22"/>
          <w:szCs w:val="22"/>
        </w:rPr>
        <w:t xml:space="preserve"> </w:t>
      </w:r>
    </w:p>
    <w:p w14:paraId="79F4EFF9" w14:textId="4BAE433E" w:rsidR="000D2363" w:rsidRDefault="00CA5818" w:rsidP="008E544A">
      <w:pPr>
        <w:pStyle w:val="BodyText"/>
        <w:spacing w:after="240" w:line="276" w:lineRule="auto"/>
        <w:ind w:right="-46"/>
        <w:jc w:val="both"/>
        <w:rPr>
          <w:rFonts w:ascii="Arial" w:hAnsi="Arial" w:cs="Arial"/>
          <w:sz w:val="22"/>
          <w:szCs w:val="22"/>
        </w:rPr>
      </w:pPr>
      <w:r>
        <w:rPr>
          <w:rFonts w:ascii="Arial" w:hAnsi="Arial" w:cs="Arial"/>
          <w:b/>
          <w:sz w:val="22"/>
          <w:szCs w:val="22"/>
        </w:rPr>
        <w:t xml:space="preserve">Child Protection Chairs </w:t>
      </w:r>
      <w:r w:rsidR="001C6938" w:rsidRPr="000D2363">
        <w:rPr>
          <w:rFonts w:ascii="Arial" w:hAnsi="Arial" w:cs="Arial"/>
          <w:sz w:val="22"/>
          <w:szCs w:val="22"/>
        </w:rPr>
        <w:t xml:space="preserve">organise and chair </w:t>
      </w:r>
      <w:r w:rsidR="00CE0918">
        <w:rPr>
          <w:rFonts w:ascii="Arial" w:hAnsi="Arial" w:cs="Arial"/>
          <w:sz w:val="22"/>
          <w:szCs w:val="22"/>
        </w:rPr>
        <w:t xml:space="preserve">restorative </w:t>
      </w:r>
      <w:r w:rsidR="001C6938" w:rsidRPr="000D2363">
        <w:rPr>
          <w:rFonts w:ascii="Arial" w:hAnsi="Arial" w:cs="Arial"/>
          <w:sz w:val="22"/>
          <w:szCs w:val="22"/>
        </w:rPr>
        <w:t xml:space="preserve">Child Protection Conferences when we are concerned a child or young person may be suffering significant harm. </w:t>
      </w:r>
      <w:r w:rsidR="00362DF5">
        <w:rPr>
          <w:rFonts w:ascii="Arial" w:hAnsi="Arial" w:cs="Arial"/>
          <w:sz w:val="22"/>
          <w:szCs w:val="22"/>
        </w:rPr>
        <w:t>T</w:t>
      </w:r>
      <w:r w:rsidR="001C6938" w:rsidRPr="000D2363">
        <w:rPr>
          <w:rFonts w:ascii="Arial" w:hAnsi="Arial" w:cs="Arial"/>
          <w:sz w:val="22"/>
          <w:szCs w:val="22"/>
        </w:rPr>
        <w:t>he service keeps children’s individual experiences of family life at the heart of its work, ensur</w:t>
      </w:r>
      <w:r w:rsidR="00362DF5">
        <w:rPr>
          <w:rFonts w:ascii="Arial" w:hAnsi="Arial" w:cs="Arial"/>
          <w:sz w:val="22"/>
          <w:szCs w:val="22"/>
        </w:rPr>
        <w:t>ing</w:t>
      </w:r>
      <w:r w:rsidR="001C6938" w:rsidRPr="000D2363">
        <w:rPr>
          <w:rFonts w:ascii="Arial" w:hAnsi="Arial" w:cs="Arial"/>
          <w:sz w:val="22"/>
          <w:szCs w:val="22"/>
        </w:rPr>
        <w:t xml:space="preserve"> children’s views are represented in conference and that children are kept informed of how things are going and </w:t>
      </w:r>
      <w:r w:rsidR="001C6938" w:rsidRPr="000D2363">
        <w:rPr>
          <w:rFonts w:ascii="Arial" w:hAnsi="Arial" w:cs="Arial"/>
          <w:sz w:val="22"/>
          <w:szCs w:val="22"/>
        </w:rPr>
        <w:lastRenderedPageBreak/>
        <w:t>next steps. The Child Protection Chairs meet with parents beforehand</w:t>
      </w:r>
      <w:r w:rsidR="00362DF5">
        <w:rPr>
          <w:rFonts w:ascii="Arial" w:hAnsi="Arial" w:cs="Arial"/>
          <w:sz w:val="22"/>
          <w:szCs w:val="22"/>
        </w:rPr>
        <w:t xml:space="preserve"> to explain the process and</w:t>
      </w:r>
      <w:r w:rsidR="001C6938" w:rsidRPr="000D2363">
        <w:rPr>
          <w:rFonts w:ascii="Arial" w:hAnsi="Arial" w:cs="Arial"/>
          <w:sz w:val="22"/>
          <w:szCs w:val="22"/>
        </w:rPr>
        <w:t xml:space="preserve"> answering any queries</w:t>
      </w:r>
      <w:r w:rsidR="00362DF5">
        <w:rPr>
          <w:rFonts w:ascii="Arial" w:hAnsi="Arial" w:cs="Arial"/>
          <w:sz w:val="22"/>
          <w:szCs w:val="22"/>
        </w:rPr>
        <w:t xml:space="preserve">.  </w:t>
      </w:r>
      <w:r w:rsidR="00CE0918">
        <w:rPr>
          <w:rFonts w:ascii="Arial" w:hAnsi="Arial" w:cs="Arial"/>
          <w:sz w:val="22"/>
          <w:szCs w:val="22"/>
        </w:rPr>
        <w:t xml:space="preserve">After the conference, they undertake checks and measures to ensure the plan is progressing and </w:t>
      </w:r>
      <w:r w:rsidR="00FA273D">
        <w:rPr>
          <w:rFonts w:ascii="Arial" w:hAnsi="Arial" w:cs="Arial"/>
          <w:sz w:val="22"/>
          <w:szCs w:val="22"/>
        </w:rPr>
        <w:t xml:space="preserve">chase up </w:t>
      </w:r>
      <w:r w:rsidR="001C6938" w:rsidRPr="000D2363">
        <w:rPr>
          <w:rFonts w:ascii="Arial" w:hAnsi="Arial" w:cs="Arial"/>
          <w:sz w:val="22"/>
          <w:szCs w:val="22"/>
        </w:rPr>
        <w:t>any delays</w:t>
      </w:r>
      <w:r w:rsidR="00FA273D">
        <w:rPr>
          <w:rFonts w:ascii="Arial" w:hAnsi="Arial" w:cs="Arial"/>
          <w:sz w:val="22"/>
          <w:szCs w:val="22"/>
        </w:rPr>
        <w:t xml:space="preserve"> and</w:t>
      </w:r>
      <w:r w:rsidR="001C6938" w:rsidRPr="000D2363">
        <w:rPr>
          <w:rFonts w:ascii="Arial" w:hAnsi="Arial" w:cs="Arial"/>
          <w:sz w:val="22"/>
          <w:szCs w:val="22"/>
        </w:rPr>
        <w:t xml:space="preserve"> helping to resolve things where possible. </w:t>
      </w:r>
    </w:p>
    <w:p w14:paraId="1C41E11E" w14:textId="79404A35" w:rsidR="000D2363" w:rsidRPr="000D2363" w:rsidRDefault="000D2363" w:rsidP="006418FB">
      <w:pPr>
        <w:pStyle w:val="BodyText"/>
        <w:spacing w:after="240" w:line="276" w:lineRule="auto"/>
        <w:ind w:right="-46"/>
        <w:jc w:val="both"/>
        <w:rPr>
          <w:rFonts w:ascii="Arial" w:hAnsi="Arial" w:cs="Arial"/>
          <w:sz w:val="22"/>
          <w:szCs w:val="22"/>
        </w:rPr>
      </w:pPr>
      <w:r w:rsidRPr="00FA273D">
        <w:rPr>
          <w:rFonts w:ascii="Arial" w:hAnsi="Arial" w:cs="Arial"/>
          <w:b/>
          <w:bCs/>
          <w:sz w:val="22"/>
          <w:szCs w:val="22"/>
        </w:rPr>
        <w:t>Independent Reviewing Service</w:t>
      </w:r>
      <w:r w:rsidRPr="00FA273D">
        <w:rPr>
          <w:rFonts w:ascii="Arial" w:hAnsi="Arial" w:cs="Arial"/>
          <w:b/>
          <w:sz w:val="20"/>
          <w:szCs w:val="20"/>
        </w:rPr>
        <w:t xml:space="preserve"> </w:t>
      </w:r>
      <w:r w:rsidRPr="000D2363">
        <w:rPr>
          <w:rFonts w:ascii="Arial" w:hAnsi="Arial" w:cs="Arial"/>
          <w:sz w:val="22"/>
          <w:szCs w:val="22"/>
        </w:rPr>
        <w:t xml:space="preserve">provides </w:t>
      </w:r>
      <w:r w:rsidR="006149B5">
        <w:rPr>
          <w:rFonts w:ascii="Arial" w:hAnsi="Arial" w:cs="Arial"/>
          <w:sz w:val="22"/>
          <w:szCs w:val="22"/>
        </w:rPr>
        <w:t>an Independent Reviewing Officer (IRO)to have indep</w:t>
      </w:r>
      <w:r w:rsidRPr="000D2363">
        <w:rPr>
          <w:rFonts w:ascii="Arial" w:hAnsi="Arial" w:cs="Arial"/>
          <w:sz w:val="22"/>
          <w:szCs w:val="22"/>
        </w:rPr>
        <w:t>endent oversight</w:t>
      </w:r>
      <w:r w:rsidRPr="000D2363">
        <w:rPr>
          <w:rFonts w:ascii="Arial" w:hAnsi="Arial" w:cs="Arial"/>
          <w:spacing w:val="40"/>
          <w:sz w:val="22"/>
          <w:szCs w:val="22"/>
        </w:rPr>
        <w:t xml:space="preserve"> </w:t>
      </w:r>
      <w:r w:rsidRPr="000D2363">
        <w:rPr>
          <w:rFonts w:ascii="Arial" w:hAnsi="Arial" w:cs="Arial"/>
          <w:sz w:val="22"/>
          <w:szCs w:val="22"/>
        </w:rPr>
        <w:t>of</w:t>
      </w:r>
      <w:r w:rsidRPr="000D2363">
        <w:rPr>
          <w:rFonts w:ascii="Arial" w:hAnsi="Arial" w:cs="Arial"/>
          <w:spacing w:val="40"/>
          <w:sz w:val="22"/>
          <w:szCs w:val="22"/>
        </w:rPr>
        <w:t xml:space="preserve"> </w:t>
      </w:r>
      <w:r w:rsidRPr="000D2363">
        <w:rPr>
          <w:rFonts w:ascii="Arial" w:hAnsi="Arial" w:cs="Arial"/>
          <w:sz w:val="22"/>
          <w:szCs w:val="22"/>
        </w:rPr>
        <w:t>planning</w:t>
      </w:r>
      <w:r w:rsidRPr="000D2363">
        <w:rPr>
          <w:rFonts w:ascii="Arial" w:hAnsi="Arial" w:cs="Arial"/>
          <w:spacing w:val="40"/>
          <w:sz w:val="22"/>
          <w:szCs w:val="22"/>
        </w:rPr>
        <w:t xml:space="preserve"> </w:t>
      </w:r>
      <w:r w:rsidRPr="000D2363">
        <w:rPr>
          <w:rFonts w:ascii="Arial" w:hAnsi="Arial" w:cs="Arial"/>
          <w:sz w:val="22"/>
          <w:szCs w:val="22"/>
        </w:rPr>
        <w:t>for</w:t>
      </w:r>
      <w:r w:rsidRPr="000D2363">
        <w:rPr>
          <w:rFonts w:ascii="Arial" w:hAnsi="Arial" w:cs="Arial"/>
          <w:spacing w:val="40"/>
          <w:sz w:val="22"/>
          <w:szCs w:val="22"/>
        </w:rPr>
        <w:t xml:space="preserve"> </w:t>
      </w:r>
      <w:r w:rsidRPr="000D2363">
        <w:rPr>
          <w:rFonts w:ascii="Arial" w:hAnsi="Arial" w:cs="Arial"/>
          <w:sz w:val="22"/>
          <w:szCs w:val="22"/>
        </w:rPr>
        <w:t>children</w:t>
      </w:r>
      <w:r w:rsidRPr="000D2363">
        <w:rPr>
          <w:rFonts w:ascii="Arial" w:hAnsi="Arial" w:cs="Arial"/>
          <w:spacing w:val="40"/>
          <w:sz w:val="22"/>
          <w:szCs w:val="22"/>
        </w:rPr>
        <w:t xml:space="preserve"> </w:t>
      </w:r>
      <w:r w:rsidRPr="000D2363">
        <w:rPr>
          <w:rFonts w:ascii="Arial" w:hAnsi="Arial" w:cs="Arial"/>
          <w:sz w:val="22"/>
          <w:szCs w:val="22"/>
        </w:rPr>
        <w:t>in</w:t>
      </w:r>
      <w:r w:rsidRPr="000D2363">
        <w:rPr>
          <w:rFonts w:ascii="Arial" w:hAnsi="Arial" w:cs="Arial"/>
          <w:spacing w:val="40"/>
          <w:sz w:val="22"/>
          <w:szCs w:val="22"/>
        </w:rPr>
        <w:t xml:space="preserve"> </w:t>
      </w:r>
      <w:r w:rsidRPr="000D2363">
        <w:rPr>
          <w:rFonts w:ascii="Arial" w:hAnsi="Arial" w:cs="Arial"/>
          <w:sz w:val="22"/>
          <w:szCs w:val="22"/>
        </w:rPr>
        <w:t>care,</w:t>
      </w:r>
      <w:r w:rsidRPr="000D2363">
        <w:rPr>
          <w:rFonts w:ascii="Arial" w:hAnsi="Arial" w:cs="Arial"/>
          <w:spacing w:val="40"/>
          <w:sz w:val="22"/>
          <w:szCs w:val="22"/>
        </w:rPr>
        <w:t xml:space="preserve"> </w:t>
      </w:r>
      <w:r w:rsidRPr="000D2363">
        <w:rPr>
          <w:rFonts w:ascii="Arial" w:hAnsi="Arial" w:cs="Arial"/>
          <w:sz w:val="22"/>
          <w:szCs w:val="22"/>
        </w:rPr>
        <w:t>to</w:t>
      </w:r>
      <w:r w:rsidRPr="000D2363">
        <w:rPr>
          <w:rFonts w:ascii="Arial" w:hAnsi="Arial" w:cs="Arial"/>
          <w:spacing w:val="40"/>
          <w:sz w:val="22"/>
          <w:szCs w:val="22"/>
        </w:rPr>
        <w:t xml:space="preserve"> </w:t>
      </w:r>
      <w:r w:rsidRPr="000D2363">
        <w:rPr>
          <w:rFonts w:ascii="Arial" w:hAnsi="Arial" w:cs="Arial"/>
          <w:sz w:val="22"/>
          <w:szCs w:val="22"/>
        </w:rPr>
        <w:t>ensure</w:t>
      </w:r>
      <w:r w:rsidRPr="000D2363">
        <w:rPr>
          <w:rFonts w:ascii="Arial" w:hAnsi="Arial" w:cs="Arial"/>
          <w:spacing w:val="40"/>
          <w:sz w:val="22"/>
          <w:szCs w:val="22"/>
        </w:rPr>
        <w:t xml:space="preserve"> </w:t>
      </w:r>
      <w:r w:rsidRPr="000D2363">
        <w:rPr>
          <w:rFonts w:ascii="Arial" w:hAnsi="Arial" w:cs="Arial"/>
          <w:sz w:val="22"/>
          <w:szCs w:val="22"/>
        </w:rPr>
        <w:t>the child’s interests and needs are central and effectively addressed in the care planning</w:t>
      </w:r>
      <w:r w:rsidRPr="000D2363">
        <w:rPr>
          <w:rFonts w:ascii="Arial" w:hAnsi="Arial" w:cs="Arial"/>
          <w:spacing w:val="40"/>
          <w:sz w:val="22"/>
          <w:szCs w:val="22"/>
        </w:rPr>
        <w:t xml:space="preserve"> </w:t>
      </w:r>
      <w:r w:rsidRPr="000D2363">
        <w:rPr>
          <w:rFonts w:ascii="Arial" w:hAnsi="Arial" w:cs="Arial"/>
          <w:sz w:val="22"/>
          <w:szCs w:val="22"/>
        </w:rPr>
        <w:t>and review</w:t>
      </w:r>
      <w:r w:rsidRPr="000D2363">
        <w:rPr>
          <w:rFonts w:ascii="Arial" w:hAnsi="Arial" w:cs="Arial"/>
          <w:spacing w:val="-2"/>
          <w:sz w:val="22"/>
          <w:szCs w:val="22"/>
        </w:rPr>
        <w:t xml:space="preserve"> </w:t>
      </w:r>
      <w:r w:rsidRPr="000D2363">
        <w:rPr>
          <w:rFonts w:ascii="Arial" w:hAnsi="Arial" w:cs="Arial"/>
          <w:sz w:val="22"/>
          <w:szCs w:val="22"/>
        </w:rPr>
        <w:t>process. The service is committed to ensuring children’s involvement and participation in the process and their care planning, so</w:t>
      </w:r>
      <w:r w:rsidRPr="000D2363">
        <w:rPr>
          <w:rFonts w:ascii="Arial" w:hAnsi="Arial" w:cs="Arial"/>
          <w:spacing w:val="40"/>
          <w:sz w:val="22"/>
          <w:szCs w:val="22"/>
        </w:rPr>
        <w:t xml:space="preserve"> </w:t>
      </w:r>
      <w:r w:rsidRPr="000D2363">
        <w:rPr>
          <w:rFonts w:ascii="Arial" w:hAnsi="Arial" w:cs="Arial"/>
          <w:sz w:val="22"/>
          <w:szCs w:val="22"/>
        </w:rPr>
        <w:t>they</w:t>
      </w:r>
      <w:r w:rsidRPr="000D2363">
        <w:rPr>
          <w:rFonts w:ascii="Arial" w:hAnsi="Arial" w:cs="Arial"/>
          <w:spacing w:val="28"/>
          <w:sz w:val="22"/>
          <w:szCs w:val="22"/>
        </w:rPr>
        <w:t xml:space="preserve"> </w:t>
      </w:r>
      <w:r w:rsidRPr="000D2363">
        <w:rPr>
          <w:rFonts w:ascii="Arial" w:hAnsi="Arial" w:cs="Arial"/>
          <w:sz w:val="22"/>
          <w:szCs w:val="22"/>
        </w:rPr>
        <w:t>are</w:t>
      </w:r>
      <w:r w:rsidRPr="000D2363">
        <w:rPr>
          <w:rFonts w:ascii="Arial" w:hAnsi="Arial" w:cs="Arial"/>
          <w:spacing w:val="30"/>
          <w:sz w:val="22"/>
          <w:szCs w:val="22"/>
        </w:rPr>
        <w:t xml:space="preserve"> </w:t>
      </w:r>
      <w:r w:rsidRPr="000D2363">
        <w:rPr>
          <w:rFonts w:ascii="Arial" w:hAnsi="Arial" w:cs="Arial"/>
          <w:sz w:val="22"/>
          <w:szCs w:val="22"/>
        </w:rPr>
        <w:t>involved</w:t>
      </w:r>
      <w:r w:rsidRPr="000D2363">
        <w:rPr>
          <w:rFonts w:ascii="Arial" w:hAnsi="Arial" w:cs="Arial"/>
          <w:spacing w:val="31"/>
          <w:sz w:val="22"/>
          <w:szCs w:val="22"/>
        </w:rPr>
        <w:t xml:space="preserve"> </w:t>
      </w:r>
      <w:r w:rsidRPr="000D2363">
        <w:rPr>
          <w:rFonts w:ascii="Arial" w:hAnsi="Arial" w:cs="Arial"/>
          <w:sz w:val="22"/>
          <w:szCs w:val="22"/>
        </w:rPr>
        <w:t>with</w:t>
      </w:r>
      <w:r w:rsidRPr="000D2363">
        <w:rPr>
          <w:rFonts w:ascii="Arial" w:hAnsi="Arial" w:cs="Arial"/>
          <w:spacing w:val="30"/>
          <w:sz w:val="22"/>
          <w:szCs w:val="22"/>
        </w:rPr>
        <w:t xml:space="preserve"> </w:t>
      </w:r>
      <w:r w:rsidRPr="000D2363">
        <w:rPr>
          <w:rFonts w:ascii="Arial" w:hAnsi="Arial" w:cs="Arial"/>
          <w:sz w:val="22"/>
          <w:szCs w:val="22"/>
        </w:rPr>
        <w:t>the</w:t>
      </w:r>
      <w:r w:rsidRPr="000D2363">
        <w:rPr>
          <w:rFonts w:ascii="Arial" w:hAnsi="Arial" w:cs="Arial"/>
          <w:spacing w:val="28"/>
          <w:sz w:val="22"/>
          <w:szCs w:val="22"/>
        </w:rPr>
        <w:t xml:space="preserve"> </w:t>
      </w:r>
      <w:r w:rsidRPr="000D2363">
        <w:rPr>
          <w:rFonts w:ascii="Arial" w:hAnsi="Arial" w:cs="Arial"/>
          <w:sz w:val="22"/>
          <w:szCs w:val="22"/>
        </w:rPr>
        <w:t>formulation of</w:t>
      </w:r>
      <w:r w:rsidRPr="000D2363">
        <w:rPr>
          <w:rFonts w:ascii="Arial" w:hAnsi="Arial" w:cs="Arial"/>
          <w:spacing w:val="33"/>
          <w:sz w:val="22"/>
          <w:szCs w:val="22"/>
        </w:rPr>
        <w:t xml:space="preserve"> </w:t>
      </w:r>
      <w:r w:rsidRPr="000D2363">
        <w:rPr>
          <w:rFonts w:ascii="Arial" w:hAnsi="Arial" w:cs="Arial"/>
          <w:sz w:val="22"/>
          <w:szCs w:val="22"/>
        </w:rPr>
        <w:t>their</w:t>
      </w:r>
      <w:r w:rsidRPr="000D2363">
        <w:rPr>
          <w:rFonts w:ascii="Arial" w:hAnsi="Arial" w:cs="Arial"/>
          <w:spacing w:val="40"/>
          <w:sz w:val="22"/>
          <w:szCs w:val="22"/>
        </w:rPr>
        <w:t xml:space="preserve"> </w:t>
      </w:r>
      <w:r w:rsidRPr="000D2363">
        <w:rPr>
          <w:rFonts w:ascii="Arial" w:hAnsi="Arial" w:cs="Arial"/>
          <w:sz w:val="22"/>
          <w:szCs w:val="22"/>
        </w:rPr>
        <w:t>plan</w:t>
      </w:r>
      <w:r w:rsidRPr="000D2363">
        <w:rPr>
          <w:rFonts w:ascii="Arial" w:hAnsi="Arial" w:cs="Arial"/>
          <w:spacing w:val="40"/>
          <w:sz w:val="22"/>
          <w:szCs w:val="22"/>
        </w:rPr>
        <w:t xml:space="preserve"> </w:t>
      </w:r>
      <w:r w:rsidRPr="000D2363">
        <w:rPr>
          <w:rFonts w:ascii="Arial" w:hAnsi="Arial" w:cs="Arial"/>
          <w:sz w:val="22"/>
          <w:szCs w:val="22"/>
        </w:rPr>
        <w:t>and</w:t>
      </w:r>
      <w:r w:rsidRPr="000D2363">
        <w:rPr>
          <w:rFonts w:ascii="Arial" w:hAnsi="Arial" w:cs="Arial"/>
          <w:spacing w:val="40"/>
          <w:sz w:val="22"/>
          <w:szCs w:val="22"/>
        </w:rPr>
        <w:t xml:space="preserve"> </w:t>
      </w:r>
      <w:r w:rsidRPr="000D2363">
        <w:rPr>
          <w:rFonts w:ascii="Arial" w:hAnsi="Arial" w:cs="Arial"/>
          <w:sz w:val="22"/>
          <w:szCs w:val="22"/>
        </w:rPr>
        <w:t>influence</w:t>
      </w:r>
      <w:r w:rsidRPr="000D2363">
        <w:rPr>
          <w:rFonts w:ascii="Arial" w:hAnsi="Arial" w:cs="Arial"/>
          <w:spacing w:val="40"/>
          <w:sz w:val="22"/>
          <w:szCs w:val="22"/>
        </w:rPr>
        <w:t xml:space="preserve"> </w:t>
      </w:r>
      <w:r w:rsidRPr="000D2363">
        <w:rPr>
          <w:rFonts w:ascii="Arial" w:hAnsi="Arial" w:cs="Arial"/>
          <w:sz w:val="22"/>
          <w:szCs w:val="22"/>
        </w:rPr>
        <w:t>decision-</w:t>
      </w:r>
      <w:r w:rsidRPr="000D2363">
        <w:rPr>
          <w:rFonts w:ascii="Arial" w:hAnsi="Arial" w:cs="Arial"/>
          <w:spacing w:val="-14"/>
          <w:sz w:val="22"/>
          <w:szCs w:val="22"/>
        </w:rPr>
        <w:t xml:space="preserve"> </w:t>
      </w:r>
      <w:r w:rsidRPr="000D2363">
        <w:rPr>
          <w:rFonts w:ascii="Arial" w:hAnsi="Arial" w:cs="Arial"/>
          <w:sz w:val="22"/>
          <w:szCs w:val="22"/>
        </w:rPr>
        <w:t>making.</w:t>
      </w:r>
      <w:r w:rsidRPr="000D2363">
        <w:rPr>
          <w:rFonts w:ascii="Arial" w:hAnsi="Arial" w:cs="Arial"/>
          <w:spacing w:val="40"/>
          <w:sz w:val="22"/>
          <w:szCs w:val="22"/>
        </w:rPr>
        <w:t xml:space="preserve"> </w:t>
      </w:r>
      <w:r w:rsidRPr="000D2363">
        <w:rPr>
          <w:rFonts w:ascii="Arial" w:hAnsi="Arial" w:cs="Arial"/>
          <w:sz w:val="22"/>
          <w:szCs w:val="22"/>
        </w:rPr>
        <w:t>Wherever possible</w:t>
      </w:r>
      <w:r w:rsidRPr="000D2363">
        <w:rPr>
          <w:rFonts w:ascii="Arial" w:hAnsi="Arial" w:cs="Arial"/>
          <w:spacing w:val="40"/>
          <w:sz w:val="22"/>
          <w:szCs w:val="22"/>
        </w:rPr>
        <w:t xml:space="preserve"> </w:t>
      </w:r>
      <w:r w:rsidRPr="000D2363">
        <w:rPr>
          <w:rFonts w:ascii="Arial" w:hAnsi="Arial" w:cs="Arial"/>
          <w:sz w:val="22"/>
          <w:szCs w:val="22"/>
        </w:rPr>
        <w:t>the</w:t>
      </w:r>
      <w:r w:rsidRPr="000D2363">
        <w:rPr>
          <w:rFonts w:ascii="Arial" w:hAnsi="Arial" w:cs="Arial"/>
          <w:spacing w:val="40"/>
          <w:sz w:val="22"/>
          <w:szCs w:val="22"/>
        </w:rPr>
        <w:t xml:space="preserve"> </w:t>
      </w:r>
      <w:r w:rsidRPr="000D2363">
        <w:rPr>
          <w:rFonts w:ascii="Arial" w:hAnsi="Arial" w:cs="Arial"/>
          <w:sz w:val="22"/>
          <w:szCs w:val="22"/>
        </w:rPr>
        <w:t>IRO remains</w:t>
      </w:r>
      <w:r w:rsidRPr="000D2363">
        <w:rPr>
          <w:rFonts w:ascii="Arial" w:hAnsi="Arial" w:cs="Arial"/>
          <w:spacing w:val="22"/>
          <w:sz w:val="22"/>
          <w:szCs w:val="22"/>
        </w:rPr>
        <w:t xml:space="preserve"> </w:t>
      </w:r>
      <w:r w:rsidRPr="000D2363">
        <w:rPr>
          <w:rFonts w:ascii="Arial" w:hAnsi="Arial" w:cs="Arial"/>
          <w:sz w:val="22"/>
          <w:szCs w:val="22"/>
        </w:rPr>
        <w:t>allocated</w:t>
      </w:r>
      <w:r w:rsidRPr="000D2363">
        <w:rPr>
          <w:rFonts w:ascii="Arial" w:hAnsi="Arial" w:cs="Arial"/>
          <w:spacing w:val="21"/>
          <w:sz w:val="22"/>
          <w:szCs w:val="22"/>
        </w:rPr>
        <w:t xml:space="preserve"> </w:t>
      </w:r>
      <w:r w:rsidRPr="000D2363">
        <w:rPr>
          <w:rFonts w:ascii="Arial" w:hAnsi="Arial" w:cs="Arial"/>
          <w:sz w:val="22"/>
          <w:szCs w:val="22"/>
        </w:rPr>
        <w:t>to</w:t>
      </w:r>
      <w:r w:rsidRPr="000D2363">
        <w:rPr>
          <w:rFonts w:ascii="Arial" w:hAnsi="Arial" w:cs="Arial"/>
          <w:spacing w:val="20"/>
          <w:sz w:val="22"/>
          <w:szCs w:val="22"/>
        </w:rPr>
        <w:t xml:space="preserve"> </w:t>
      </w:r>
      <w:r w:rsidRPr="000D2363">
        <w:rPr>
          <w:rFonts w:ascii="Arial" w:hAnsi="Arial" w:cs="Arial"/>
          <w:sz w:val="22"/>
          <w:szCs w:val="22"/>
        </w:rPr>
        <w:t>the</w:t>
      </w:r>
      <w:r w:rsidRPr="000D2363">
        <w:rPr>
          <w:rFonts w:ascii="Arial" w:hAnsi="Arial" w:cs="Arial"/>
          <w:spacing w:val="21"/>
          <w:sz w:val="22"/>
          <w:szCs w:val="22"/>
        </w:rPr>
        <w:t xml:space="preserve"> </w:t>
      </w:r>
      <w:r w:rsidRPr="000D2363">
        <w:rPr>
          <w:rFonts w:ascii="Arial" w:hAnsi="Arial" w:cs="Arial"/>
          <w:sz w:val="22"/>
          <w:szCs w:val="22"/>
        </w:rPr>
        <w:t>child/ young person</w:t>
      </w:r>
      <w:r w:rsidRPr="000D2363">
        <w:rPr>
          <w:rFonts w:ascii="Arial" w:hAnsi="Arial" w:cs="Arial"/>
          <w:spacing w:val="20"/>
          <w:sz w:val="22"/>
          <w:szCs w:val="22"/>
        </w:rPr>
        <w:t xml:space="preserve"> </w:t>
      </w:r>
      <w:r w:rsidRPr="000D2363">
        <w:rPr>
          <w:rFonts w:ascii="Arial" w:hAnsi="Arial" w:cs="Arial"/>
          <w:sz w:val="22"/>
          <w:szCs w:val="22"/>
        </w:rPr>
        <w:t>throughout</w:t>
      </w:r>
      <w:r w:rsidRPr="000D2363">
        <w:rPr>
          <w:rFonts w:ascii="Arial" w:hAnsi="Arial" w:cs="Arial"/>
          <w:spacing w:val="21"/>
          <w:sz w:val="22"/>
          <w:szCs w:val="22"/>
        </w:rPr>
        <w:t xml:space="preserve"> </w:t>
      </w:r>
      <w:r w:rsidRPr="000D2363">
        <w:rPr>
          <w:rFonts w:ascii="Arial" w:hAnsi="Arial" w:cs="Arial"/>
          <w:sz w:val="22"/>
          <w:szCs w:val="22"/>
        </w:rPr>
        <w:t>their</w:t>
      </w:r>
      <w:r w:rsidRPr="000D2363">
        <w:rPr>
          <w:rFonts w:ascii="Arial" w:hAnsi="Arial" w:cs="Arial"/>
          <w:spacing w:val="19"/>
          <w:sz w:val="22"/>
          <w:szCs w:val="22"/>
        </w:rPr>
        <w:t xml:space="preserve"> </w:t>
      </w:r>
      <w:r w:rsidRPr="000D2363">
        <w:rPr>
          <w:rFonts w:ascii="Arial" w:hAnsi="Arial" w:cs="Arial"/>
          <w:sz w:val="22"/>
          <w:szCs w:val="22"/>
        </w:rPr>
        <w:t>time</w:t>
      </w:r>
      <w:r w:rsidRPr="000D2363">
        <w:rPr>
          <w:rFonts w:ascii="Arial" w:hAnsi="Arial" w:cs="Arial"/>
          <w:spacing w:val="23"/>
          <w:sz w:val="22"/>
          <w:szCs w:val="22"/>
        </w:rPr>
        <w:t xml:space="preserve"> </w:t>
      </w:r>
      <w:r w:rsidRPr="000D2363">
        <w:rPr>
          <w:rFonts w:ascii="Arial" w:hAnsi="Arial" w:cs="Arial"/>
          <w:sz w:val="22"/>
          <w:szCs w:val="22"/>
        </w:rPr>
        <w:t>in</w:t>
      </w:r>
      <w:r w:rsidRPr="000D2363">
        <w:rPr>
          <w:rFonts w:ascii="Arial" w:hAnsi="Arial" w:cs="Arial"/>
          <w:spacing w:val="23"/>
          <w:sz w:val="22"/>
          <w:szCs w:val="22"/>
        </w:rPr>
        <w:t xml:space="preserve"> </w:t>
      </w:r>
      <w:r w:rsidRPr="000D2363">
        <w:rPr>
          <w:rFonts w:ascii="Arial" w:hAnsi="Arial" w:cs="Arial"/>
          <w:sz w:val="22"/>
          <w:szCs w:val="22"/>
        </w:rPr>
        <w:t>care,</w:t>
      </w:r>
      <w:r w:rsidRPr="000D2363">
        <w:rPr>
          <w:rFonts w:ascii="Arial" w:hAnsi="Arial" w:cs="Arial"/>
          <w:spacing w:val="22"/>
          <w:sz w:val="22"/>
          <w:szCs w:val="22"/>
        </w:rPr>
        <w:t xml:space="preserve"> </w:t>
      </w:r>
      <w:r w:rsidRPr="000D2363">
        <w:rPr>
          <w:rFonts w:ascii="Arial" w:hAnsi="Arial" w:cs="Arial"/>
          <w:sz w:val="22"/>
          <w:szCs w:val="22"/>
        </w:rPr>
        <w:t>and</w:t>
      </w:r>
      <w:r w:rsidRPr="000D2363">
        <w:rPr>
          <w:rFonts w:ascii="Arial" w:hAnsi="Arial" w:cs="Arial"/>
          <w:spacing w:val="23"/>
          <w:sz w:val="22"/>
          <w:szCs w:val="22"/>
        </w:rPr>
        <w:t xml:space="preserve"> </w:t>
      </w:r>
      <w:r w:rsidRPr="000D2363">
        <w:rPr>
          <w:rFonts w:ascii="Arial" w:hAnsi="Arial" w:cs="Arial"/>
          <w:sz w:val="22"/>
          <w:szCs w:val="22"/>
        </w:rPr>
        <w:t>changes</w:t>
      </w:r>
      <w:r w:rsidRPr="000D2363">
        <w:rPr>
          <w:rFonts w:ascii="Arial" w:hAnsi="Arial" w:cs="Arial"/>
          <w:spacing w:val="64"/>
          <w:sz w:val="22"/>
          <w:szCs w:val="22"/>
        </w:rPr>
        <w:t xml:space="preserve"> </w:t>
      </w:r>
      <w:r w:rsidRPr="000D2363">
        <w:rPr>
          <w:rFonts w:ascii="Arial" w:hAnsi="Arial" w:cs="Arial"/>
          <w:sz w:val="22"/>
          <w:szCs w:val="22"/>
        </w:rPr>
        <w:t>are kept</w:t>
      </w:r>
      <w:r w:rsidRPr="000D2363">
        <w:rPr>
          <w:rFonts w:ascii="Arial" w:hAnsi="Arial" w:cs="Arial"/>
          <w:spacing w:val="-2"/>
          <w:sz w:val="22"/>
          <w:szCs w:val="22"/>
        </w:rPr>
        <w:t xml:space="preserve"> </w:t>
      </w:r>
      <w:r w:rsidRPr="000D2363">
        <w:rPr>
          <w:rFonts w:ascii="Arial" w:hAnsi="Arial" w:cs="Arial"/>
          <w:sz w:val="22"/>
          <w:szCs w:val="22"/>
        </w:rPr>
        <w:t>to a minimum. They chair all their Child in Care (CIC) reviews which endorse and confirm their care plan.</w:t>
      </w:r>
      <w:r w:rsidR="006418FB">
        <w:rPr>
          <w:rFonts w:ascii="Arial" w:hAnsi="Arial" w:cs="Arial"/>
          <w:sz w:val="22"/>
          <w:szCs w:val="22"/>
        </w:rPr>
        <w:t xml:space="preserve">  </w:t>
      </w:r>
      <w:r w:rsidRPr="000D2363">
        <w:rPr>
          <w:rFonts w:ascii="Arial" w:hAnsi="Arial" w:cs="Arial"/>
          <w:sz w:val="22"/>
          <w:szCs w:val="22"/>
        </w:rPr>
        <w:t>Between</w:t>
      </w:r>
      <w:r w:rsidRPr="000D2363">
        <w:rPr>
          <w:rFonts w:ascii="Arial" w:hAnsi="Arial" w:cs="Arial"/>
          <w:spacing w:val="40"/>
          <w:sz w:val="22"/>
          <w:szCs w:val="22"/>
        </w:rPr>
        <w:t xml:space="preserve"> </w:t>
      </w:r>
      <w:r w:rsidRPr="000D2363">
        <w:rPr>
          <w:rFonts w:ascii="Arial" w:hAnsi="Arial" w:cs="Arial"/>
          <w:sz w:val="22"/>
          <w:szCs w:val="22"/>
        </w:rPr>
        <w:t>reviews</w:t>
      </w:r>
      <w:r w:rsidRPr="000D2363">
        <w:rPr>
          <w:rFonts w:ascii="Arial" w:hAnsi="Arial" w:cs="Arial"/>
          <w:spacing w:val="40"/>
          <w:sz w:val="22"/>
          <w:szCs w:val="22"/>
        </w:rPr>
        <w:t xml:space="preserve"> </w:t>
      </w:r>
      <w:r w:rsidRPr="000D2363">
        <w:rPr>
          <w:rFonts w:ascii="Arial" w:hAnsi="Arial" w:cs="Arial"/>
          <w:sz w:val="22"/>
          <w:szCs w:val="22"/>
        </w:rPr>
        <w:t>the</w:t>
      </w:r>
      <w:r w:rsidRPr="000D2363">
        <w:rPr>
          <w:rFonts w:ascii="Arial" w:hAnsi="Arial" w:cs="Arial"/>
          <w:spacing w:val="40"/>
          <w:sz w:val="22"/>
          <w:szCs w:val="22"/>
        </w:rPr>
        <w:t xml:space="preserve"> </w:t>
      </w:r>
      <w:r w:rsidRPr="000D2363">
        <w:rPr>
          <w:rFonts w:ascii="Arial" w:hAnsi="Arial" w:cs="Arial"/>
          <w:sz w:val="22"/>
          <w:szCs w:val="22"/>
        </w:rPr>
        <w:t>IRO monitors the progress of the plans and decisions by communicating closely with the Social Worker,</w:t>
      </w:r>
      <w:r w:rsidRPr="000D2363">
        <w:rPr>
          <w:rFonts w:ascii="Arial" w:hAnsi="Arial" w:cs="Arial"/>
          <w:spacing w:val="33"/>
          <w:sz w:val="22"/>
          <w:szCs w:val="22"/>
        </w:rPr>
        <w:t xml:space="preserve"> </w:t>
      </w:r>
      <w:r w:rsidRPr="000D2363">
        <w:rPr>
          <w:rFonts w:ascii="Arial" w:hAnsi="Arial" w:cs="Arial"/>
          <w:sz w:val="22"/>
          <w:szCs w:val="22"/>
        </w:rPr>
        <w:t>including</w:t>
      </w:r>
      <w:r w:rsidRPr="000D2363">
        <w:rPr>
          <w:rFonts w:ascii="Arial" w:hAnsi="Arial" w:cs="Arial"/>
          <w:spacing w:val="34"/>
          <w:sz w:val="22"/>
          <w:szCs w:val="22"/>
        </w:rPr>
        <w:t xml:space="preserve"> </w:t>
      </w:r>
      <w:r w:rsidRPr="000D2363">
        <w:rPr>
          <w:rFonts w:ascii="Arial" w:hAnsi="Arial" w:cs="Arial"/>
          <w:sz w:val="22"/>
          <w:szCs w:val="22"/>
        </w:rPr>
        <w:t>where</w:t>
      </w:r>
      <w:r w:rsidRPr="000D2363">
        <w:rPr>
          <w:rFonts w:ascii="Arial" w:hAnsi="Arial" w:cs="Arial"/>
          <w:spacing w:val="40"/>
          <w:sz w:val="22"/>
          <w:szCs w:val="22"/>
        </w:rPr>
        <w:t xml:space="preserve"> </w:t>
      </w:r>
      <w:r w:rsidRPr="000D2363">
        <w:rPr>
          <w:rFonts w:ascii="Arial" w:hAnsi="Arial" w:cs="Arial"/>
          <w:sz w:val="22"/>
          <w:szCs w:val="22"/>
        </w:rPr>
        <w:t>needed meeting with the child/young person to plan their next review.</w:t>
      </w:r>
    </w:p>
    <w:p w14:paraId="7A563EF4" w14:textId="54518CF0" w:rsidR="00765B2A" w:rsidRDefault="002530D5" w:rsidP="00325C19">
      <w:pPr>
        <w:pStyle w:val="BodyText"/>
        <w:spacing w:before="1" w:after="240" w:line="276" w:lineRule="auto"/>
        <w:ind w:right="-46"/>
        <w:jc w:val="both"/>
        <w:rPr>
          <w:rFonts w:ascii="Arial" w:hAnsi="Arial" w:cs="Arial"/>
          <w:sz w:val="22"/>
          <w:szCs w:val="22"/>
        </w:rPr>
      </w:pPr>
      <w:bookmarkStart w:id="30" w:name="_Toc178625225"/>
      <w:r w:rsidRPr="001F48AC">
        <w:rPr>
          <w:rStyle w:val="Heading3Char"/>
          <w:b/>
          <w:bCs/>
        </w:rPr>
        <w:t>Local Authority Designated Officer (LADO</w:t>
      </w:r>
      <w:bookmarkEnd w:id="30"/>
      <w:r w:rsidRPr="000D2363">
        <w:rPr>
          <w:rFonts w:ascii="Arial" w:hAnsi="Arial" w:cs="Arial"/>
          <w:b/>
          <w:bCs/>
          <w:sz w:val="22"/>
          <w:szCs w:val="22"/>
        </w:rPr>
        <w:t xml:space="preserve">) </w:t>
      </w:r>
      <w:r w:rsidRPr="000D2363">
        <w:rPr>
          <w:rFonts w:ascii="Arial" w:hAnsi="Arial" w:cs="Arial"/>
          <w:sz w:val="22"/>
          <w:szCs w:val="22"/>
        </w:rPr>
        <w:t xml:space="preserve">service is responsible for managing concerns and allegations against people who work with children who are paid, unpaid volunteers, casual agency staff or anyone who works in a self-employed capacity.  The function of the LADO Service is </w:t>
      </w:r>
      <w:r w:rsidR="00AE4316">
        <w:rPr>
          <w:rFonts w:ascii="Arial" w:hAnsi="Arial" w:cs="Arial"/>
          <w:sz w:val="22"/>
          <w:szCs w:val="22"/>
        </w:rPr>
        <w:t xml:space="preserve">co-ordinating information sharing between </w:t>
      </w:r>
      <w:r w:rsidR="008E544A">
        <w:rPr>
          <w:rFonts w:ascii="Arial" w:hAnsi="Arial" w:cs="Arial"/>
          <w:sz w:val="22"/>
          <w:szCs w:val="22"/>
        </w:rPr>
        <w:t>agencies and</w:t>
      </w:r>
      <w:r w:rsidRPr="000D2363">
        <w:rPr>
          <w:rFonts w:ascii="Arial" w:hAnsi="Arial" w:cs="Arial"/>
          <w:sz w:val="22"/>
          <w:szCs w:val="22"/>
        </w:rPr>
        <w:t xml:space="preserve"> providing management and overview of cases where there are allegations against staff who work with children. The LADO will liaise with other Local Authorities where there </w:t>
      </w:r>
      <w:r w:rsidR="00325C19" w:rsidRPr="000D2363">
        <w:rPr>
          <w:rFonts w:ascii="Arial" w:hAnsi="Arial" w:cs="Arial"/>
          <w:sz w:val="22"/>
          <w:szCs w:val="22"/>
        </w:rPr>
        <w:t>is</w:t>
      </w:r>
      <w:r w:rsidRPr="000D2363">
        <w:rPr>
          <w:rFonts w:ascii="Arial" w:hAnsi="Arial" w:cs="Arial"/>
          <w:sz w:val="22"/>
          <w:szCs w:val="22"/>
        </w:rPr>
        <w:t xml:space="preserve"> cross–boundary issues.</w:t>
      </w:r>
    </w:p>
    <w:p w14:paraId="1328B625" w14:textId="77777777" w:rsidR="00281DA1" w:rsidRDefault="00281DA1" w:rsidP="000C6410">
      <w:pPr>
        <w:pStyle w:val="BodyText"/>
        <w:spacing w:before="1" w:line="276" w:lineRule="auto"/>
        <w:ind w:right="218"/>
        <w:jc w:val="both"/>
        <w:rPr>
          <w:rFonts w:ascii="Arial" w:hAnsi="Arial" w:cs="Arial"/>
          <w:sz w:val="22"/>
          <w:szCs w:val="22"/>
        </w:rPr>
      </w:pPr>
    </w:p>
    <w:p w14:paraId="31D46B5B" w14:textId="0CF9D639" w:rsidR="000C6410" w:rsidRPr="00A70F4C" w:rsidRDefault="00A70F4C" w:rsidP="00A70F4C">
      <w:pPr>
        <w:pStyle w:val="BodyText"/>
        <w:spacing w:after="240" w:line="276" w:lineRule="auto"/>
        <w:ind w:right="215"/>
        <w:jc w:val="both"/>
        <w:rPr>
          <w:rFonts w:ascii="Arial" w:hAnsi="Arial" w:cs="Arial"/>
          <w:b/>
          <w:bCs/>
        </w:rPr>
      </w:pPr>
      <w:r w:rsidRPr="00A70F4C">
        <w:rPr>
          <w:rFonts w:ascii="Arial" w:hAnsi="Arial" w:cs="Arial"/>
          <w:b/>
          <w:bCs/>
        </w:rPr>
        <w:t>Fostering and Kinship Care</w:t>
      </w:r>
    </w:p>
    <w:p w14:paraId="0963FF76" w14:textId="10100545" w:rsidR="00A70F4C" w:rsidRDefault="000C6410" w:rsidP="000C6410">
      <w:pPr>
        <w:spacing w:line="276" w:lineRule="auto"/>
        <w:jc w:val="both"/>
        <w:rPr>
          <w:rFonts w:cs="Arial"/>
        </w:rPr>
      </w:pPr>
      <w:bookmarkStart w:id="31" w:name="_Toc178625226"/>
      <w:r w:rsidRPr="001F48AC">
        <w:rPr>
          <w:rStyle w:val="Heading3Char"/>
          <w:b/>
          <w:bCs/>
        </w:rPr>
        <w:t>Fostering</w:t>
      </w:r>
      <w:r w:rsidR="00082145" w:rsidRPr="001F48AC">
        <w:rPr>
          <w:rStyle w:val="Heading3Char"/>
          <w:b/>
          <w:bCs/>
        </w:rPr>
        <w:t xml:space="preserve"> Devon</w:t>
      </w:r>
      <w:bookmarkEnd w:id="31"/>
      <w:r w:rsidR="00082145">
        <w:rPr>
          <w:rFonts w:cs="Arial"/>
          <w:b/>
          <w:bCs/>
        </w:rPr>
        <w:t xml:space="preserve"> </w:t>
      </w:r>
      <w:r w:rsidRPr="00472624">
        <w:rPr>
          <w:rFonts w:cs="Arial"/>
        </w:rPr>
        <w:t>provide</w:t>
      </w:r>
      <w:r w:rsidR="00082145">
        <w:rPr>
          <w:rFonts w:cs="Arial"/>
        </w:rPr>
        <w:t>s in-house</w:t>
      </w:r>
      <w:r w:rsidRPr="00472624">
        <w:rPr>
          <w:rFonts w:cs="Arial"/>
        </w:rPr>
        <w:t xml:space="preserve"> fostering placements that offer a stable and consistent experience of family life to Devon’s</w:t>
      </w:r>
      <w:r w:rsidR="00291482">
        <w:rPr>
          <w:rFonts w:cs="Arial"/>
        </w:rPr>
        <w:t xml:space="preserve"> children </w:t>
      </w:r>
      <w:r w:rsidRPr="00472624">
        <w:rPr>
          <w:rFonts w:cs="Arial"/>
        </w:rPr>
        <w:t>and young people</w:t>
      </w:r>
      <w:r w:rsidR="00291482">
        <w:rPr>
          <w:rFonts w:cs="Arial"/>
        </w:rPr>
        <w:t xml:space="preserve"> in care</w:t>
      </w:r>
      <w:r w:rsidRPr="00472624">
        <w:rPr>
          <w:rFonts w:cs="Arial"/>
        </w:rPr>
        <w:t xml:space="preserve">. The service aims to train and develop foster carers to deliver therapeutic parenting to heal traumatised children and young people. The fostering service supports and contributes to this mission by providing an effective, efficiently managed, high quality foster care service within available resources. It meets the needs of children identified through the stages of assessment planning and review and aims to ensure the best possible outcomes for children in foster care. </w:t>
      </w:r>
    </w:p>
    <w:p w14:paraId="20FEEC53" w14:textId="10C7E5A9" w:rsidR="00082145" w:rsidRPr="00896284" w:rsidRDefault="00082145" w:rsidP="00896284">
      <w:pPr>
        <w:pStyle w:val="Default"/>
        <w:spacing w:line="276" w:lineRule="auto"/>
        <w:jc w:val="both"/>
        <w:rPr>
          <w:rFonts w:ascii="Arial" w:hAnsi="Arial" w:cs="Arial"/>
          <w:color w:val="auto"/>
          <w:sz w:val="22"/>
          <w:szCs w:val="22"/>
        </w:rPr>
      </w:pPr>
      <w:bookmarkStart w:id="32" w:name="_Toc178625227"/>
      <w:r w:rsidRPr="001F48AC">
        <w:rPr>
          <w:rStyle w:val="Heading3Char"/>
          <w:b/>
          <w:bCs/>
        </w:rPr>
        <w:t>Mockingbird</w:t>
      </w:r>
      <w:bookmarkEnd w:id="32"/>
      <w:r w:rsidRPr="001F48AC">
        <w:rPr>
          <w:rStyle w:val="Heading3Char"/>
          <w:b/>
          <w:bCs/>
        </w:rPr>
        <w:t xml:space="preserve"> </w:t>
      </w:r>
      <w:r>
        <w:rPr>
          <w:rFonts w:ascii="Arial" w:hAnsi="Arial" w:cs="Arial"/>
          <w:color w:val="auto"/>
          <w:sz w:val="22"/>
          <w:szCs w:val="22"/>
        </w:rPr>
        <w:t>i</w:t>
      </w:r>
      <w:r w:rsidRPr="007439DE">
        <w:rPr>
          <w:rFonts w:ascii="Arial" w:hAnsi="Arial" w:cs="Arial"/>
          <w:color w:val="auto"/>
          <w:sz w:val="22"/>
          <w:szCs w:val="22"/>
        </w:rPr>
        <w:t xml:space="preserve">s </w:t>
      </w:r>
      <w:r>
        <w:rPr>
          <w:rFonts w:ascii="Arial" w:hAnsi="Arial" w:cs="Arial"/>
          <w:color w:val="auto"/>
          <w:sz w:val="22"/>
          <w:szCs w:val="22"/>
        </w:rPr>
        <w:t xml:space="preserve">an evidence-based innovative approach to fostering which seeks to imitate an extended family. At the centre of the ‘constellation’ are Home Hub carers, who are experienced and skilled foster carers. Around them are several ‘satellite’ foster carers nearby who provide homes to children and young people in care. The hub carers provide respite, peer support, joint planning and activities for the satellite homes. This model supports relationship-building between children and young people, carers and professionals in a </w:t>
      </w:r>
      <w:r w:rsidR="008E544A">
        <w:rPr>
          <w:rFonts w:ascii="Arial" w:hAnsi="Arial" w:cs="Arial"/>
          <w:color w:val="auto"/>
          <w:sz w:val="22"/>
          <w:szCs w:val="22"/>
        </w:rPr>
        <w:t>mutually supportive</w:t>
      </w:r>
      <w:r>
        <w:rPr>
          <w:rFonts w:ascii="Arial" w:hAnsi="Arial" w:cs="Arial"/>
          <w:color w:val="auto"/>
          <w:sz w:val="22"/>
          <w:szCs w:val="22"/>
        </w:rPr>
        <w:t xml:space="preserve"> community. As a result, the stability of home life for children and young people is improved and foster carer resilience.</w:t>
      </w:r>
    </w:p>
    <w:p w14:paraId="09496A8A" w14:textId="5238FD19" w:rsidR="000C6410" w:rsidRPr="002933AB" w:rsidRDefault="000C6410" w:rsidP="000C6410">
      <w:pPr>
        <w:pStyle w:val="NormalWeb"/>
        <w:shd w:val="clear" w:color="auto" w:fill="FFFFFF"/>
        <w:spacing w:line="276" w:lineRule="auto"/>
        <w:jc w:val="both"/>
        <w:rPr>
          <w:rFonts w:ascii="Arial" w:hAnsi="Arial" w:cs="Arial"/>
          <w:sz w:val="22"/>
          <w:szCs w:val="22"/>
        </w:rPr>
      </w:pPr>
      <w:bookmarkStart w:id="33" w:name="_Hlk130469834"/>
      <w:bookmarkStart w:id="34" w:name="_Toc178625228"/>
      <w:r w:rsidRPr="003D705E">
        <w:rPr>
          <w:rStyle w:val="Heading3Char"/>
          <w:b/>
          <w:bCs/>
        </w:rPr>
        <w:t>Private Fostering</w:t>
      </w:r>
      <w:bookmarkEnd w:id="34"/>
      <w:r w:rsidRPr="000A497A">
        <w:rPr>
          <w:rFonts w:ascii="Arial" w:hAnsi="Arial" w:cs="Arial"/>
          <w:color w:val="404040"/>
          <w:sz w:val="22"/>
          <w:szCs w:val="22"/>
        </w:rPr>
        <w:t xml:space="preserve"> </w:t>
      </w:r>
      <w:r w:rsidRPr="002933AB">
        <w:rPr>
          <w:rFonts w:ascii="Arial" w:hAnsi="Arial" w:cs="Arial"/>
          <w:sz w:val="22"/>
          <w:szCs w:val="22"/>
        </w:rPr>
        <w:t xml:space="preserve">is when a child or young person under 16 years old (or 18 if they have a disability) is looked after for a period of 28 days or more by someone who is not a close relative, guardian or person with parental responsibility. People involved in private fostering arrangements must, by law, inform Devon County Council </w:t>
      </w:r>
      <w:r w:rsidR="005473AD">
        <w:rPr>
          <w:rFonts w:ascii="Arial" w:hAnsi="Arial" w:cs="Arial"/>
          <w:sz w:val="22"/>
          <w:szCs w:val="22"/>
        </w:rPr>
        <w:t>as a</w:t>
      </w:r>
      <w:r w:rsidRPr="002933AB">
        <w:rPr>
          <w:rFonts w:ascii="Arial" w:hAnsi="Arial" w:cs="Arial"/>
          <w:sz w:val="22"/>
          <w:szCs w:val="22"/>
        </w:rPr>
        <w:t xml:space="preserve">ny child separated from their </w:t>
      </w:r>
      <w:r w:rsidRPr="002933AB">
        <w:rPr>
          <w:rFonts w:ascii="Arial" w:hAnsi="Arial" w:cs="Arial"/>
          <w:sz w:val="22"/>
          <w:szCs w:val="22"/>
        </w:rPr>
        <w:lastRenderedPageBreak/>
        <w:t>parents is potentially vulnerable and we have a responsibility to make sure the alternative care they receive is suitable.</w:t>
      </w:r>
    </w:p>
    <w:p w14:paraId="4D4D87E6" w14:textId="337A7C07" w:rsidR="000C6410" w:rsidRDefault="000C6410" w:rsidP="000C6410">
      <w:pPr>
        <w:pStyle w:val="NormalWeb"/>
        <w:shd w:val="clear" w:color="auto" w:fill="FFFFFF"/>
        <w:spacing w:line="276" w:lineRule="auto"/>
        <w:jc w:val="both"/>
        <w:rPr>
          <w:rFonts w:ascii="Arial" w:hAnsi="Arial" w:cs="Arial"/>
          <w:sz w:val="22"/>
          <w:szCs w:val="22"/>
        </w:rPr>
      </w:pPr>
      <w:bookmarkStart w:id="35" w:name="_Toc178625229"/>
      <w:bookmarkEnd w:id="33"/>
      <w:r w:rsidRPr="003D705E">
        <w:rPr>
          <w:rStyle w:val="Heading3Char"/>
          <w:b/>
          <w:bCs/>
        </w:rPr>
        <w:t>CPAT: The Child &amp; Parent Placement and Assessment Service</w:t>
      </w:r>
      <w:bookmarkEnd w:id="35"/>
      <w:r w:rsidRPr="00C134CA">
        <w:rPr>
          <w:rFonts w:ascii="Arial" w:hAnsi="Arial" w:cs="Arial"/>
          <w:sz w:val="22"/>
          <w:szCs w:val="22"/>
        </w:rPr>
        <w:t xml:space="preserve"> is a provision that </w:t>
      </w:r>
      <w:r w:rsidR="00340C72">
        <w:rPr>
          <w:rFonts w:ascii="Arial" w:hAnsi="Arial" w:cs="Arial"/>
          <w:sz w:val="22"/>
          <w:szCs w:val="22"/>
        </w:rPr>
        <w:t>undertakes</w:t>
      </w:r>
      <w:r w:rsidRPr="00C134CA">
        <w:rPr>
          <w:rFonts w:ascii="Arial" w:hAnsi="Arial" w:cs="Arial"/>
          <w:sz w:val="22"/>
          <w:szCs w:val="22"/>
        </w:rPr>
        <w:t xml:space="preserve"> evidence-based parenting assessments. Assessments are undertaken either within child and parent arrangements in a fostering household or in the community. </w:t>
      </w:r>
    </w:p>
    <w:p w14:paraId="32635EB8" w14:textId="77777777" w:rsidR="000C6410" w:rsidRPr="00C134CA" w:rsidRDefault="000C6410" w:rsidP="000C6410">
      <w:pPr>
        <w:pStyle w:val="NormalWeb"/>
        <w:shd w:val="clear" w:color="auto" w:fill="FFFFFF"/>
        <w:spacing w:line="276" w:lineRule="auto"/>
        <w:jc w:val="both"/>
        <w:rPr>
          <w:rFonts w:ascii="Arial" w:hAnsi="Arial" w:cs="Arial"/>
          <w:sz w:val="22"/>
          <w:szCs w:val="22"/>
        </w:rPr>
      </w:pPr>
      <w:r w:rsidRPr="00C134CA">
        <w:rPr>
          <w:rFonts w:ascii="Arial" w:hAnsi="Arial" w:cs="Arial"/>
          <w:sz w:val="22"/>
          <w:szCs w:val="22"/>
        </w:rPr>
        <w:t>The aims of the service are</w:t>
      </w:r>
      <w:r>
        <w:rPr>
          <w:rFonts w:ascii="Arial" w:hAnsi="Arial" w:cs="Arial"/>
          <w:sz w:val="22"/>
          <w:szCs w:val="22"/>
        </w:rPr>
        <w:t>:</w:t>
      </w:r>
    </w:p>
    <w:p w14:paraId="293587D2" w14:textId="77777777" w:rsidR="000C6410" w:rsidRPr="00C134CA" w:rsidRDefault="000C6410" w:rsidP="00091065">
      <w:pPr>
        <w:pStyle w:val="NormalWeb"/>
        <w:numPr>
          <w:ilvl w:val="0"/>
          <w:numId w:val="26"/>
        </w:numPr>
        <w:shd w:val="clear" w:color="auto" w:fill="FFFFFF"/>
        <w:spacing w:line="276" w:lineRule="auto"/>
        <w:jc w:val="both"/>
        <w:rPr>
          <w:rFonts w:ascii="Arial" w:hAnsi="Arial" w:cs="Arial"/>
          <w:sz w:val="22"/>
          <w:szCs w:val="22"/>
        </w:rPr>
      </w:pPr>
      <w:r>
        <w:rPr>
          <w:rFonts w:ascii="Arial" w:hAnsi="Arial" w:cs="Arial"/>
          <w:sz w:val="22"/>
          <w:szCs w:val="22"/>
        </w:rPr>
        <w:t>T</w:t>
      </w:r>
      <w:r w:rsidRPr="00C134CA">
        <w:rPr>
          <w:rFonts w:ascii="Arial" w:hAnsi="Arial" w:cs="Arial"/>
          <w:sz w:val="22"/>
          <w:szCs w:val="22"/>
        </w:rPr>
        <w:t>o keep children and parents together during assessment and provide the opportunity for parents to experience caring for their child in a family-based environment</w:t>
      </w:r>
    </w:p>
    <w:p w14:paraId="05A84801" w14:textId="3BBFE389" w:rsidR="000C6410" w:rsidRPr="00C134CA" w:rsidRDefault="000C6410" w:rsidP="00091065">
      <w:pPr>
        <w:pStyle w:val="NormalWeb"/>
        <w:numPr>
          <w:ilvl w:val="0"/>
          <w:numId w:val="26"/>
        </w:numPr>
        <w:shd w:val="clear" w:color="auto" w:fill="FFFFFF"/>
        <w:spacing w:line="276" w:lineRule="auto"/>
        <w:jc w:val="both"/>
        <w:rPr>
          <w:rFonts w:ascii="Arial" w:hAnsi="Arial" w:cs="Arial"/>
          <w:sz w:val="22"/>
          <w:szCs w:val="22"/>
        </w:rPr>
      </w:pPr>
      <w:r w:rsidRPr="00C134CA">
        <w:rPr>
          <w:rFonts w:ascii="Arial" w:hAnsi="Arial" w:cs="Arial"/>
          <w:sz w:val="22"/>
          <w:szCs w:val="22"/>
        </w:rPr>
        <w:t>To support families to develop the skills, experience, and knowledge to safely parent their children. To enable and encourage parents to develop a better understanding of their child’s needs and meet these independently</w:t>
      </w:r>
    </w:p>
    <w:p w14:paraId="4C64C263" w14:textId="77777777" w:rsidR="00091065" w:rsidRDefault="000C6410" w:rsidP="00091065">
      <w:pPr>
        <w:pStyle w:val="NormalWeb"/>
        <w:numPr>
          <w:ilvl w:val="0"/>
          <w:numId w:val="26"/>
        </w:numPr>
        <w:shd w:val="clear" w:color="auto" w:fill="FFFFFF"/>
        <w:spacing w:line="276" w:lineRule="auto"/>
        <w:jc w:val="both"/>
        <w:rPr>
          <w:rFonts w:ascii="Arial" w:hAnsi="Arial" w:cs="Arial"/>
          <w:sz w:val="22"/>
          <w:szCs w:val="22"/>
        </w:rPr>
      </w:pPr>
      <w:r w:rsidRPr="00C134CA">
        <w:rPr>
          <w:rFonts w:ascii="Arial" w:hAnsi="Arial" w:cs="Arial"/>
          <w:sz w:val="22"/>
          <w:szCs w:val="22"/>
        </w:rPr>
        <w:t xml:space="preserve">To support families in building a network of support and maintain parents and their children close to their local community. </w:t>
      </w:r>
    </w:p>
    <w:p w14:paraId="23DEF122" w14:textId="48CF1BA7" w:rsidR="000C6410" w:rsidRPr="00C134CA" w:rsidRDefault="000C6410" w:rsidP="00091065">
      <w:pPr>
        <w:pStyle w:val="NormalWeb"/>
        <w:numPr>
          <w:ilvl w:val="0"/>
          <w:numId w:val="26"/>
        </w:numPr>
        <w:shd w:val="clear" w:color="auto" w:fill="FFFFFF"/>
        <w:spacing w:line="276" w:lineRule="auto"/>
        <w:jc w:val="both"/>
        <w:rPr>
          <w:rFonts w:ascii="Arial" w:hAnsi="Arial" w:cs="Arial"/>
          <w:sz w:val="22"/>
          <w:szCs w:val="22"/>
        </w:rPr>
      </w:pPr>
      <w:r w:rsidRPr="00C134CA">
        <w:rPr>
          <w:rFonts w:ascii="Arial" w:hAnsi="Arial" w:cs="Arial"/>
          <w:sz w:val="22"/>
          <w:szCs w:val="22"/>
        </w:rPr>
        <w:t xml:space="preserve">To work with families in a trauma informed way, which includes the use of a strengths-based framework, and includes trauma awareness, providing safety through positive working relationships and clear boundaries, encouraging self-efficacy and service user involvement, with a focus on developing skills required for future living </w:t>
      </w:r>
    </w:p>
    <w:p w14:paraId="3AD5639E" w14:textId="77777777" w:rsidR="000C6410" w:rsidRPr="00C134CA" w:rsidRDefault="000C6410" w:rsidP="00091065">
      <w:pPr>
        <w:pStyle w:val="NormalWeb"/>
        <w:numPr>
          <w:ilvl w:val="0"/>
          <w:numId w:val="26"/>
        </w:numPr>
        <w:shd w:val="clear" w:color="auto" w:fill="FFFFFF"/>
        <w:spacing w:line="276" w:lineRule="auto"/>
        <w:jc w:val="both"/>
        <w:rPr>
          <w:rFonts w:ascii="Arial" w:hAnsi="Arial" w:cs="Arial"/>
          <w:sz w:val="22"/>
          <w:szCs w:val="22"/>
        </w:rPr>
      </w:pPr>
      <w:r w:rsidRPr="00C134CA">
        <w:rPr>
          <w:rFonts w:ascii="Arial" w:hAnsi="Arial" w:cs="Arial"/>
          <w:sz w:val="22"/>
          <w:szCs w:val="22"/>
        </w:rPr>
        <w:t>To provide evidence-based parenting assessments which will inform care planning decisions for children and families and reduce delay in the achievement of permanency</w:t>
      </w:r>
      <w:r>
        <w:rPr>
          <w:rFonts w:ascii="Arial" w:hAnsi="Arial" w:cs="Arial"/>
          <w:sz w:val="22"/>
          <w:szCs w:val="22"/>
        </w:rPr>
        <w:t>.</w:t>
      </w:r>
      <w:r w:rsidRPr="00C134CA">
        <w:rPr>
          <w:rFonts w:ascii="Arial" w:hAnsi="Arial" w:cs="Arial"/>
          <w:sz w:val="22"/>
          <w:szCs w:val="22"/>
        </w:rPr>
        <w:t xml:space="preserve"> </w:t>
      </w:r>
    </w:p>
    <w:p w14:paraId="18EA57D3" w14:textId="297B2EFE" w:rsidR="000D2363" w:rsidRDefault="00A70F4C" w:rsidP="00666809">
      <w:pPr>
        <w:spacing w:line="276" w:lineRule="auto"/>
        <w:jc w:val="both"/>
        <w:rPr>
          <w:rFonts w:cs="Arial"/>
        </w:rPr>
      </w:pPr>
      <w:bookmarkStart w:id="36" w:name="_Toc178625230"/>
      <w:r w:rsidRPr="003D705E">
        <w:rPr>
          <w:rStyle w:val="Heading3Char"/>
          <w:b/>
          <w:bCs/>
        </w:rPr>
        <w:t>Kinship Assessment and Support Teams</w:t>
      </w:r>
      <w:bookmarkEnd w:id="36"/>
      <w:r w:rsidRPr="003D705E">
        <w:rPr>
          <w:rStyle w:val="Heading3Char"/>
          <w:b/>
          <w:bCs/>
        </w:rPr>
        <w:t xml:space="preserve"> </w:t>
      </w:r>
      <w:r w:rsidRPr="004B1670">
        <w:rPr>
          <w:rFonts w:cs="Arial"/>
        </w:rPr>
        <w:t>undertake</w:t>
      </w:r>
      <w:r w:rsidR="00CB4F1A">
        <w:rPr>
          <w:rFonts w:cs="Arial"/>
        </w:rPr>
        <w:t xml:space="preserve"> viability and full</w:t>
      </w:r>
      <w:r w:rsidRPr="004B1670">
        <w:rPr>
          <w:rFonts w:cs="Arial"/>
        </w:rPr>
        <w:t xml:space="preserve"> kinship</w:t>
      </w:r>
      <w:r w:rsidR="00466ABE">
        <w:rPr>
          <w:rFonts w:cs="Arial"/>
        </w:rPr>
        <w:t>/connected</w:t>
      </w:r>
      <w:r w:rsidRPr="004B1670">
        <w:rPr>
          <w:rFonts w:cs="Arial"/>
        </w:rPr>
        <w:t xml:space="preserve"> carer assessments, special guardianship assessments</w:t>
      </w:r>
      <w:r w:rsidR="00466ABE">
        <w:rPr>
          <w:rFonts w:cs="Arial"/>
        </w:rPr>
        <w:t xml:space="preserve">. </w:t>
      </w:r>
      <w:r w:rsidRPr="004B1670">
        <w:rPr>
          <w:rFonts w:cs="Arial"/>
        </w:rPr>
        <w:t xml:space="preserve"> </w:t>
      </w:r>
      <w:r w:rsidR="00466ABE">
        <w:rPr>
          <w:rFonts w:cs="Arial"/>
        </w:rPr>
        <w:t>S</w:t>
      </w:r>
      <w:r w:rsidRPr="004B1670">
        <w:rPr>
          <w:rFonts w:cs="Arial"/>
        </w:rPr>
        <w:t xml:space="preserve">upport is </w:t>
      </w:r>
      <w:r w:rsidR="00CB4F1A">
        <w:rPr>
          <w:rFonts w:cs="Arial"/>
        </w:rPr>
        <w:t xml:space="preserve">provided to Kinship Carers and </w:t>
      </w:r>
      <w:r w:rsidRPr="004B1670">
        <w:rPr>
          <w:rFonts w:cs="Arial"/>
        </w:rPr>
        <w:t xml:space="preserve">offered to special guardians once the special guardianship order is made. </w:t>
      </w:r>
    </w:p>
    <w:p w14:paraId="5F7BA96B" w14:textId="1A1932AE" w:rsidR="002754FC" w:rsidRPr="000C6410" w:rsidRDefault="002754FC" w:rsidP="00E130B0">
      <w:pPr>
        <w:pStyle w:val="BodyText"/>
        <w:spacing w:after="240" w:line="276" w:lineRule="auto"/>
        <w:ind w:right="-46"/>
        <w:jc w:val="both"/>
        <w:rPr>
          <w:rFonts w:cs="Arial"/>
        </w:rPr>
      </w:pPr>
      <w:bookmarkStart w:id="37" w:name="_Toc178625231"/>
      <w:r w:rsidRPr="00A41081">
        <w:rPr>
          <w:rStyle w:val="Heading3Char"/>
          <w:b/>
          <w:bCs/>
        </w:rPr>
        <w:t>Adopt South West</w:t>
      </w:r>
      <w:bookmarkEnd w:id="37"/>
      <w:r w:rsidRPr="007439DE">
        <w:rPr>
          <w:rFonts w:ascii="Arial" w:hAnsi="Arial" w:cs="Arial"/>
          <w:b/>
          <w:sz w:val="22"/>
          <w:szCs w:val="22"/>
        </w:rPr>
        <w:t xml:space="preserve"> </w:t>
      </w:r>
      <w:r w:rsidR="00666809" w:rsidRPr="00666809">
        <w:rPr>
          <w:rFonts w:ascii="Arial" w:hAnsi="Arial" w:cs="Arial"/>
          <w:bCs/>
          <w:sz w:val="22"/>
          <w:szCs w:val="22"/>
        </w:rPr>
        <w:t>is the Regional Adoption Agency which</w:t>
      </w:r>
      <w:r w:rsidR="00666809">
        <w:rPr>
          <w:rFonts w:ascii="Arial" w:hAnsi="Arial" w:cs="Arial"/>
          <w:b/>
          <w:sz w:val="22"/>
          <w:szCs w:val="22"/>
        </w:rPr>
        <w:t xml:space="preserve"> </w:t>
      </w:r>
      <w:r w:rsidRPr="007439DE">
        <w:rPr>
          <w:rFonts w:ascii="Arial" w:hAnsi="Arial" w:cs="Arial"/>
          <w:bCs/>
          <w:sz w:val="22"/>
          <w:szCs w:val="22"/>
        </w:rPr>
        <w:t>recruits</w:t>
      </w:r>
      <w:r w:rsidRPr="002754FC">
        <w:rPr>
          <w:rFonts w:ascii="Arial" w:hAnsi="Arial" w:cs="Arial"/>
          <w:sz w:val="22"/>
          <w:szCs w:val="22"/>
        </w:rPr>
        <w:t>, trains, assesses and supports prospective adopters, seeks</w:t>
      </w:r>
      <w:r w:rsidRPr="002754FC">
        <w:rPr>
          <w:rFonts w:ascii="Arial" w:hAnsi="Arial" w:cs="Arial"/>
          <w:spacing w:val="40"/>
          <w:sz w:val="22"/>
          <w:szCs w:val="22"/>
        </w:rPr>
        <w:t xml:space="preserve"> </w:t>
      </w:r>
      <w:r w:rsidRPr="002754FC">
        <w:rPr>
          <w:rFonts w:ascii="Arial" w:hAnsi="Arial" w:cs="Arial"/>
          <w:sz w:val="22"/>
          <w:szCs w:val="22"/>
        </w:rPr>
        <w:t>matches</w:t>
      </w:r>
      <w:r w:rsidRPr="002754FC">
        <w:rPr>
          <w:rFonts w:ascii="Arial" w:hAnsi="Arial" w:cs="Arial"/>
          <w:spacing w:val="-5"/>
          <w:sz w:val="22"/>
          <w:szCs w:val="22"/>
        </w:rPr>
        <w:t xml:space="preserve"> </w:t>
      </w:r>
      <w:r w:rsidRPr="002754FC">
        <w:rPr>
          <w:rFonts w:ascii="Arial" w:hAnsi="Arial" w:cs="Arial"/>
          <w:sz w:val="22"/>
          <w:szCs w:val="22"/>
        </w:rPr>
        <w:t>for children with adoptive parents</w:t>
      </w:r>
      <w:r w:rsidRPr="002754FC">
        <w:rPr>
          <w:rFonts w:ascii="Arial" w:hAnsi="Arial" w:cs="Arial"/>
          <w:spacing w:val="-1"/>
          <w:sz w:val="22"/>
          <w:szCs w:val="22"/>
        </w:rPr>
        <w:t xml:space="preserve"> </w:t>
      </w:r>
      <w:r w:rsidRPr="002754FC">
        <w:rPr>
          <w:rFonts w:ascii="Arial" w:hAnsi="Arial" w:cs="Arial"/>
          <w:sz w:val="22"/>
          <w:szCs w:val="22"/>
        </w:rPr>
        <w:t xml:space="preserve">and supports adoptive families on their </w:t>
      </w:r>
      <w:r w:rsidR="000A3C7D" w:rsidRPr="002754FC">
        <w:rPr>
          <w:rFonts w:ascii="Arial" w:hAnsi="Arial" w:cs="Arial"/>
          <w:sz w:val="22"/>
          <w:szCs w:val="22"/>
        </w:rPr>
        <w:t>lifelong</w:t>
      </w:r>
      <w:r w:rsidRPr="002754FC">
        <w:rPr>
          <w:rFonts w:ascii="Arial" w:hAnsi="Arial" w:cs="Arial"/>
          <w:sz w:val="22"/>
          <w:szCs w:val="22"/>
        </w:rPr>
        <w:t xml:space="preserve"> journey</w:t>
      </w:r>
      <w:r w:rsidR="00666809">
        <w:rPr>
          <w:rFonts w:ascii="Arial" w:hAnsi="Arial" w:cs="Arial"/>
          <w:sz w:val="22"/>
          <w:szCs w:val="22"/>
        </w:rPr>
        <w:t xml:space="preserve"> across the South West peni</w:t>
      </w:r>
      <w:r w:rsidR="00666809" w:rsidRPr="00E130B0">
        <w:rPr>
          <w:rFonts w:ascii="Arial" w:hAnsi="Arial" w:cs="Arial"/>
          <w:sz w:val="22"/>
          <w:szCs w:val="22"/>
        </w:rPr>
        <w:t>nsula</w:t>
      </w:r>
      <w:r w:rsidRPr="00E130B0">
        <w:rPr>
          <w:rFonts w:ascii="Arial" w:hAnsi="Arial" w:cs="Arial"/>
          <w:sz w:val="22"/>
          <w:szCs w:val="22"/>
        </w:rPr>
        <w:t xml:space="preserve">. Family Finders </w:t>
      </w:r>
      <w:r w:rsidR="00817F72" w:rsidRPr="00E130B0">
        <w:rPr>
          <w:rFonts w:ascii="Arial" w:hAnsi="Arial" w:cs="Arial"/>
          <w:sz w:val="22"/>
          <w:szCs w:val="22"/>
        </w:rPr>
        <w:t xml:space="preserve">in </w:t>
      </w:r>
      <w:r w:rsidR="00817F72" w:rsidRPr="00606701">
        <w:rPr>
          <w:rFonts w:ascii="Arial" w:hAnsi="Arial" w:cs="Arial"/>
          <w:sz w:val="22"/>
          <w:szCs w:val="22"/>
        </w:rPr>
        <w:t xml:space="preserve">Adopt South West </w:t>
      </w:r>
      <w:r w:rsidRPr="00606701">
        <w:rPr>
          <w:rFonts w:ascii="Arial" w:hAnsi="Arial" w:cs="Arial"/>
          <w:sz w:val="22"/>
          <w:szCs w:val="22"/>
        </w:rPr>
        <w:t>prepare profiles for children with a plan of adoption, and work with their social workers to seek permanent carers for them. The Pos</w:t>
      </w:r>
      <w:r w:rsidR="00E130B0" w:rsidRPr="00606701">
        <w:rPr>
          <w:rFonts w:ascii="Arial" w:hAnsi="Arial" w:cs="Arial"/>
          <w:sz w:val="22"/>
          <w:szCs w:val="22"/>
        </w:rPr>
        <w:t xml:space="preserve">t Adoption </w:t>
      </w:r>
      <w:r w:rsidRPr="00606701">
        <w:rPr>
          <w:rFonts w:ascii="Arial" w:hAnsi="Arial" w:cs="Arial"/>
          <w:sz w:val="22"/>
          <w:szCs w:val="22"/>
        </w:rPr>
        <w:t>Order Support Team (which includes a psychologist and educational psychologist) work with adoptive families any time from approval until the young person is 18, and beyond that age if they wish to access their birth records.</w:t>
      </w:r>
      <w:r w:rsidRPr="002754FC">
        <w:rPr>
          <w:rFonts w:cs="Arial"/>
        </w:rPr>
        <w:t xml:space="preserve"> </w:t>
      </w:r>
    </w:p>
    <w:p w14:paraId="4210FF1F" w14:textId="73E36792" w:rsidR="002754FC" w:rsidRPr="002754FC" w:rsidRDefault="00B666CD" w:rsidP="00A41081">
      <w:pPr>
        <w:pStyle w:val="BodyText"/>
        <w:tabs>
          <w:tab w:val="left" w:pos="987"/>
          <w:tab w:val="left" w:pos="2053"/>
          <w:tab w:val="left" w:pos="3413"/>
          <w:tab w:val="left" w:pos="4438"/>
          <w:tab w:val="left" w:pos="5738"/>
          <w:tab w:val="left" w:pos="6330"/>
          <w:tab w:val="left" w:pos="7099"/>
          <w:tab w:val="left" w:pos="8377"/>
        </w:tabs>
        <w:spacing w:after="240" w:line="276" w:lineRule="auto"/>
        <w:ind w:right="-46"/>
        <w:jc w:val="both"/>
        <w:rPr>
          <w:rFonts w:ascii="Arial" w:hAnsi="Arial" w:cs="Arial"/>
          <w:sz w:val="22"/>
          <w:szCs w:val="22"/>
        </w:rPr>
      </w:pPr>
      <w:bookmarkStart w:id="38" w:name="_Toc178625232"/>
      <w:r w:rsidRPr="00A41081">
        <w:rPr>
          <w:rStyle w:val="Heading3Char"/>
          <w:b/>
          <w:bCs/>
        </w:rPr>
        <w:t>Finding a Home T</w:t>
      </w:r>
      <w:r w:rsidR="002754FC" w:rsidRPr="00A41081">
        <w:rPr>
          <w:rStyle w:val="Heading3Char"/>
          <w:b/>
          <w:bCs/>
        </w:rPr>
        <w:t>eam</w:t>
      </w:r>
      <w:bookmarkEnd w:id="38"/>
      <w:r w:rsidR="002754FC" w:rsidRPr="002754FC">
        <w:rPr>
          <w:rFonts w:ascii="Arial" w:hAnsi="Arial" w:cs="Arial"/>
          <w:b/>
          <w:sz w:val="22"/>
          <w:szCs w:val="22"/>
        </w:rPr>
        <w:t xml:space="preserve"> </w:t>
      </w:r>
      <w:r w:rsidR="002754FC" w:rsidRPr="002754FC">
        <w:rPr>
          <w:rFonts w:ascii="Arial" w:hAnsi="Arial" w:cs="Arial"/>
          <w:sz w:val="22"/>
          <w:szCs w:val="22"/>
        </w:rPr>
        <w:t xml:space="preserve">searches and secures all external placements for young </w:t>
      </w:r>
      <w:r w:rsidR="00D73205" w:rsidRPr="002754FC">
        <w:rPr>
          <w:rFonts w:ascii="Arial" w:hAnsi="Arial" w:cs="Arial"/>
          <w:sz w:val="22"/>
          <w:szCs w:val="22"/>
        </w:rPr>
        <w:t>people and</w:t>
      </w:r>
      <w:r w:rsidR="002754FC" w:rsidRPr="002754FC">
        <w:rPr>
          <w:rFonts w:ascii="Arial" w:hAnsi="Arial" w:cs="Arial"/>
          <w:sz w:val="22"/>
          <w:szCs w:val="22"/>
        </w:rPr>
        <w:t xml:space="preserve"> works</w:t>
      </w:r>
      <w:r w:rsidR="002754FC" w:rsidRPr="002754FC">
        <w:rPr>
          <w:rFonts w:ascii="Arial" w:hAnsi="Arial" w:cs="Arial"/>
          <w:spacing w:val="40"/>
          <w:sz w:val="22"/>
          <w:szCs w:val="22"/>
        </w:rPr>
        <w:t xml:space="preserve"> </w:t>
      </w:r>
      <w:r w:rsidR="002754FC" w:rsidRPr="002754FC">
        <w:rPr>
          <w:rFonts w:ascii="Arial" w:hAnsi="Arial" w:cs="Arial"/>
          <w:sz w:val="22"/>
          <w:szCs w:val="22"/>
        </w:rPr>
        <w:t>closely</w:t>
      </w:r>
      <w:r w:rsidR="002754FC" w:rsidRPr="002754FC">
        <w:rPr>
          <w:rFonts w:ascii="Arial" w:hAnsi="Arial" w:cs="Arial"/>
          <w:spacing w:val="40"/>
          <w:sz w:val="22"/>
          <w:szCs w:val="22"/>
        </w:rPr>
        <w:t xml:space="preserve"> </w:t>
      </w:r>
      <w:r w:rsidR="002754FC" w:rsidRPr="002754FC">
        <w:rPr>
          <w:rFonts w:ascii="Arial" w:hAnsi="Arial" w:cs="Arial"/>
          <w:sz w:val="22"/>
          <w:szCs w:val="22"/>
        </w:rPr>
        <w:t>with</w:t>
      </w:r>
      <w:r w:rsidR="002754FC" w:rsidRPr="002754FC">
        <w:rPr>
          <w:rFonts w:ascii="Arial" w:hAnsi="Arial" w:cs="Arial"/>
          <w:spacing w:val="40"/>
          <w:sz w:val="22"/>
          <w:szCs w:val="22"/>
        </w:rPr>
        <w:t xml:space="preserve"> </w:t>
      </w:r>
      <w:r w:rsidR="002754FC" w:rsidRPr="002754FC">
        <w:rPr>
          <w:rFonts w:ascii="Arial" w:hAnsi="Arial" w:cs="Arial"/>
          <w:sz w:val="22"/>
          <w:szCs w:val="22"/>
        </w:rPr>
        <w:t>other services</w:t>
      </w:r>
      <w:r w:rsidR="002754FC" w:rsidRPr="002754FC">
        <w:rPr>
          <w:rFonts w:ascii="Arial" w:hAnsi="Arial" w:cs="Arial"/>
          <w:spacing w:val="40"/>
          <w:sz w:val="22"/>
          <w:szCs w:val="22"/>
        </w:rPr>
        <w:t xml:space="preserve"> </w:t>
      </w:r>
      <w:r w:rsidR="002754FC" w:rsidRPr="002754FC">
        <w:rPr>
          <w:rFonts w:ascii="Arial" w:hAnsi="Arial" w:cs="Arial"/>
          <w:sz w:val="22"/>
          <w:szCs w:val="22"/>
        </w:rPr>
        <w:t>to</w:t>
      </w:r>
      <w:r w:rsidR="002754FC" w:rsidRPr="002754FC">
        <w:rPr>
          <w:rFonts w:ascii="Arial" w:hAnsi="Arial" w:cs="Arial"/>
          <w:spacing w:val="40"/>
          <w:sz w:val="22"/>
          <w:szCs w:val="22"/>
        </w:rPr>
        <w:t xml:space="preserve"> </w:t>
      </w:r>
      <w:r w:rsidR="002754FC" w:rsidRPr="002754FC">
        <w:rPr>
          <w:rFonts w:ascii="Arial" w:hAnsi="Arial" w:cs="Arial"/>
          <w:sz w:val="22"/>
          <w:szCs w:val="22"/>
        </w:rPr>
        <w:t>find</w:t>
      </w:r>
      <w:r w:rsidR="002754FC" w:rsidRPr="002754FC">
        <w:rPr>
          <w:rFonts w:ascii="Arial" w:hAnsi="Arial" w:cs="Arial"/>
          <w:spacing w:val="40"/>
          <w:sz w:val="22"/>
          <w:szCs w:val="22"/>
        </w:rPr>
        <w:t xml:space="preserve"> </w:t>
      </w:r>
      <w:r w:rsidR="002754FC" w:rsidRPr="002754FC">
        <w:rPr>
          <w:rFonts w:ascii="Arial" w:hAnsi="Arial" w:cs="Arial"/>
          <w:sz w:val="22"/>
          <w:szCs w:val="22"/>
        </w:rPr>
        <w:t>suitable placements for children entering care or who need an external placement change that matches</w:t>
      </w:r>
      <w:r w:rsidR="00EB3D41">
        <w:rPr>
          <w:rFonts w:ascii="Arial" w:hAnsi="Arial" w:cs="Arial"/>
          <w:spacing w:val="40"/>
          <w:sz w:val="22"/>
          <w:szCs w:val="22"/>
        </w:rPr>
        <w:t xml:space="preserve"> </w:t>
      </w:r>
      <w:r w:rsidR="002754FC" w:rsidRPr="002754FC">
        <w:rPr>
          <w:rFonts w:ascii="Arial" w:hAnsi="Arial" w:cs="Arial"/>
          <w:sz w:val="22"/>
          <w:szCs w:val="22"/>
        </w:rPr>
        <w:t>their needs. This includes external foster care, residential care, and supported</w:t>
      </w:r>
      <w:r w:rsidR="002754FC" w:rsidRPr="002754FC">
        <w:rPr>
          <w:rFonts w:ascii="Arial" w:hAnsi="Arial" w:cs="Arial"/>
          <w:spacing w:val="40"/>
          <w:sz w:val="22"/>
          <w:szCs w:val="22"/>
        </w:rPr>
        <w:t xml:space="preserve"> </w:t>
      </w:r>
      <w:r w:rsidR="002754FC" w:rsidRPr="002754FC">
        <w:rPr>
          <w:rFonts w:ascii="Arial" w:hAnsi="Arial" w:cs="Arial"/>
          <w:sz w:val="22"/>
          <w:szCs w:val="22"/>
        </w:rPr>
        <w:t>accommodation. The team will try to find the best match for the child/ young person, based on an a</w:t>
      </w:r>
      <w:r w:rsidR="000C6410">
        <w:rPr>
          <w:rFonts w:ascii="Arial" w:hAnsi="Arial" w:cs="Arial"/>
          <w:sz w:val="22"/>
          <w:szCs w:val="22"/>
        </w:rPr>
        <w:t>s</w:t>
      </w:r>
      <w:r w:rsidR="002754FC" w:rsidRPr="002754FC">
        <w:rPr>
          <w:rFonts w:ascii="Arial" w:hAnsi="Arial" w:cs="Arial"/>
          <w:sz w:val="22"/>
          <w:szCs w:val="22"/>
        </w:rPr>
        <w:t xml:space="preserve">sessment of their needs. </w:t>
      </w:r>
    </w:p>
    <w:p w14:paraId="22C200F5" w14:textId="29B85901" w:rsidR="002754FC" w:rsidRPr="004B1670" w:rsidRDefault="002754FC" w:rsidP="00A41081">
      <w:pPr>
        <w:pStyle w:val="BodyText"/>
        <w:spacing w:after="240" w:line="276" w:lineRule="auto"/>
        <w:ind w:right="-46"/>
        <w:jc w:val="both"/>
        <w:rPr>
          <w:rFonts w:ascii="Arial" w:hAnsi="Arial" w:cs="Arial"/>
          <w:sz w:val="22"/>
          <w:szCs w:val="22"/>
        </w:rPr>
      </w:pPr>
      <w:bookmarkStart w:id="39" w:name="_Toc178625233"/>
      <w:r w:rsidRPr="00A41081">
        <w:rPr>
          <w:rStyle w:val="Heading3Char"/>
          <w:b/>
          <w:bCs/>
        </w:rPr>
        <w:t>Commissioning Team</w:t>
      </w:r>
      <w:bookmarkEnd w:id="39"/>
      <w:r w:rsidRPr="004B1670">
        <w:rPr>
          <w:rFonts w:ascii="Arial" w:hAnsi="Arial" w:cs="Arial"/>
          <w:spacing w:val="-2"/>
          <w:sz w:val="22"/>
          <w:szCs w:val="22"/>
        </w:rPr>
        <w:t xml:space="preserve"> </w:t>
      </w:r>
      <w:r w:rsidRPr="002754FC">
        <w:rPr>
          <w:rFonts w:ascii="Arial" w:hAnsi="Arial" w:cs="Arial"/>
          <w:color w:val="000000" w:themeColor="text1"/>
          <w:sz w:val="22"/>
          <w:szCs w:val="22"/>
        </w:rPr>
        <w:t>develops and shapes</w:t>
      </w:r>
      <w:r w:rsidR="00EB3D41">
        <w:rPr>
          <w:rFonts w:ascii="Arial" w:hAnsi="Arial" w:cs="Arial"/>
          <w:color w:val="000000" w:themeColor="text1"/>
          <w:sz w:val="22"/>
          <w:szCs w:val="22"/>
        </w:rPr>
        <w:t xml:space="preserve"> our</w:t>
      </w:r>
      <w:r w:rsidRPr="002754FC">
        <w:rPr>
          <w:rFonts w:ascii="Arial" w:hAnsi="Arial" w:cs="Arial"/>
          <w:color w:val="000000" w:themeColor="text1"/>
          <w:sz w:val="22"/>
          <w:szCs w:val="22"/>
        </w:rPr>
        <w:t xml:space="preserve"> approach to how services are procured and delivered, how we work with partners and which services we purchase externally to meet the needs of children. This includes:</w:t>
      </w:r>
    </w:p>
    <w:p w14:paraId="07AB73B3" w14:textId="48EBFB7B" w:rsidR="002754FC" w:rsidRPr="002754FC" w:rsidRDefault="00754A9D" w:rsidP="00A41081">
      <w:pPr>
        <w:pStyle w:val="BodyText"/>
        <w:numPr>
          <w:ilvl w:val="0"/>
          <w:numId w:val="2"/>
        </w:numPr>
        <w:spacing w:line="276" w:lineRule="auto"/>
        <w:ind w:right="-46"/>
        <w:jc w:val="both"/>
        <w:rPr>
          <w:rFonts w:ascii="Arial" w:hAnsi="Arial" w:cs="Arial"/>
          <w:bCs/>
          <w:color w:val="000000" w:themeColor="text1"/>
          <w:sz w:val="22"/>
          <w:szCs w:val="22"/>
        </w:rPr>
      </w:pPr>
      <w:r>
        <w:rPr>
          <w:rFonts w:ascii="Arial" w:hAnsi="Arial" w:cs="Arial"/>
          <w:bCs/>
          <w:color w:val="000000" w:themeColor="text1"/>
          <w:sz w:val="22"/>
          <w:szCs w:val="22"/>
        </w:rPr>
        <w:t>A</w:t>
      </w:r>
      <w:r w:rsidR="002754FC" w:rsidRPr="002754FC">
        <w:rPr>
          <w:rFonts w:ascii="Arial" w:hAnsi="Arial" w:cs="Arial"/>
          <w:bCs/>
          <w:color w:val="000000" w:themeColor="text1"/>
          <w:sz w:val="22"/>
          <w:szCs w:val="22"/>
        </w:rPr>
        <w:t xml:space="preserve"> commissioning strategy about how we will work with partners to develop the right mix </w:t>
      </w:r>
      <w:r w:rsidR="002754FC" w:rsidRPr="002754FC">
        <w:rPr>
          <w:rFonts w:ascii="Arial" w:hAnsi="Arial" w:cs="Arial"/>
          <w:bCs/>
          <w:color w:val="000000" w:themeColor="text1"/>
          <w:sz w:val="22"/>
          <w:szCs w:val="22"/>
        </w:rPr>
        <w:lastRenderedPageBreak/>
        <w:t>of services to meet children’s needs</w:t>
      </w:r>
    </w:p>
    <w:p w14:paraId="57825272" w14:textId="77777777" w:rsidR="002754FC" w:rsidRPr="002754FC" w:rsidRDefault="002754FC" w:rsidP="00A41081">
      <w:pPr>
        <w:pStyle w:val="BodyText"/>
        <w:numPr>
          <w:ilvl w:val="0"/>
          <w:numId w:val="2"/>
        </w:numPr>
        <w:spacing w:line="276" w:lineRule="auto"/>
        <w:ind w:right="-46"/>
        <w:jc w:val="both"/>
        <w:rPr>
          <w:rFonts w:ascii="Arial" w:hAnsi="Arial" w:cs="Arial"/>
          <w:bCs/>
          <w:color w:val="000000" w:themeColor="text1"/>
          <w:sz w:val="22"/>
          <w:szCs w:val="22"/>
        </w:rPr>
      </w:pPr>
      <w:r w:rsidRPr="002754FC">
        <w:rPr>
          <w:rFonts w:ascii="Arial" w:hAnsi="Arial" w:cs="Arial"/>
          <w:bCs/>
          <w:color w:val="000000" w:themeColor="text1"/>
          <w:sz w:val="22"/>
          <w:szCs w:val="22"/>
        </w:rPr>
        <w:t xml:space="preserve">Sufficiency Plan to ensure we have the right range of services to meet the needs of children in our care and care leavers. </w:t>
      </w:r>
    </w:p>
    <w:p w14:paraId="3DA1D700" w14:textId="77777777" w:rsidR="002754FC" w:rsidRPr="002754FC" w:rsidRDefault="002754FC" w:rsidP="00A41081">
      <w:pPr>
        <w:pStyle w:val="BodyText"/>
        <w:numPr>
          <w:ilvl w:val="0"/>
          <w:numId w:val="2"/>
        </w:numPr>
        <w:spacing w:line="276" w:lineRule="auto"/>
        <w:ind w:right="-46"/>
        <w:jc w:val="both"/>
        <w:rPr>
          <w:rFonts w:ascii="Arial" w:hAnsi="Arial" w:cs="Arial"/>
          <w:bCs/>
          <w:color w:val="000000" w:themeColor="text1"/>
          <w:sz w:val="22"/>
          <w:szCs w:val="22"/>
        </w:rPr>
      </w:pPr>
      <w:r w:rsidRPr="002754FC">
        <w:rPr>
          <w:rFonts w:ascii="Arial" w:hAnsi="Arial" w:cs="Arial"/>
          <w:bCs/>
          <w:color w:val="000000" w:themeColor="text1"/>
          <w:sz w:val="22"/>
          <w:szCs w:val="22"/>
        </w:rPr>
        <w:t xml:space="preserve">Placement sufficiency strategy  </w:t>
      </w:r>
    </w:p>
    <w:p w14:paraId="04C1F0F2" w14:textId="77777777" w:rsidR="002754FC" w:rsidRPr="002754FC" w:rsidRDefault="002754FC" w:rsidP="00A41081">
      <w:pPr>
        <w:pStyle w:val="BodyText"/>
        <w:spacing w:line="276" w:lineRule="auto"/>
        <w:ind w:left="851" w:right="-46" w:hanging="425"/>
        <w:jc w:val="both"/>
        <w:rPr>
          <w:rFonts w:ascii="Arial" w:hAnsi="Arial" w:cs="Arial"/>
          <w:bCs/>
          <w:color w:val="000000" w:themeColor="text1"/>
          <w:sz w:val="22"/>
          <w:szCs w:val="22"/>
        </w:rPr>
      </w:pPr>
    </w:p>
    <w:p w14:paraId="1F453481" w14:textId="60900888" w:rsidR="002754FC" w:rsidRDefault="002754FC" w:rsidP="00A41081">
      <w:pPr>
        <w:pStyle w:val="BodyText"/>
        <w:spacing w:line="276" w:lineRule="auto"/>
        <w:ind w:right="-46"/>
        <w:jc w:val="both"/>
        <w:rPr>
          <w:rFonts w:ascii="Arial" w:hAnsi="Arial" w:cs="Arial"/>
          <w:bCs/>
          <w:color w:val="000000" w:themeColor="text1"/>
          <w:sz w:val="22"/>
          <w:szCs w:val="22"/>
        </w:rPr>
      </w:pPr>
      <w:r w:rsidRPr="002754FC">
        <w:rPr>
          <w:rFonts w:ascii="Arial" w:hAnsi="Arial" w:cs="Arial"/>
          <w:bCs/>
          <w:color w:val="000000" w:themeColor="text1"/>
          <w:sz w:val="22"/>
          <w:szCs w:val="22"/>
        </w:rPr>
        <w:t>Commissioning also provides a contract monitoring function to ensure the service offer meets the expected quality and the terms of the contract</w:t>
      </w:r>
      <w:r w:rsidR="008014AD">
        <w:rPr>
          <w:rFonts w:ascii="Arial" w:hAnsi="Arial" w:cs="Arial"/>
          <w:bCs/>
          <w:color w:val="000000" w:themeColor="text1"/>
          <w:sz w:val="22"/>
          <w:szCs w:val="22"/>
        </w:rPr>
        <w:t>.</w:t>
      </w:r>
    </w:p>
    <w:p w14:paraId="21316920" w14:textId="77777777" w:rsidR="00E31D03" w:rsidRDefault="00E31D03" w:rsidP="004B1670">
      <w:pPr>
        <w:pStyle w:val="BodyText"/>
        <w:spacing w:line="276" w:lineRule="auto"/>
        <w:ind w:right="218"/>
        <w:jc w:val="both"/>
        <w:rPr>
          <w:rFonts w:ascii="Arial" w:hAnsi="Arial" w:cs="Arial"/>
          <w:bCs/>
          <w:color w:val="000000" w:themeColor="text1"/>
          <w:sz w:val="22"/>
          <w:szCs w:val="22"/>
        </w:rPr>
      </w:pPr>
    </w:p>
    <w:p w14:paraId="012BD36F" w14:textId="20E2EFA3" w:rsidR="00DE1C2A" w:rsidRPr="00DE1C2A" w:rsidRDefault="00DE1C2A" w:rsidP="004B1670">
      <w:pPr>
        <w:shd w:val="clear" w:color="auto" w:fill="FFFFFF"/>
        <w:spacing w:after="360" w:line="276" w:lineRule="auto"/>
        <w:jc w:val="both"/>
        <w:rPr>
          <w:rFonts w:eastAsia="Times New Roman" w:cs="Arial"/>
          <w:color w:val="0B0C0C"/>
          <w:lang w:eastAsia="en-GB"/>
        </w:rPr>
      </w:pPr>
      <w:bookmarkStart w:id="40" w:name="_Toc178625234"/>
      <w:r w:rsidRPr="00A41081">
        <w:rPr>
          <w:rStyle w:val="Heading3Char"/>
          <w:b/>
          <w:bCs/>
        </w:rPr>
        <w:t>Atkinson</w:t>
      </w:r>
      <w:r w:rsidR="00110FE6" w:rsidRPr="00A41081">
        <w:rPr>
          <w:rStyle w:val="Heading3Char"/>
          <w:b/>
          <w:bCs/>
        </w:rPr>
        <w:t xml:space="preserve"> Secure Children’s Home</w:t>
      </w:r>
      <w:bookmarkEnd w:id="40"/>
      <w:r w:rsidR="0071529D">
        <w:rPr>
          <w:rFonts w:eastAsia="Times New Roman" w:cs="Arial"/>
          <w:b/>
          <w:bCs/>
          <w:color w:val="0B0C0C"/>
          <w:lang w:eastAsia="en-GB"/>
        </w:rPr>
        <w:t xml:space="preserve"> </w:t>
      </w:r>
      <w:r w:rsidRPr="00DE1C2A">
        <w:rPr>
          <w:rFonts w:eastAsia="Times New Roman" w:cs="Arial"/>
          <w:color w:val="0B0C0C"/>
          <w:lang w:eastAsia="en-GB"/>
        </w:rPr>
        <w:t>is the only secure children’s home in the South West. It is a welfare-only home accommodating up to 10 young people aged 10 – 17. The home has over 30 years’ experience of specialising in the welfare of young people.</w:t>
      </w:r>
      <w:r w:rsidR="00AF4FEE">
        <w:rPr>
          <w:rFonts w:eastAsia="Times New Roman" w:cs="Arial"/>
          <w:color w:val="0B0C0C"/>
          <w:lang w:eastAsia="en-GB"/>
        </w:rPr>
        <w:t xml:space="preserve">  </w:t>
      </w:r>
      <w:r w:rsidRPr="00DE1C2A">
        <w:rPr>
          <w:rFonts w:eastAsia="Times New Roman" w:cs="Arial"/>
          <w:color w:val="0B0C0C"/>
          <w:lang w:eastAsia="en-GB"/>
        </w:rPr>
        <w:t xml:space="preserve">Children and young people are placed at Atkinson by their local authority and the courts because they are a risk to themselves and others and abscond from their care placements – foster care, children’s home, or sometimes from their biological or adopted family. Some could be victims of Child Sexual Exploitation (CSE), or, at serious risk of abuse, or be victims of actual abuse. Children come from all over the country and stay for a minimum of 72 </w:t>
      </w:r>
      <w:r w:rsidR="000A3C7D" w:rsidRPr="00DE1C2A">
        <w:rPr>
          <w:rFonts w:eastAsia="Times New Roman" w:cs="Arial"/>
          <w:color w:val="0B0C0C"/>
          <w:lang w:eastAsia="en-GB"/>
        </w:rPr>
        <w:t>hours,</w:t>
      </w:r>
      <w:r w:rsidRPr="00DE1C2A">
        <w:rPr>
          <w:rFonts w:eastAsia="Times New Roman" w:cs="Arial"/>
          <w:color w:val="0B0C0C"/>
          <w:lang w:eastAsia="en-GB"/>
        </w:rPr>
        <w:t xml:space="preserve"> although most young people stay for longer.</w:t>
      </w:r>
      <w:r w:rsidR="009D3055">
        <w:rPr>
          <w:rFonts w:eastAsia="Times New Roman" w:cs="Arial"/>
          <w:color w:val="0B0C0C"/>
          <w:lang w:eastAsia="en-GB"/>
        </w:rPr>
        <w:t xml:space="preserve"> E</w:t>
      </w:r>
      <w:r w:rsidRPr="00DE1C2A">
        <w:rPr>
          <w:rFonts w:eastAsia="Times New Roman" w:cs="Arial"/>
          <w:color w:val="0B0C0C"/>
          <w:lang w:eastAsia="en-GB"/>
        </w:rPr>
        <w:t>ach child has a key worker who works one to one with them, gaining trust and giving intensive support. They also have a personal tutor and a case manager. Each member of staff is trained in Dyadic Developmental Psychotherapy (DDP) this is a therapeutic parenting approach/model and is used across the home looking at what young people can do for themselves.</w:t>
      </w:r>
    </w:p>
    <w:p w14:paraId="095B0785" w14:textId="630FF846" w:rsidR="00DE1C2A" w:rsidRDefault="00DE1C2A" w:rsidP="004B1670">
      <w:pPr>
        <w:shd w:val="clear" w:color="auto" w:fill="FFFFFF"/>
        <w:spacing w:after="360" w:line="276" w:lineRule="auto"/>
        <w:jc w:val="both"/>
        <w:rPr>
          <w:rFonts w:eastAsia="Times New Roman" w:cs="Arial"/>
          <w:color w:val="0B0C0C"/>
          <w:lang w:eastAsia="en-GB"/>
        </w:rPr>
      </w:pPr>
      <w:bookmarkStart w:id="41" w:name="_Toc178625235"/>
      <w:r w:rsidRPr="00380B28">
        <w:rPr>
          <w:rStyle w:val="Heading3Char"/>
          <w:b/>
          <w:bCs/>
        </w:rPr>
        <w:t>Child and Adolescent Mental Health Services</w:t>
      </w:r>
      <w:bookmarkEnd w:id="41"/>
      <w:r w:rsidRPr="00DE1C2A">
        <w:rPr>
          <w:rFonts w:eastAsia="Times New Roman" w:cs="Arial"/>
          <w:color w:val="0B0C0C"/>
          <w:lang w:eastAsia="en-GB"/>
        </w:rPr>
        <w:t xml:space="preserve"> (CAMHS) staff are based on site, they help young people reduce their risk behaviour and return to a positive lifestyle in the community. They support staff in looking after the very complex and often challenging everyday care needs of each young person.</w:t>
      </w:r>
    </w:p>
    <w:p w14:paraId="7784FB30" w14:textId="0D2E14EA" w:rsidR="00082145" w:rsidRDefault="00082145" w:rsidP="00082145">
      <w:pPr>
        <w:spacing w:line="276" w:lineRule="auto"/>
        <w:jc w:val="both"/>
        <w:rPr>
          <w:rFonts w:cs="Arial"/>
        </w:rPr>
      </w:pPr>
      <w:bookmarkStart w:id="42" w:name="_Toc178625236"/>
      <w:r w:rsidRPr="00380B28">
        <w:rPr>
          <w:rStyle w:val="Heading3Char"/>
          <w:b/>
          <w:bCs/>
        </w:rPr>
        <w:t>Devon Public Health Nursing</w:t>
      </w:r>
      <w:bookmarkEnd w:id="42"/>
      <w:r w:rsidRPr="002C3B75">
        <w:rPr>
          <w:rFonts w:cs="Arial"/>
        </w:rPr>
        <w:t xml:space="preserve"> provides health visiting and school nursing services across Devon. They lead and deliver the Healthy Child Programme providing universal child and family health services and ongoing additional services for vulnerable children and families. The team is made up of health visitors, school nurses, staff nurses and community health workers. Health visitors and school nurses are qualified nurses or midwives with post-registration experience with additional experience and training and education in child health, health promotion, public health and education.</w:t>
      </w:r>
    </w:p>
    <w:p w14:paraId="56F06BDA" w14:textId="77777777" w:rsidR="00310BB6" w:rsidRPr="00082145" w:rsidRDefault="00310BB6" w:rsidP="00082145">
      <w:pPr>
        <w:spacing w:line="276" w:lineRule="auto"/>
        <w:jc w:val="both"/>
        <w:rPr>
          <w:rFonts w:cs="Arial"/>
        </w:rPr>
      </w:pPr>
    </w:p>
    <w:p w14:paraId="1D04E467" w14:textId="26C95FF3" w:rsidR="00EC2304" w:rsidRPr="00310BB6" w:rsidRDefault="00310BB6" w:rsidP="00310BB6">
      <w:pPr>
        <w:pStyle w:val="Heading2"/>
        <w:rPr>
          <w:b/>
          <w:bCs/>
          <w:color w:val="auto"/>
        </w:rPr>
      </w:pPr>
      <w:bookmarkStart w:id="43" w:name="_Toc178625237"/>
      <w:r w:rsidRPr="00310BB6">
        <w:rPr>
          <w:b/>
          <w:bCs/>
        </w:rPr>
        <w:t>Legal Services Directorate</w:t>
      </w:r>
      <w:bookmarkEnd w:id="43"/>
    </w:p>
    <w:p w14:paraId="1324E10A" w14:textId="63954A1A" w:rsidR="009D6CD8" w:rsidRPr="009D6CD8" w:rsidRDefault="0053329A" w:rsidP="00B666CD">
      <w:pPr>
        <w:pStyle w:val="BodyText"/>
        <w:spacing w:after="240" w:line="276" w:lineRule="auto"/>
        <w:ind w:right="-46"/>
        <w:jc w:val="both"/>
        <w:rPr>
          <w:rFonts w:ascii="Arial" w:hAnsi="Arial" w:cs="Arial"/>
          <w:sz w:val="22"/>
          <w:szCs w:val="22"/>
        </w:rPr>
      </w:pPr>
      <w:r>
        <w:rPr>
          <w:rFonts w:ascii="Arial" w:hAnsi="Arial" w:cs="Arial"/>
          <w:sz w:val="22"/>
          <w:szCs w:val="22"/>
        </w:rPr>
        <w:t>Sitting under the Legal Services Directorate of Devon County Council, t</w:t>
      </w:r>
      <w:r w:rsidR="00896284" w:rsidRPr="00896284">
        <w:rPr>
          <w:rFonts w:ascii="Arial" w:hAnsi="Arial" w:cs="Arial"/>
          <w:sz w:val="22"/>
          <w:szCs w:val="22"/>
        </w:rPr>
        <w:t>he</w:t>
      </w:r>
      <w:r w:rsidR="00896284">
        <w:rPr>
          <w:rFonts w:ascii="Arial" w:hAnsi="Arial" w:cs="Arial"/>
          <w:b/>
          <w:bCs/>
          <w:sz w:val="22"/>
          <w:szCs w:val="22"/>
        </w:rPr>
        <w:t xml:space="preserve"> </w:t>
      </w:r>
      <w:r w:rsidR="00EC2304" w:rsidRPr="00380B28">
        <w:rPr>
          <w:rStyle w:val="Heading3Char"/>
          <w:b/>
          <w:bCs/>
        </w:rPr>
        <w:t>Children’s Legal Team</w:t>
      </w:r>
      <w:r w:rsidR="00EC2304" w:rsidRPr="002754FC">
        <w:rPr>
          <w:rFonts w:ascii="Arial" w:hAnsi="Arial" w:cs="Arial"/>
          <w:b/>
          <w:bCs/>
          <w:sz w:val="22"/>
          <w:szCs w:val="22"/>
        </w:rPr>
        <w:t xml:space="preserve"> </w:t>
      </w:r>
      <w:r w:rsidR="00EC2304" w:rsidRPr="002754FC">
        <w:rPr>
          <w:rFonts w:ascii="Arial" w:hAnsi="Arial" w:cs="Arial"/>
          <w:sz w:val="22"/>
          <w:szCs w:val="22"/>
        </w:rPr>
        <w:t>is a specialist team which provides legal advice and representation to D</w:t>
      </w:r>
      <w:r w:rsidR="0040397B">
        <w:rPr>
          <w:rFonts w:ascii="Arial" w:hAnsi="Arial" w:cs="Arial"/>
          <w:sz w:val="22"/>
          <w:szCs w:val="22"/>
        </w:rPr>
        <w:t>evon County Council. For Children’s Social Care, t</w:t>
      </w:r>
      <w:r w:rsidR="00EC2304" w:rsidRPr="002754FC">
        <w:rPr>
          <w:rFonts w:ascii="Arial" w:hAnsi="Arial" w:cs="Arial"/>
          <w:sz w:val="22"/>
          <w:szCs w:val="22"/>
        </w:rPr>
        <w:t xml:space="preserve">he team’s main area of work is providing advice and representation in safeguarding work under the Public Law Outline (PLO) in pre proceedings and court work in the Family Court, Care Proceedings and Adoption and other Public Law applications. </w:t>
      </w:r>
    </w:p>
    <w:sectPr w:rsidR="009D6CD8" w:rsidRPr="009D6CD8" w:rsidSect="00444469">
      <w:headerReference w:type="even" r:id="rId11"/>
      <w:headerReference w:type="default" r:id="rId12"/>
      <w:footerReference w:type="default" r:id="rId13"/>
      <w:headerReference w:type="first" r:id="rId14"/>
      <w:pgSz w:w="11906" w:h="16838"/>
      <w:pgMar w:top="1440" w:right="1440" w:bottom="1440" w:left="1440"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2738" w14:textId="77777777" w:rsidR="005A0D51" w:rsidRDefault="005A0D51" w:rsidP="009C3261">
      <w:pPr>
        <w:spacing w:after="0" w:line="240" w:lineRule="auto"/>
      </w:pPr>
      <w:r>
        <w:separator/>
      </w:r>
    </w:p>
  </w:endnote>
  <w:endnote w:type="continuationSeparator" w:id="0">
    <w:p w14:paraId="28AA123F" w14:textId="77777777" w:rsidR="005A0D51" w:rsidRDefault="005A0D51" w:rsidP="009C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9496" w14:textId="79F6CBF4" w:rsidR="009C3261" w:rsidRDefault="005B52A1">
    <w:pPr>
      <w:pStyle w:val="Footer"/>
    </w:pPr>
    <w:r>
      <w:rPr>
        <w:noProof/>
      </w:rPr>
      <w:drawing>
        <wp:anchor distT="0" distB="0" distL="114300" distR="114300" simplePos="0" relativeHeight="251682816" behindDoc="0" locked="0" layoutInCell="1" allowOverlap="1" wp14:anchorId="0BFB4BA7" wp14:editId="3527DF52">
          <wp:simplePos x="0" y="0"/>
          <wp:positionH relativeFrom="margin">
            <wp:posOffset>-179705</wp:posOffset>
          </wp:positionH>
          <wp:positionV relativeFrom="margin">
            <wp:posOffset>9048115</wp:posOffset>
          </wp:positionV>
          <wp:extent cx="5138420" cy="7334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138420" cy="733425"/>
                  </a:xfrm>
                  <a:prstGeom prst="rect">
                    <a:avLst/>
                  </a:prstGeom>
                </pic:spPr>
              </pic:pic>
            </a:graphicData>
          </a:graphic>
          <wp14:sizeRelH relativeFrom="margin">
            <wp14:pctWidth>0</wp14:pctWidth>
          </wp14:sizeRelH>
          <wp14:sizeRelV relativeFrom="margin">
            <wp14:pctHeight>0</wp14:pctHeight>
          </wp14:sizeRelV>
        </wp:anchor>
      </w:drawing>
    </w:r>
    <w:r w:rsidR="008F3CDE">
      <w:rPr>
        <w:noProof/>
      </w:rPr>
      <w:drawing>
        <wp:anchor distT="0" distB="0" distL="114300" distR="114300" simplePos="0" relativeHeight="251666432" behindDoc="0" locked="0" layoutInCell="1" allowOverlap="1" wp14:anchorId="63DE1F91" wp14:editId="71417251">
          <wp:simplePos x="0" y="0"/>
          <wp:positionH relativeFrom="page">
            <wp:align>left</wp:align>
          </wp:positionH>
          <wp:positionV relativeFrom="margin">
            <wp:posOffset>9454515</wp:posOffset>
          </wp:positionV>
          <wp:extent cx="7626350" cy="3924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7626350" cy="392430"/>
                  </a:xfrm>
                  <a:prstGeom prst="rect">
                    <a:avLst/>
                  </a:prstGeom>
                </pic:spPr>
              </pic:pic>
            </a:graphicData>
          </a:graphic>
          <wp14:sizeRelH relativeFrom="margin">
            <wp14:pctWidth>0</wp14:pctWidth>
          </wp14:sizeRelH>
          <wp14:sizeRelV relativeFrom="margin">
            <wp14:pctHeight>0</wp14:pctHeight>
          </wp14:sizeRelV>
        </wp:anchor>
      </w:drawing>
    </w:r>
    <w:r w:rsidR="00597889" w:rsidRPr="000F2B95">
      <w:rPr>
        <w:noProof/>
      </w:rPr>
      <w:drawing>
        <wp:anchor distT="0" distB="0" distL="114300" distR="114300" simplePos="0" relativeHeight="251660288" behindDoc="0" locked="0" layoutInCell="1" allowOverlap="1" wp14:anchorId="37E8B3A1" wp14:editId="303CBD96">
          <wp:simplePos x="0" y="0"/>
          <wp:positionH relativeFrom="page">
            <wp:align>right</wp:align>
          </wp:positionH>
          <wp:positionV relativeFrom="bottomMargin">
            <wp:align>top</wp:align>
          </wp:positionV>
          <wp:extent cx="1618615" cy="69151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8615"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889">
      <w:rPr>
        <w:noProof/>
      </w:rPr>
      <w:drawing>
        <wp:anchor distT="0" distB="0" distL="114300" distR="114300" simplePos="0" relativeHeight="251683840" behindDoc="0" locked="0" layoutInCell="1" allowOverlap="1" wp14:anchorId="5BA02D50" wp14:editId="511340F7">
          <wp:simplePos x="0" y="0"/>
          <wp:positionH relativeFrom="leftMargin">
            <wp:posOffset>103505</wp:posOffset>
          </wp:positionH>
          <wp:positionV relativeFrom="bottomMargin">
            <wp:posOffset>30480</wp:posOffset>
          </wp:positionV>
          <wp:extent cx="736600" cy="646430"/>
          <wp:effectExtent l="0" t="0" r="6350" b="1270"/>
          <wp:wrapSquare wrapText="bothSides"/>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flipH="1">
                    <a:off x="0" y="0"/>
                    <a:ext cx="736600" cy="6464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B81B" w14:textId="77777777" w:rsidR="005A0D51" w:rsidRDefault="005A0D51" w:rsidP="009C3261">
      <w:pPr>
        <w:spacing w:after="0" w:line="240" w:lineRule="auto"/>
      </w:pPr>
      <w:r>
        <w:separator/>
      </w:r>
    </w:p>
  </w:footnote>
  <w:footnote w:type="continuationSeparator" w:id="0">
    <w:p w14:paraId="175CBB41" w14:textId="77777777" w:rsidR="005A0D51" w:rsidRDefault="005A0D51" w:rsidP="009C3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5832" w14:textId="5049329A" w:rsidR="00304FBB" w:rsidRDefault="00270AA4">
    <w:pPr>
      <w:pStyle w:val="Header"/>
    </w:pPr>
    <w:r>
      <w:rPr>
        <w:noProof/>
      </w:rPr>
      <w:pict w14:anchorId="23271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9985" o:spid="_x0000_s1026" type="#_x0000_t75" style="position:absolute;margin-left:0;margin-top:0;width:451.25pt;height:434.45pt;z-index:-251643904;mso-position-horizontal:center;mso-position-horizontal-relative:margin;mso-position-vertical:center;mso-position-vertical-relative:margin" o:allowincell="f">
          <v:imagedata r:id="rId1" o:title="Dc lea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ABA4" w14:textId="09A710A3" w:rsidR="009C3261" w:rsidRDefault="00EE2323" w:rsidP="000D4AD0">
    <w:pPr>
      <w:pStyle w:val="Header"/>
      <w:tabs>
        <w:tab w:val="clear" w:pos="4513"/>
        <w:tab w:val="clear" w:pos="9026"/>
        <w:tab w:val="left" w:pos="7650"/>
      </w:tabs>
      <w:jc w:val="right"/>
    </w:pPr>
    <w:r>
      <w:rPr>
        <w:noProof/>
      </w:rPr>
      <w:drawing>
        <wp:anchor distT="0" distB="0" distL="114300" distR="114300" simplePos="0" relativeHeight="251681792" behindDoc="0" locked="0" layoutInCell="1" allowOverlap="1" wp14:anchorId="693605AB" wp14:editId="35A51E55">
          <wp:simplePos x="0" y="0"/>
          <wp:positionH relativeFrom="margin">
            <wp:posOffset>6012180</wp:posOffset>
          </wp:positionH>
          <wp:positionV relativeFrom="margin">
            <wp:posOffset>-895350</wp:posOffset>
          </wp:positionV>
          <wp:extent cx="601980" cy="559435"/>
          <wp:effectExtent l="0" t="0" r="7620" b="0"/>
          <wp:wrapSquare wrapText="bothSides"/>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l="61981"/>
                  <a:stretch/>
                </pic:blipFill>
                <pic:spPr bwMode="auto">
                  <a:xfrm>
                    <a:off x="0" y="0"/>
                    <a:ext cx="60198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C99ECCC" wp14:editId="30D47E9B">
          <wp:simplePos x="0" y="0"/>
          <wp:positionH relativeFrom="page">
            <wp:align>left</wp:align>
          </wp:positionH>
          <wp:positionV relativeFrom="page">
            <wp:align>top</wp:align>
          </wp:positionV>
          <wp:extent cx="8091170" cy="819509"/>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rot="10800000">
                    <a:off x="0" y="0"/>
                    <a:ext cx="8133120" cy="823758"/>
                  </a:xfrm>
                  <a:prstGeom prst="rect">
                    <a:avLst/>
                  </a:prstGeom>
                </pic:spPr>
              </pic:pic>
            </a:graphicData>
          </a:graphic>
          <wp14:sizeRelH relativeFrom="margin">
            <wp14:pctWidth>0</wp14:pctWidth>
          </wp14:sizeRelH>
          <wp14:sizeRelV relativeFrom="margin">
            <wp14:pctHeight>0</wp14:pctHeight>
          </wp14:sizeRelV>
        </wp:anchor>
      </w:drawing>
    </w:r>
    <w:r w:rsidR="00544D8A">
      <w:rPr>
        <w:noProof/>
      </w:rPr>
      <w:drawing>
        <wp:anchor distT="0" distB="0" distL="114300" distR="114300" simplePos="0" relativeHeight="251679744" behindDoc="0" locked="0" layoutInCell="1" allowOverlap="1" wp14:anchorId="171E26FF" wp14:editId="14AA1BF3">
          <wp:simplePos x="0" y="0"/>
          <wp:positionH relativeFrom="margin">
            <wp:posOffset>5934350</wp:posOffset>
          </wp:positionH>
          <wp:positionV relativeFrom="margin">
            <wp:posOffset>-938794</wp:posOffset>
          </wp:positionV>
          <wp:extent cx="695325" cy="643255"/>
          <wp:effectExtent l="0" t="0" r="9525" b="4445"/>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l="61507"/>
                  <a:stretch/>
                </pic:blipFill>
                <pic:spPr bwMode="auto">
                  <a:xfrm>
                    <a:off x="0" y="0"/>
                    <a:ext cx="695325" cy="643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0AA4">
      <w:rPr>
        <w:noProof/>
      </w:rPr>
      <w:pict w14:anchorId="0FD83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9986" o:spid="_x0000_s1027" type="#_x0000_t75" style="position:absolute;left:0;text-align:left;margin-left:0;margin-top:0;width:451.25pt;height:434.45pt;z-index:-251642880;mso-position-horizontal:center;mso-position-horizontal-relative:margin;mso-position-vertical:center;mso-position-vertical-relative:margin" o:allowincell="f">
          <v:imagedata r:id="rId3" o:title="Dc leaf" gain="19661f" blacklevel="22938f"/>
          <w10:wrap anchorx="margin" anchory="margin"/>
        </v:shape>
      </w:pict>
    </w:r>
    <w:r w:rsidR="000D4AD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8C4E" w14:textId="36DBD2DC" w:rsidR="00304FBB" w:rsidRDefault="00270AA4">
    <w:pPr>
      <w:pStyle w:val="Header"/>
    </w:pPr>
    <w:r>
      <w:rPr>
        <w:noProof/>
      </w:rPr>
      <w:pict w14:anchorId="2A350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9984" o:spid="_x0000_s1025" type="#_x0000_t75" style="position:absolute;margin-left:0;margin-top:0;width:451.25pt;height:434.45pt;z-index:-251644928;mso-position-horizontal:center;mso-position-horizontal-relative:margin;mso-position-vertical:center;mso-position-vertical-relative:margin" o:allowincell="f">
          <v:imagedata r:id="rId1" o:title="Dc lea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8E9"/>
    <w:multiLevelType w:val="hybridMultilevel"/>
    <w:tmpl w:val="CC52E098"/>
    <w:lvl w:ilvl="0" w:tplc="0809000B">
      <w:start w:val="1"/>
      <w:numFmt w:val="bullet"/>
      <w:lvlText w:val=""/>
      <w:lvlJc w:val="left"/>
      <w:pPr>
        <w:ind w:left="948" w:hanging="281"/>
      </w:pPr>
      <w:rPr>
        <w:rFonts w:ascii="Wingdings" w:hAnsi="Wingdings" w:hint="default"/>
        <w:b w:val="0"/>
        <w:bCs w:val="0"/>
        <w:i w:val="0"/>
        <w:iCs w:val="0"/>
        <w:w w:val="100"/>
        <w:sz w:val="24"/>
        <w:szCs w:val="24"/>
        <w:lang w:val="en-GB" w:eastAsia="en-US" w:bidi="ar-SA"/>
      </w:rPr>
    </w:lvl>
    <w:lvl w:ilvl="1" w:tplc="D5A81066">
      <w:numFmt w:val="bullet"/>
      <w:lvlText w:val=""/>
      <w:lvlJc w:val="left"/>
      <w:pPr>
        <w:ind w:left="1680" w:hanging="360"/>
      </w:pPr>
      <w:rPr>
        <w:rFonts w:ascii="Wingdings" w:eastAsia="Wingdings" w:hAnsi="Wingdings" w:cs="Wingdings" w:hint="default"/>
        <w:b w:val="0"/>
        <w:bCs w:val="0"/>
        <w:i w:val="0"/>
        <w:iCs w:val="0"/>
        <w:w w:val="100"/>
        <w:sz w:val="24"/>
        <w:szCs w:val="24"/>
        <w:lang w:val="en-GB" w:eastAsia="en-US" w:bidi="ar-SA"/>
      </w:rPr>
    </w:lvl>
    <w:lvl w:ilvl="2" w:tplc="7ACEC422">
      <w:numFmt w:val="bullet"/>
      <w:lvlText w:val="•"/>
      <w:lvlJc w:val="left"/>
      <w:pPr>
        <w:ind w:left="2587" w:hanging="360"/>
      </w:pPr>
      <w:rPr>
        <w:rFonts w:hint="default"/>
        <w:lang w:val="en-GB" w:eastAsia="en-US" w:bidi="ar-SA"/>
      </w:rPr>
    </w:lvl>
    <w:lvl w:ilvl="3" w:tplc="FF889C64">
      <w:numFmt w:val="bullet"/>
      <w:lvlText w:val="•"/>
      <w:lvlJc w:val="left"/>
      <w:pPr>
        <w:ind w:left="3495" w:hanging="360"/>
      </w:pPr>
      <w:rPr>
        <w:rFonts w:hint="default"/>
        <w:lang w:val="en-GB" w:eastAsia="en-US" w:bidi="ar-SA"/>
      </w:rPr>
    </w:lvl>
    <w:lvl w:ilvl="4" w:tplc="3C785434">
      <w:numFmt w:val="bullet"/>
      <w:lvlText w:val="•"/>
      <w:lvlJc w:val="left"/>
      <w:pPr>
        <w:ind w:left="4403" w:hanging="360"/>
      </w:pPr>
      <w:rPr>
        <w:rFonts w:hint="default"/>
        <w:lang w:val="en-GB" w:eastAsia="en-US" w:bidi="ar-SA"/>
      </w:rPr>
    </w:lvl>
    <w:lvl w:ilvl="5" w:tplc="A0B25C68">
      <w:numFmt w:val="bullet"/>
      <w:lvlText w:val="•"/>
      <w:lvlJc w:val="left"/>
      <w:pPr>
        <w:ind w:left="5311" w:hanging="360"/>
      </w:pPr>
      <w:rPr>
        <w:rFonts w:hint="default"/>
        <w:lang w:val="en-GB" w:eastAsia="en-US" w:bidi="ar-SA"/>
      </w:rPr>
    </w:lvl>
    <w:lvl w:ilvl="6" w:tplc="5BB46D6C">
      <w:numFmt w:val="bullet"/>
      <w:lvlText w:val="•"/>
      <w:lvlJc w:val="left"/>
      <w:pPr>
        <w:ind w:left="6219" w:hanging="360"/>
      </w:pPr>
      <w:rPr>
        <w:rFonts w:hint="default"/>
        <w:lang w:val="en-GB" w:eastAsia="en-US" w:bidi="ar-SA"/>
      </w:rPr>
    </w:lvl>
    <w:lvl w:ilvl="7" w:tplc="40F8D4BE">
      <w:numFmt w:val="bullet"/>
      <w:lvlText w:val="•"/>
      <w:lvlJc w:val="left"/>
      <w:pPr>
        <w:ind w:left="7127" w:hanging="360"/>
      </w:pPr>
      <w:rPr>
        <w:rFonts w:hint="default"/>
        <w:lang w:val="en-GB" w:eastAsia="en-US" w:bidi="ar-SA"/>
      </w:rPr>
    </w:lvl>
    <w:lvl w:ilvl="8" w:tplc="0CA0D390">
      <w:numFmt w:val="bullet"/>
      <w:lvlText w:val="•"/>
      <w:lvlJc w:val="left"/>
      <w:pPr>
        <w:ind w:left="8035" w:hanging="360"/>
      </w:pPr>
      <w:rPr>
        <w:rFonts w:hint="default"/>
        <w:lang w:val="en-GB" w:eastAsia="en-US" w:bidi="ar-SA"/>
      </w:rPr>
    </w:lvl>
  </w:abstractNum>
  <w:abstractNum w:abstractNumId="1" w15:restartNumberingAfterBreak="0">
    <w:nsid w:val="05A95086"/>
    <w:multiLevelType w:val="hybridMultilevel"/>
    <w:tmpl w:val="B8E0E41C"/>
    <w:lvl w:ilvl="0" w:tplc="ADC04D02">
      <w:start w:val="1"/>
      <w:numFmt w:val="bullet"/>
      <w:lvlText w:val="•"/>
      <w:lvlJc w:val="left"/>
      <w:pPr>
        <w:tabs>
          <w:tab w:val="num" w:pos="720"/>
        </w:tabs>
        <w:ind w:left="720" w:hanging="360"/>
      </w:pPr>
      <w:rPr>
        <w:rFonts w:ascii="Arial" w:hAnsi="Arial" w:hint="default"/>
      </w:rPr>
    </w:lvl>
    <w:lvl w:ilvl="1" w:tplc="9500B61E" w:tentative="1">
      <w:start w:val="1"/>
      <w:numFmt w:val="bullet"/>
      <w:lvlText w:val="•"/>
      <w:lvlJc w:val="left"/>
      <w:pPr>
        <w:tabs>
          <w:tab w:val="num" w:pos="1440"/>
        </w:tabs>
        <w:ind w:left="1440" w:hanging="360"/>
      </w:pPr>
      <w:rPr>
        <w:rFonts w:ascii="Arial" w:hAnsi="Arial" w:hint="default"/>
      </w:rPr>
    </w:lvl>
    <w:lvl w:ilvl="2" w:tplc="1B62C278" w:tentative="1">
      <w:start w:val="1"/>
      <w:numFmt w:val="bullet"/>
      <w:lvlText w:val="•"/>
      <w:lvlJc w:val="left"/>
      <w:pPr>
        <w:tabs>
          <w:tab w:val="num" w:pos="2160"/>
        </w:tabs>
        <w:ind w:left="2160" w:hanging="360"/>
      </w:pPr>
      <w:rPr>
        <w:rFonts w:ascii="Arial" w:hAnsi="Arial" w:hint="default"/>
      </w:rPr>
    </w:lvl>
    <w:lvl w:ilvl="3" w:tplc="11D8F074" w:tentative="1">
      <w:start w:val="1"/>
      <w:numFmt w:val="bullet"/>
      <w:lvlText w:val="•"/>
      <w:lvlJc w:val="left"/>
      <w:pPr>
        <w:tabs>
          <w:tab w:val="num" w:pos="2880"/>
        </w:tabs>
        <w:ind w:left="2880" w:hanging="360"/>
      </w:pPr>
      <w:rPr>
        <w:rFonts w:ascii="Arial" w:hAnsi="Arial" w:hint="default"/>
      </w:rPr>
    </w:lvl>
    <w:lvl w:ilvl="4" w:tplc="2B8ACAAA" w:tentative="1">
      <w:start w:val="1"/>
      <w:numFmt w:val="bullet"/>
      <w:lvlText w:val="•"/>
      <w:lvlJc w:val="left"/>
      <w:pPr>
        <w:tabs>
          <w:tab w:val="num" w:pos="3600"/>
        </w:tabs>
        <w:ind w:left="3600" w:hanging="360"/>
      </w:pPr>
      <w:rPr>
        <w:rFonts w:ascii="Arial" w:hAnsi="Arial" w:hint="default"/>
      </w:rPr>
    </w:lvl>
    <w:lvl w:ilvl="5" w:tplc="836EAB78" w:tentative="1">
      <w:start w:val="1"/>
      <w:numFmt w:val="bullet"/>
      <w:lvlText w:val="•"/>
      <w:lvlJc w:val="left"/>
      <w:pPr>
        <w:tabs>
          <w:tab w:val="num" w:pos="4320"/>
        </w:tabs>
        <w:ind w:left="4320" w:hanging="360"/>
      </w:pPr>
      <w:rPr>
        <w:rFonts w:ascii="Arial" w:hAnsi="Arial" w:hint="default"/>
      </w:rPr>
    </w:lvl>
    <w:lvl w:ilvl="6" w:tplc="AF10A9E2" w:tentative="1">
      <w:start w:val="1"/>
      <w:numFmt w:val="bullet"/>
      <w:lvlText w:val="•"/>
      <w:lvlJc w:val="left"/>
      <w:pPr>
        <w:tabs>
          <w:tab w:val="num" w:pos="5040"/>
        </w:tabs>
        <w:ind w:left="5040" w:hanging="360"/>
      </w:pPr>
      <w:rPr>
        <w:rFonts w:ascii="Arial" w:hAnsi="Arial" w:hint="default"/>
      </w:rPr>
    </w:lvl>
    <w:lvl w:ilvl="7" w:tplc="C018F684" w:tentative="1">
      <w:start w:val="1"/>
      <w:numFmt w:val="bullet"/>
      <w:lvlText w:val="•"/>
      <w:lvlJc w:val="left"/>
      <w:pPr>
        <w:tabs>
          <w:tab w:val="num" w:pos="5760"/>
        </w:tabs>
        <w:ind w:left="5760" w:hanging="360"/>
      </w:pPr>
      <w:rPr>
        <w:rFonts w:ascii="Arial" w:hAnsi="Arial" w:hint="default"/>
      </w:rPr>
    </w:lvl>
    <w:lvl w:ilvl="8" w:tplc="E04699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173976"/>
    <w:multiLevelType w:val="multilevel"/>
    <w:tmpl w:val="99D89002"/>
    <w:lvl w:ilvl="0">
      <w:start w:val="1"/>
      <w:numFmt w:val="decimal"/>
      <w:lvlText w:val="%1."/>
      <w:lvlJc w:val="left"/>
      <w:pPr>
        <w:ind w:left="616" w:hanging="360"/>
      </w:pPr>
      <w:rPr>
        <w:rFonts w:hint="default"/>
        <w:color w:val="006EC0"/>
      </w:rPr>
    </w:lvl>
    <w:lvl w:ilvl="1">
      <w:start w:val="1"/>
      <w:numFmt w:val="decimal"/>
      <w:isLgl/>
      <w:lvlText w:val="%1.%2"/>
      <w:lvlJc w:val="left"/>
      <w:pPr>
        <w:ind w:left="976" w:hanging="720"/>
      </w:pPr>
      <w:rPr>
        <w:rFonts w:hint="default"/>
      </w:rPr>
    </w:lvl>
    <w:lvl w:ilvl="2">
      <w:start w:val="1"/>
      <w:numFmt w:val="decimal"/>
      <w:isLgl/>
      <w:lvlText w:val="%1.%2.%3"/>
      <w:lvlJc w:val="left"/>
      <w:pPr>
        <w:ind w:left="1336" w:hanging="1080"/>
      </w:pPr>
      <w:rPr>
        <w:rFonts w:hint="default"/>
      </w:rPr>
    </w:lvl>
    <w:lvl w:ilvl="3">
      <w:start w:val="1"/>
      <w:numFmt w:val="decimal"/>
      <w:isLgl/>
      <w:lvlText w:val="%1.%2.%3.%4"/>
      <w:lvlJc w:val="left"/>
      <w:pPr>
        <w:ind w:left="1696" w:hanging="1440"/>
      </w:pPr>
      <w:rPr>
        <w:rFonts w:hint="default"/>
      </w:rPr>
    </w:lvl>
    <w:lvl w:ilvl="4">
      <w:start w:val="1"/>
      <w:numFmt w:val="decimal"/>
      <w:isLgl/>
      <w:lvlText w:val="%1.%2.%3.%4.%5"/>
      <w:lvlJc w:val="left"/>
      <w:pPr>
        <w:ind w:left="1696" w:hanging="1440"/>
      </w:pPr>
      <w:rPr>
        <w:rFonts w:hint="default"/>
      </w:rPr>
    </w:lvl>
    <w:lvl w:ilvl="5">
      <w:start w:val="1"/>
      <w:numFmt w:val="decimal"/>
      <w:isLgl/>
      <w:lvlText w:val="%1.%2.%3.%4.%5.%6"/>
      <w:lvlJc w:val="left"/>
      <w:pPr>
        <w:ind w:left="2056" w:hanging="1800"/>
      </w:pPr>
      <w:rPr>
        <w:rFonts w:hint="default"/>
      </w:rPr>
    </w:lvl>
    <w:lvl w:ilvl="6">
      <w:start w:val="1"/>
      <w:numFmt w:val="decimal"/>
      <w:isLgl/>
      <w:lvlText w:val="%1.%2.%3.%4.%5.%6.%7"/>
      <w:lvlJc w:val="left"/>
      <w:pPr>
        <w:ind w:left="2416" w:hanging="2160"/>
      </w:pPr>
      <w:rPr>
        <w:rFonts w:hint="default"/>
      </w:rPr>
    </w:lvl>
    <w:lvl w:ilvl="7">
      <w:start w:val="1"/>
      <w:numFmt w:val="decimal"/>
      <w:isLgl/>
      <w:lvlText w:val="%1.%2.%3.%4.%5.%6.%7.%8"/>
      <w:lvlJc w:val="left"/>
      <w:pPr>
        <w:ind w:left="2776" w:hanging="2520"/>
      </w:pPr>
      <w:rPr>
        <w:rFonts w:hint="default"/>
      </w:rPr>
    </w:lvl>
    <w:lvl w:ilvl="8">
      <w:start w:val="1"/>
      <w:numFmt w:val="decimal"/>
      <w:isLgl/>
      <w:lvlText w:val="%1.%2.%3.%4.%5.%6.%7.%8.%9"/>
      <w:lvlJc w:val="left"/>
      <w:pPr>
        <w:ind w:left="3136" w:hanging="2880"/>
      </w:pPr>
      <w:rPr>
        <w:rFonts w:hint="default"/>
      </w:rPr>
    </w:lvl>
  </w:abstractNum>
  <w:abstractNum w:abstractNumId="3" w15:restartNumberingAfterBreak="0">
    <w:nsid w:val="0758634C"/>
    <w:multiLevelType w:val="hybridMultilevel"/>
    <w:tmpl w:val="2BC48166"/>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DD437A2"/>
    <w:multiLevelType w:val="hybridMultilevel"/>
    <w:tmpl w:val="0398342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32D68B1"/>
    <w:multiLevelType w:val="hybridMultilevel"/>
    <w:tmpl w:val="BD863860"/>
    <w:lvl w:ilvl="0" w:tplc="08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1DB719EF"/>
    <w:multiLevelType w:val="hybridMultilevel"/>
    <w:tmpl w:val="576E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37A98"/>
    <w:multiLevelType w:val="hybridMultilevel"/>
    <w:tmpl w:val="73BEC94E"/>
    <w:lvl w:ilvl="0" w:tplc="6DC6AC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F7F9A"/>
    <w:multiLevelType w:val="hybridMultilevel"/>
    <w:tmpl w:val="7F56A6CE"/>
    <w:lvl w:ilvl="0" w:tplc="5A62B5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37218"/>
    <w:multiLevelType w:val="hybridMultilevel"/>
    <w:tmpl w:val="FDF8A3EA"/>
    <w:lvl w:ilvl="0" w:tplc="08090005">
      <w:start w:val="1"/>
      <w:numFmt w:val="bullet"/>
      <w:lvlText w:val=""/>
      <w:lvlJc w:val="left"/>
      <w:pPr>
        <w:ind w:left="960" w:hanging="360"/>
      </w:pPr>
      <w:rPr>
        <w:rFonts w:ascii="Wingdings" w:hAnsi="Wingdings"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10" w15:restartNumberingAfterBreak="0">
    <w:nsid w:val="306F4175"/>
    <w:multiLevelType w:val="multilevel"/>
    <w:tmpl w:val="B99C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9524D1"/>
    <w:multiLevelType w:val="hybridMultilevel"/>
    <w:tmpl w:val="209C662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7E3E43"/>
    <w:multiLevelType w:val="hybridMultilevel"/>
    <w:tmpl w:val="955E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302C0"/>
    <w:multiLevelType w:val="hybridMultilevel"/>
    <w:tmpl w:val="492A5A42"/>
    <w:lvl w:ilvl="0" w:tplc="28C44F78">
      <w:start w:val="1"/>
      <w:numFmt w:val="bullet"/>
      <w:lvlText w:val="•"/>
      <w:lvlJc w:val="left"/>
      <w:pPr>
        <w:tabs>
          <w:tab w:val="num" w:pos="720"/>
        </w:tabs>
        <w:ind w:left="720" w:hanging="360"/>
      </w:pPr>
      <w:rPr>
        <w:rFonts w:ascii="Times New Roman" w:hAnsi="Times New Roman" w:hint="default"/>
      </w:rPr>
    </w:lvl>
    <w:lvl w:ilvl="1" w:tplc="3366344C" w:tentative="1">
      <w:start w:val="1"/>
      <w:numFmt w:val="bullet"/>
      <w:lvlText w:val="•"/>
      <w:lvlJc w:val="left"/>
      <w:pPr>
        <w:tabs>
          <w:tab w:val="num" w:pos="1440"/>
        </w:tabs>
        <w:ind w:left="1440" w:hanging="360"/>
      </w:pPr>
      <w:rPr>
        <w:rFonts w:ascii="Times New Roman" w:hAnsi="Times New Roman" w:hint="default"/>
      </w:rPr>
    </w:lvl>
    <w:lvl w:ilvl="2" w:tplc="9C3E9216" w:tentative="1">
      <w:start w:val="1"/>
      <w:numFmt w:val="bullet"/>
      <w:lvlText w:val="•"/>
      <w:lvlJc w:val="left"/>
      <w:pPr>
        <w:tabs>
          <w:tab w:val="num" w:pos="2160"/>
        </w:tabs>
        <w:ind w:left="2160" w:hanging="360"/>
      </w:pPr>
      <w:rPr>
        <w:rFonts w:ascii="Times New Roman" w:hAnsi="Times New Roman" w:hint="default"/>
      </w:rPr>
    </w:lvl>
    <w:lvl w:ilvl="3" w:tplc="F6C6B9C2" w:tentative="1">
      <w:start w:val="1"/>
      <w:numFmt w:val="bullet"/>
      <w:lvlText w:val="•"/>
      <w:lvlJc w:val="left"/>
      <w:pPr>
        <w:tabs>
          <w:tab w:val="num" w:pos="2880"/>
        </w:tabs>
        <w:ind w:left="2880" w:hanging="360"/>
      </w:pPr>
      <w:rPr>
        <w:rFonts w:ascii="Times New Roman" w:hAnsi="Times New Roman" w:hint="default"/>
      </w:rPr>
    </w:lvl>
    <w:lvl w:ilvl="4" w:tplc="E9A027AE" w:tentative="1">
      <w:start w:val="1"/>
      <w:numFmt w:val="bullet"/>
      <w:lvlText w:val="•"/>
      <w:lvlJc w:val="left"/>
      <w:pPr>
        <w:tabs>
          <w:tab w:val="num" w:pos="3600"/>
        </w:tabs>
        <w:ind w:left="3600" w:hanging="360"/>
      </w:pPr>
      <w:rPr>
        <w:rFonts w:ascii="Times New Roman" w:hAnsi="Times New Roman" w:hint="default"/>
      </w:rPr>
    </w:lvl>
    <w:lvl w:ilvl="5" w:tplc="AD4A89E0" w:tentative="1">
      <w:start w:val="1"/>
      <w:numFmt w:val="bullet"/>
      <w:lvlText w:val="•"/>
      <w:lvlJc w:val="left"/>
      <w:pPr>
        <w:tabs>
          <w:tab w:val="num" w:pos="4320"/>
        </w:tabs>
        <w:ind w:left="4320" w:hanging="360"/>
      </w:pPr>
      <w:rPr>
        <w:rFonts w:ascii="Times New Roman" w:hAnsi="Times New Roman" w:hint="default"/>
      </w:rPr>
    </w:lvl>
    <w:lvl w:ilvl="6" w:tplc="C0C860AE" w:tentative="1">
      <w:start w:val="1"/>
      <w:numFmt w:val="bullet"/>
      <w:lvlText w:val="•"/>
      <w:lvlJc w:val="left"/>
      <w:pPr>
        <w:tabs>
          <w:tab w:val="num" w:pos="5040"/>
        </w:tabs>
        <w:ind w:left="5040" w:hanging="360"/>
      </w:pPr>
      <w:rPr>
        <w:rFonts w:ascii="Times New Roman" w:hAnsi="Times New Roman" w:hint="default"/>
      </w:rPr>
    </w:lvl>
    <w:lvl w:ilvl="7" w:tplc="8A14BEB8" w:tentative="1">
      <w:start w:val="1"/>
      <w:numFmt w:val="bullet"/>
      <w:lvlText w:val="•"/>
      <w:lvlJc w:val="left"/>
      <w:pPr>
        <w:tabs>
          <w:tab w:val="num" w:pos="5760"/>
        </w:tabs>
        <w:ind w:left="5760" w:hanging="360"/>
      </w:pPr>
      <w:rPr>
        <w:rFonts w:ascii="Times New Roman" w:hAnsi="Times New Roman" w:hint="default"/>
      </w:rPr>
    </w:lvl>
    <w:lvl w:ilvl="8" w:tplc="4A7268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0A2B6F"/>
    <w:multiLevelType w:val="hybridMultilevel"/>
    <w:tmpl w:val="0ABA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6E07"/>
    <w:multiLevelType w:val="hybridMultilevel"/>
    <w:tmpl w:val="A47A5366"/>
    <w:lvl w:ilvl="0" w:tplc="FF561C84">
      <w:start w:val="1"/>
      <w:numFmt w:val="bullet"/>
      <w:lvlText w:val="•"/>
      <w:lvlJc w:val="left"/>
      <w:pPr>
        <w:tabs>
          <w:tab w:val="num" w:pos="720"/>
        </w:tabs>
        <w:ind w:left="720" w:hanging="360"/>
      </w:pPr>
      <w:rPr>
        <w:rFonts w:ascii="Times New Roman" w:hAnsi="Times New Roman" w:hint="default"/>
      </w:rPr>
    </w:lvl>
    <w:lvl w:ilvl="1" w:tplc="5726D702" w:tentative="1">
      <w:start w:val="1"/>
      <w:numFmt w:val="bullet"/>
      <w:lvlText w:val="•"/>
      <w:lvlJc w:val="left"/>
      <w:pPr>
        <w:tabs>
          <w:tab w:val="num" w:pos="1440"/>
        </w:tabs>
        <w:ind w:left="1440" w:hanging="360"/>
      </w:pPr>
      <w:rPr>
        <w:rFonts w:ascii="Times New Roman" w:hAnsi="Times New Roman" w:hint="default"/>
      </w:rPr>
    </w:lvl>
    <w:lvl w:ilvl="2" w:tplc="FFB454A2" w:tentative="1">
      <w:start w:val="1"/>
      <w:numFmt w:val="bullet"/>
      <w:lvlText w:val="•"/>
      <w:lvlJc w:val="left"/>
      <w:pPr>
        <w:tabs>
          <w:tab w:val="num" w:pos="2160"/>
        </w:tabs>
        <w:ind w:left="2160" w:hanging="360"/>
      </w:pPr>
      <w:rPr>
        <w:rFonts w:ascii="Times New Roman" w:hAnsi="Times New Roman" w:hint="default"/>
      </w:rPr>
    </w:lvl>
    <w:lvl w:ilvl="3" w:tplc="5A6A2840" w:tentative="1">
      <w:start w:val="1"/>
      <w:numFmt w:val="bullet"/>
      <w:lvlText w:val="•"/>
      <w:lvlJc w:val="left"/>
      <w:pPr>
        <w:tabs>
          <w:tab w:val="num" w:pos="2880"/>
        </w:tabs>
        <w:ind w:left="2880" w:hanging="360"/>
      </w:pPr>
      <w:rPr>
        <w:rFonts w:ascii="Times New Roman" w:hAnsi="Times New Roman" w:hint="default"/>
      </w:rPr>
    </w:lvl>
    <w:lvl w:ilvl="4" w:tplc="992A4AB8" w:tentative="1">
      <w:start w:val="1"/>
      <w:numFmt w:val="bullet"/>
      <w:lvlText w:val="•"/>
      <w:lvlJc w:val="left"/>
      <w:pPr>
        <w:tabs>
          <w:tab w:val="num" w:pos="3600"/>
        </w:tabs>
        <w:ind w:left="3600" w:hanging="360"/>
      </w:pPr>
      <w:rPr>
        <w:rFonts w:ascii="Times New Roman" w:hAnsi="Times New Roman" w:hint="default"/>
      </w:rPr>
    </w:lvl>
    <w:lvl w:ilvl="5" w:tplc="C19E7BCA" w:tentative="1">
      <w:start w:val="1"/>
      <w:numFmt w:val="bullet"/>
      <w:lvlText w:val="•"/>
      <w:lvlJc w:val="left"/>
      <w:pPr>
        <w:tabs>
          <w:tab w:val="num" w:pos="4320"/>
        </w:tabs>
        <w:ind w:left="4320" w:hanging="360"/>
      </w:pPr>
      <w:rPr>
        <w:rFonts w:ascii="Times New Roman" w:hAnsi="Times New Roman" w:hint="default"/>
      </w:rPr>
    </w:lvl>
    <w:lvl w:ilvl="6" w:tplc="8A72D8AE" w:tentative="1">
      <w:start w:val="1"/>
      <w:numFmt w:val="bullet"/>
      <w:lvlText w:val="•"/>
      <w:lvlJc w:val="left"/>
      <w:pPr>
        <w:tabs>
          <w:tab w:val="num" w:pos="5040"/>
        </w:tabs>
        <w:ind w:left="5040" w:hanging="360"/>
      </w:pPr>
      <w:rPr>
        <w:rFonts w:ascii="Times New Roman" w:hAnsi="Times New Roman" w:hint="default"/>
      </w:rPr>
    </w:lvl>
    <w:lvl w:ilvl="7" w:tplc="4B86BBB6" w:tentative="1">
      <w:start w:val="1"/>
      <w:numFmt w:val="bullet"/>
      <w:lvlText w:val="•"/>
      <w:lvlJc w:val="left"/>
      <w:pPr>
        <w:tabs>
          <w:tab w:val="num" w:pos="5760"/>
        </w:tabs>
        <w:ind w:left="5760" w:hanging="360"/>
      </w:pPr>
      <w:rPr>
        <w:rFonts w:ascii="Times New Roman" w:hAnsi="Times New Roman" w:hint="default"/>
      </w:rPr>
    </w:lvl>
    <w:lvl w:ilvl="8" w:tplc="EA508EB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45948C1"/>
    <w:multiLevelType w:val="hybridMultilevel"/>
    <w:tmpl w:val="CB5C1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82EA2"/>
    <w:multiLevelType w:val="hybridMultilevel"/>
    <w:tmpl w:val="7372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1465C"/>
    <w:multiLevelType w:val="hybridMultilevel"/>
    <w:tmpl w:val="E37244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85A6E"/>
    <w:multiLevelType w:val="hybridMultilevel"/>
    <w:tmpl w:val="F8B6F7BA"/>
    <w:lvl w:ilvl="0" w:tplc="5A62B5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553A5"/>
    <w:multiLevelType w:val="hybridMultilevel"/>
    <w:tmpl w:val="75C0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B3D0A"/>
    <w:multiLevelType w:val="multilevel"/>
    <w:tmpl w:val="F31C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0A1F05"/>
    <w:multiLevelType w:val="hybridMultilevel"/>
    <w:tmpl w:val="5A001F06"/>
    <w:lvl w:ilvl="0" w:tplc="988A9544">
      <w:start w:val="1"/>
      <w:numFmt w:val="bullet"/>
      <w:lvlText w:val="•"/>
      <w:lvlJc w:val="left"/>
      <w:pPr>
        <w:tabs>
          <w:tab w:val="num" w:pos="720"/>
        </w:tabs>
        <w:ind w:left="720" w:hanging="360"/>
      </w:pPr>
      <w:rPr>
        <w:rFonts w:ascii="Times New Roman" w:hAnsi="Times New Roman" w:hint="default"/>
      </w:rPr>
    </w:lvl>
    <w:lvl w:ilvl="1" w:tplc="BD282DAA" w:tentative="1">
      <w:start w:val="1"/>
      <w:numFmt w:val="bullet"/>
      <w:lvlText w:val="•"/>
      <w:lvlJc w:val="left"/>
      <w:pPr>
        <w:tabs>
          <w:tab w:val="num" w:pos="1440"/>
        </w:tabs>
        <w:ind w:left="1440" w:hanging="360"/>
      </w:pPr>
      <w:rPr>
        <w:rFonts w:ascii="Times New Roman" w:hAnsi="Times New Roman" w:hint="default"/>
      </w:rPr>
    </w:lvl>
    <w:lvl w:ilvl="2" w:tplc="24E6DF44" w:tentative="1">
      <w:start w:val="1"/>
      <w:numFmt w:val="bullet"/>
      <w:lvlText w:val="•"/>
      <w:lvlJc w:val="left"/>
      <w:pPr>
        <w:tabs>
          <w:tab w:val="num" w:pos="2160"/>
        </w:tabs>
        <w:ind w:left="2160" w:hanging="360"/>
      </w:pPr>
      <w:rPr>
        <w:rFonts w:ascii="Times New Roman" w:hAnsi="Times New Roman" w:hint="default"/>
      </w:rPr>
    </w:lvl>
    <w:lvl w:ilvl="3" w:tplc="DAEA02E6" w:tentative="1">
      <w:start w:val="1"/>
      <w:numFmt w:val="bullet"/>
      <w:lvlText w:val="•"/>
      <w:lvlJc w:val="left"/>
      <w:pPr>
        <w:tabs>
          <w:tab w:val="num" w:pos="2880"/>
        </w:tabs>
        <w:ind w:left="2880" w:hanging="360"/>
      </w:pPr>
      <w:rPr>
        <w:rFonts w:ascii="Times New Roman" w:hAnsi="Times New Roman" w:hint="default"/>
      </w:rPr>
    </w:lvl>
    <w:lvl w:ilvl="4" w:tplc="887CA5DA" w:tentative="1">
      <w:start w:val="1"/>
      <w:numFmt w:val="bullet"/>
      <w:lvlText w:val="•"/>
      <w:lvlJc w:val="left"/>
      <w:pPr>
        <w:tabs>
          <w:tab w:val="num" w:pos="3600"/>
        </w:tabs>
        <w:ind w:left="3600" w:hanging="360"/>
      </w:pPr>
      <w:rPr>
        <w:rFonts w:ascii="Times New Roman" w:hAnsi="Times New Roman" w:hint="default"/>
      </w:rPr>
    </w:lvl>
    <w:lvl w:ilvl="5" w:tplc="175C673E" w:tentative="1">
      <w:start w:val="1"/>
      <w:numFmt w:val="bullet"/>
      <w:lvlText w:val="•"/>
      <w:lvlJc w:val="left"/>
      <w:pPr>
        <w:tabs>
          <w:tab w:val="num" w:pos="4320"/>
        </w:tabs>
        <w:ind w:left="4320" w:hanging="360"/>
      </w:pPr>
      <w:rPr>
        <w:rFonts w:ascii="Times New Roman" w:hAnsi="Times New Roman" w:hint="default"/>
      </w:rPr>
    </w:lvl>
    <w:lvl w:ilvl="6" w:tplc="1DBADD38" w:tentative="1">
      <w:start w:val="1"/>
      <w:numFmt w:val="bullet"/>
      <w:lvlText w:val="•"/>
      <w:lvlJc w:val="left"/>
      <w:pPr>
        <w:tabs>
          <w:tab w:val="num" w:pos="5040"/>
        </w:tabs>
        <w:ind w:left="5040" w:hanging="360"/>
      </w:pPr>
      <w:rPr>
        <w:rFonts w:ascii="Times New Roman" w:hAnsi="Times New Roman" w:hint="default"/>
      </w:rPr>
    </w:lvl>
    <w:lvl w:ilvl="7" w:tplc="4516E74E" w:tentative="1">
      <w:start w:val="1"/>
      <w:numFmt w:val="bullet"/>
      <w:lvlText w:val="•"/>
      <w:lvlJc w:val="left"/>
      <w:pPr>
        <w:tabs>
          <w:tab w:val="num" w:pos="5760"/>
        </w:tabs>
        <w:ind w:left="5760" w:hanging="360"/>
      </w:pPr>
      <w:rPr>
        <w:rFonts w:ascii="Times New Roman" w:hAnsi="Times New Roman" w:hint="default"/>
      </w:rPr>
    </w:lvl>
    <w:lvl w:ilvl="8" w:tplc="5FB61E9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BE75752"/>
    <w:multiLevelType w:val="hybridMultilevel"/>
    <w:tmpl w:val="4C3C0F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160DE"/>
    <w:multiLevelType w:val="hybridMultilevel"/>
    <w:tmpl w:val="EA3825E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828B1"/>
    <w:multiLevelType w:val="hybridMultilevel"/>
    <w:tmpl w:val="AC8AC05E"/>
    <w:lvl w:ilvl="0" w:tplc="7DCC5C42">
      <w:start w:val="1"/>
      <w:numFmt w:val="bullet"/>
      <w:lvlText w:val="•"/>
      <w:lvlJc w:val="left"/>
      <w:pPr>
        <w:tabs>
          <w:tab w:val="num" w:pos="720"/>
        </w:tabs>
        <w:ind w:left="720" w:hanging="360"/>
      </w:pPr>
      <w:rPr>
        <w:rFonts w:ascii="Times New Roman" w:hAnsi="Times New Roman" w:hint="default"/>
      </w:rPr>
    </w:lvl>
    <w:lvl w:ilvl="1" w:tplc="D4FA0F30" w:tentative="1">
      <w:start w:val="1"/>
      <w:numFmt w:val="bullet"/>
      <w:lvlText w:val="•"/>
      <w:lvlJc w:val="left"/>
      <w:pPr>
        <w:tabs>
          <w:tab w:val="num" w:pos="1440"/>
        </w:tabs>
        <w:ind w:left="1440" w:hanging="360"/>
      </w:pPr>
      <w:rPr>
        <w:rFonts w:ascii="Times New Roman" w:hAnsi="Times New Roman" w:hint="default"/>
      </w:rPr>
    </w:lvl>
    <w:lvl w:ilvl="2" w:tplc="FA6A56E0" w:tentative="1">
      <w:start w:val="1"/>
      <w:numFmt w:val="bullet"/>
      <w:lvlText w:val="•"/>
      <w:lvlJc w:val="left"/>
      <w:pPr>
        <w:tabs>
          <w:tab w:val="num" w:pos="2160"/>
        </w:tabs>
        <w:ind w:left="2160" w:hanging="360"/>
      </w:pPr>
      <w:rPr>
        <w:rFonts w:ascii="Times New Roman" w:hAnsi="Times New Roman" w:hint="default"/>
      </w:rPr>
    </w:lvl>
    <w:lvl w:ilvl="3" w:tplc="34C4B918" w:tentative="1">
      <w:start w:val="1"/>
      <w:numFmt w:val="bullet"/>
      <w:lvlText w:val="•"/>
      <w:lvlJc w:val="left"/>
      <w:pPr>
        <w:tabs>
          <w:tab w:val="num" w:pos="2880"/>
        </w:tabs>
        <w:ind w:left="2880" w:hanging="360"/>
      </w:pPr>
      <w:rPr>
        <w:rFonts w:ascii="Times New Roman" w:hAnsi="Times New Roman" w:hint="default"/>
      </w:rPr>
    </w:lvl>
    <w:lvl w:ilvl="4" w:tplc="3BAE16A2" w:tentative="1">
      <w:start w:val="1"/>
      <w:numFmt w:val="bullet"/>
      <w:lvlText w:val="•"/>
      <w:lvlJc w:val="left"/>
      <w:pPr>
        <w:tabs>
          <w:tab w:val="num" w:pos="3600"/>
        </w:tabs>
        <w:ind w:left="3600" w:hanging="360"/>
      </w:pPr>
      <w:rPr>
        <w:rFonts w:ascii="Times New Roman" w:hAnsi="Times New Roman" w:hint="default"/>
      </w:rPr>
    </w:lvl>
    <w:lvl w:ilvl="5" w:tplc="97AE8FB8" w:tentative="1">
      <w:start w:val="1"/>
      <w:numFmt w:val="bullet"/>
      <w:lvlText w:val="•"/>
      <w:lvlJc w:val="left"/>
      <w:pPr>
        <w:tabs>
          <w:tab w:val="num" w:pos="4320"/>
        </w:tabs>
        <w:ind w:left="4320" w:hanging="360"/>
      </w:pPr>
      <w:rPr>
        <w:rFonts w:ascii="Times New Roman" w:hAnsi="Times New Roman" w:hint="default"/>
      </w:rPr>
    </w:lvl>
    <w:lvl w:ilvl="6" w:tplc="18EA31F6" w:tentative="1">
      <w:start w:val="1"/>
      <w:numFmt w:val="bullet"/>
      <w:lvlText w:val="•"/>
      <w:lvlJc w:val="left"/>
      <w:pPr>
        <w:tabs>
          <w:tab w:val="num" w:pos="5040"/>
        </w:tabs>
        <w:ind w:left="5040" w:hanging="360"/>
      </w:pPr>
      <w:rPr>
        <w:rFonts w:ascii="Times New Roman" w:hAnsi="Times New Roman" w:hint="default"/>
      </w:rPr>
    </w:lvl>
    <w:lvl w:ilvl="7" w:tplc="FD3450A0" w:tentative="1">
      <w:start w:val="1"/>
      <w:numFmt w:val="bullet"/>
      <w:lvlText w:val="•"/>
      <w:lvlJc w:val="left"/>
      <w:pPr>
        <w:tabs>
          <w:tab w:val="num" w:pos="5760"/>
        </w:tabs>
        <w:ind w:left="5760" w:hanging="360"/>
      </w:pPr>
      <w:rPr>
        <w:rFonts w:ascii="Times New Roman" w:hAnsi="Times New Roman" w:hint="default"/>
      </w:rPr>
    </w:lvl>
    <w:lvl w:ilvl="8" w:tplc="9418DBCC" w:tentative="1">
      <w:start w:val="1"/>
      <w:numFmt w:val="bullet"/>
      <w:lvlText w:val="•"/>
      <w:lvlJc w:val="left"/>
      <w:pPr>
        <w:tabs>
          <w:tab w:val="num" w:pos="6480"/>
        </w:tabs>
        <w:ind w:left="6480" w:hanging="360"/>
      </w:pPr>
      <w:rPr>
        <w:rFonts w:ascii="Times New Roman" w:hAnsi="Times New Roman" w:hint="default"/>
      </w:rPr>
    </w:lvl>
  </w:abstractNum>
  <w:num w:numId="1" w16cid:durableId="1023093491">
    <w:abstractNumId w:val="24"/>
  </w:num>
  <w:num w:numId="2" w16cid:durableId="543450142">
    <w:abstractNumId w:val="11"/>
  </w:num>
  <w:num w:numId="3" w16cid:durableId="1449540610">
    <w:abstractNumId w:val="5"/>
  </w:num>
  <w:num w:numId="4" w16cid:durableId="1434478418">
    <w:abstractNumId w:val="9"/>
  </w:num>
  <w:num w:numId="5" w16cid:durableId="820855030">
    <w:abstractNumId w:val="21"/>
  </w:num>
  <w:num w:numId="6" w16cid:durableId="43528065">
    <w:abstractNumId w:val="25"/>
  </w:num>
  <w:num w:numId="7" w16cid:durableId="13115926">
    <w:abstractNumId w:val="15"/>
  </w:num>
  <w:num w:numId="8" w16cid:durableId="1982153410">
    <w:abstractNumId w:val="22"/>
  </w:num>
  <w:num w:numId="9" w16cid:durableId="1109854786">
    <w:abstractNumId w:val="13"/>
  </w:num>
  <w:num w:numId="10" w16cid:durableId="1609266868">
    <w:abstractNumId w:val="2"/>
  </w:num>
  <w:num w:numId="11" w16cid:durableId="684017617">
    <w:abstractNumId w:val="0"/>
  </w:num>
  <w:num w:numId="12" w16cid:durableId="1786346262">
    <w:abstractNumId w:val="3"/>
  </w:num>
  <w:num w:numId="13" w16cid:durableId="834226867">
    <w:abstractNumId w:val="23"/>
  </w:num>
  <w:num w:numId="14" w16cid:durableId="8604621">
    <w:abstractNumId w:val="18"/>
  </w:num>
  <w:num w:numId="15" w16cid:durableId="1343239987">
    <w:abstractNumId w:val="1"/>
  </w:num>
  <w:num w:numId="16" w16cid:durableId="236398515">
    <w:abstractNumId w:val="16"/>
  </w:num>
  <w:num w:numId="17" w16cid:durableId="1084034540">
    <w:abstractNumId w:val="7"/>
  </w:num>
  <w:num w:numId="18" w16cid:durableId="429200679">
    <w:abstractNumId w:val="10"/>
  </w:num>
  <w:num w:numId="19" w16cid:durableId="1743066041">
    <w:abstractNumId w:val="4"/>
  </w:num>
  <w:num w:numId="20" w16cid:durableId="1913463758">
    <w:abstractNumId w:val="20"/>
  </w:num>
  <w:num w:numId="21" w16cid:durableId="1466049069">
    <w:abstractNumId w:val="17"/>
  </w:num>
  <w:num w:numId="22" w16cid:durableId="259071502">
    <w:abstractNumId w:val="8"/>
  </w:num>
  <w:num w:numId="23" w16cid:durableId="945424257">
    <w:abstractNumId w:val="19"/>
  </w:num>
  <w:num w:numId="24" w16cid:durableId="374545467">
    <w:abstractNumId w:val="14"/>
  </w:num>
  <w:num w:numId="25" w16cid:durableId="69622023">
    <w:abstractNumId w:val="12"/>
  </w:num>
  <w:num w:numId="26" w16cid:durableId="192965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61"/>
    <w:rsid w:val="00007378"/>
    <w:rsid w:val="0000739E"/>
    <w:rsid w:val="000160FD"/>
    <w:rsid w:val="00024722"/>
    <w:rsid w:val="0002481A"/>
    <w:rsid w:val="0004536B"/>
    <w:rsid w:val="00066ADA"/>
    <w:rsid w:val="000753BB"/>
    <w:rsid w:val="00082145"/>
    <w:rsid w:val="0008695D"/>
    <w:rsid w:val="00090C88"/>
    <w:rsid w:val="00091065"/>
    <w:rsid w:val="00091A4E"/>
    <w:rsid w:val="00092321"/>
    <w:rsid w:val="000A3C7D"/>
    <w:rsid w:val="000A497A"/>
    <w:rsid w:val="000B6E4F"/>
    <w:rsid w:val="000C6410"/>
    <w:rsid w:val="000D0829"/>
    <w:rsid w:val="000D15E5"/>
    <w:rsid w:val="000D2363"/>
    <w:rsid w:val="000D4AD0"/>
    <w:rsid w:val="000E0C52"/>
    <w:rsid w:val="00100110"/>
    <w:rsid w:val="0010106E"/>
    <w:rsid w:val="00106168"/>
    <w:rsid w:val="00110FE6"/>
    <w:rsid w:val="00115398"/>
    <w:rsid w:val="0013337B"/>
    <w:rsid w:val="00151153"/>
    <w:rsid w:val="00152FEE"/>
    <w:rsid w:val="00155FF1"/>
    <w:rsid w:val="001672A4"/>
    <w:rsid w:val="00171E0D"/>
    <w:rsid w:val="001812CC"/>
    <w:rsid w:val="00181B21"/>
    <w:rsid w:val="00192D8C"/>
    <w:rsid w:val="00195BDD"/>
    <w:rsid w:val="001972FF"/>
    <w:rsid w:val="001A4A2C"/>
    <w:rsid w:val="001B5A82"/>
    <w:rsid w:val="001C6938"/>
    <w:rsid w:val="001E314F"/>
    <w:rsid w:val="001E5D3A"/>
    <w:rsid w:val="001E641D"/>
    <w:rsid w:val="001F48AC"/>
    <w:rsid w:val="001F53A9"/>
    <w:rsid w:val="00201B1D"/>
    <w:rsid w:val="00206427"/>
    <w:rsid w:val="00207F19"/>
    <w:rsid w:val="00214DBD"/>
    <w:rsid w:val="00232392"/>
    <w:rsid w:val="00240717"/>
    <w:rsid w:val="002530D5"/>
    <w:rsid w:val="00257FA4"/>
    <w:rsid w:val="00270AA4"/>
    <w:rsid w:val="002754FC"/>
    <w:rsid w:val="0027754C"/>
    <w:rsid w:val="00281DA1"/>
    <w:rsid w:val="00290448"/>
    <w:rsid w:val="002906B8"/>
    <w:rsid w:val="00291482"/>
    <w:rsid w:val="002933AB"/>
    <w:rsid w:val="002A2F9A"/>
    <w:rsid w:val="002A41A7"/>
    <w:rsid w:val="002A45D0"/>
    <w:rsid w:val="002B4F58"/>
    <w:rsid w:val="002B7596"/>
    <w:rsid w:val="002C3B75"/>
    <w:rsid w:val="002D0B29"/>
    <w:rsid w:val="002E49C9"/>
    <w:rsid w:val="002F144D"/>
    <w:rsid w:val="002F32C2"/>
    <w:rsid w:val="002F4E57"/>
    <w:rsid w:val="00304FBB"/>
    <w:rsid w:val="00310BB6"/>
    <w:rsid w:val="003123AE"/>
    <w:rsid w:val="00325C19"/>
    <w:rsid w:val="00326B64"/>
    <w:rsid w:val="0033026A"/>
    <w:rsid w:val="00340C72"/>
    <w:rsid w:val="00352CA3"/>
    <w:rsid w:val="003622EB"/>
    <w:rsid w:val="00362DF5"/>
    <w:rsid w:val="00380B28"/>
    <w:rsid w:val="003829BB"/>
    <w:rsid w:val="00386397"/>
    <w:rsid w:val="003A2C7A"/>
    <w:rsid w:val="003B1E4A"/>
    <w:rsid w:val="003B4644"/>
    <w:rsid w:val="003B6CD1"/>
    <w:rsid w:val="003C52EB"/>
    <w:rsid w:val="003D3ED5"/>
    <w:rsid w:val="003D4E58"/>
    <w:rsid w:val="003D705E"/>
    <w:rsid w:val="004030FA"/>
    <w:rsid w:val="0040397B"/>
    <w:rsid w:val="00416F68"/>
    <w:rsid w:val="0044238C"/>
    <w:rsid w:val="00444469"/>
    <w:rsid w:val="00457928"/>
    <w:rsid w:val="00460636"/>
    <w:rsid w:val="00462D71"/>
    <w:rsid w:val="00466ABE"/>
    <w:rsid w:val="00467C62"/>
    <w:rsid w:val="00472624"/>
    <w:rsid w:val="004745A4"/>
    <w:rsid w:val="00481A99"/>
    <w:rsid w:val="0048209B"/>
    <w:rsid w:val="004A03A6"/>
    <w:rsid w:val="004A3EE7"/>
    <w:rsid w:val="004B1670"/>
    <w:rsid w:val="004C3380"/>
    <w:rsid w:val="004D2151"/>
    <w:rsid w:val="00511AD1"/>
    <w:rsid w:val="00516148"/>
    <w:rsid w:val="0052367B"/>
    <w:rsid w:val="005273F3"/>
    <w:rsid w:val="0053329A"/>
    <w:rsid w:val="00544D8A"/>
    <w:rsid w:val="005473AD"/>
    <w:rsid w:val="005554D6"/>
    <w:rsid w:val="005617BA"/>
    <w:rsid w:val="005648FE"/>
    <w:rsid w:val="00582472"/>
    <w:rsid w:val="0058765E"/>
    <w:rsid w:val="00597889"/>
    <w:rsid w:val="0059791B"/>
    <w:rsid w:val="005A0D51"/>
    <w:rsid w:val="005A0DB1"/>
    <w:rsid w:val="005A28D7"/>
    <w:rsid w:val="005A4547"/>
    <w:rsid w:val="005B1EFC"/>
    <w:rsid w:val="005B52A1"/>
    <w:rsid w:val="005C1506"/>
    <w:rsid w:val="005C5D8A"/>
    <w:rsid w:val="005C7EF7"/>
    <w:rsid w:val="005D00CD"/>
    <w:rsid w:val="005E0D04"/>
    <w:rsid w:val="005E1F65"/>
    <w:rsid w:val="00604502"/>
    <w:rsid w:val="00606701"/>
    <w:rsid w:val="006149B5"/>
    <w:rsid w:val="00616007"/>
    <w:rsid w:val="006163A0"/>
    <w:rsid w:val="006216BF"/>
    <w:rsid w:val="006223DC"/>
    <w:rsid w:val="00635CE4"/>
    <w:rsid w:val="00640EF3"/>
    <w:rsid w:val="006418FB"/>
    <w:rsid w:val="00645A87"/>
    <w:rsid w:val="00650F12"/>
    <w:rsid w:val="0066207F"/>
    <w:rsid w:val="00666809"/>
    <w:rsid w:val="00685615"/>
    <w:rsid w:val="00691DE8"/>
    <w:rsid w:val="006D10D8"/>
    <w:rsid w:val="006F3246"/>
    <w:rsid w:val="006F3622"/>
    <w:rsid w:val="006F5F03"/>
    <w:rsid w:val="006F7DE6"/>
    <w:rsid w:val="00707F4E"/>
    <w:rsid w:val="0071529D"/>
    <w:rsid w:val="007229F6"/>
    <w:rsid w:val="00723CBC"/>
    <w:rsid w:val="00724FB6"/>
    <w:rsid w:val="0073569D"/>
    <w:rsid w:val="007439DE"/>
    <w:rsid w:val="00753285"/>
    <w:rsid w:val="00754A9D"/>
    <w:rsid w:val="007550D0"/>
    <w:rsid w:val="00763569"/>
    <w:rsid w:val="007643AF"/>
    <w:rsid w:val="00765B2A"/>
    <w:rsid w:val="007A4514"/>
    <w:rsid w:val="007A7EEE"/>
    <w:rsid w:val="007B2AEC"/>
    <w:rsid w:val="007C5791"/>
    <w:rsid w:val="007D062F"/>
    <w:rsid w:val="007D1ED9"/>
    <w:rsid w:val="007E49E5"/>
    <w:rsid w:val="007F2C7E"/>
    <w:rsid w:val="008014AD"/>
    <w:rsid w:val="0080397A"/>
    <w:rsid w:val="00814ABC"/>
    <w:rsid w:val="00817F72"/>
    <w:rsid w:val="008329B6"/>
    <w:rsid w:val="00836171"/>
    <w:rsid w:val="00840A64"/>
    <w:rsid w:val="008568EF"/>
    <w:rsid w:val="00864F10"/>
    <w:rsid w:val="00866572"/>
    <w:rsid w:val="00872BD6"/>
    <w:rsid w:val="00875034"/>
    <w:rsid w:val="00885AD1"/>
    <w:rsid w:val="00886C0C"/>
    <w:rsid w:val="00894CBF"/>
    <w:rsid w:val="00896284"/>
    <w:rsid w:val="00897824"/>
    <w:rsid w:val="008A056A"/>
    <w:rsid w:val="008A3115"/>
    <w:rsid w:val="008B03DD"/>
    <w:rsid w:val="008B2CDE"/>
    <w:rsid w:val="008B4ECB"/>
    <w:rsid w:val="008E1A3C"/>
    <w:rsid w:val="008E4A1F"/>
    <w:rsid w:val="008E544A"/>
    <w:rsid w:val="008F3533"/>
    <w:rsid w:val="008F3CDE"/>
    <w:rsid w:val="0091056D"/>
    <w:rsid w:val="009122CC"/>
    <w:rsid w:val="00914C2F"/>
    <w:rsid w:val="00926A71"/>
    <w:rsid w:val="0095599C"/>
    <w:rsid w:val="00955B3E"/>
    <w:rsid w:val="0095618F"/>
    <w:rsid w:val="00980BAA"/>
    <w:rsid w:val="00990772"/>
    <w:rsid w:val="009B10EB"/>
    <w:rsid w:val="009C3261"/>
    <w:rsid w:val="009C41FC"/>
    <w:rsid w:val="009D3055"/>
    <w:rsid w:val="009D6CD8"/>
    <w:rsid w:val="009E783D"/>
    <w:rsid w:val="009F398A"/>
    <w:rsid w:val="009F4616"/>
    <w:rsid w:val="009F7080"/>
    <w:rsid w:val="00A03701"/>
    <w:rsid w:val="00A07085"/>
    <w:rsid w:val="00A32EAF"/>
    <w:rsid w:val="00A41081"/>
    <w:rsid w:val="00A4370B"/>
    <w:rsid w:val="00A454DB"/>
    <w:rsid w:val="00A70F4C"/>
    <w:rsid w:val="00A74D67"/>
    <w:rsid w:val="00A920FE"/>
    <w:rsid w:val="00AA3F7C"/>
    <w:rsid w:val="00AA6917"/>
    <w:rsid w:val="00AD005E"/>
    <w:rsid w:val="00AD7A83"/>
    <w:rsid w:val="00AE39F6"/>
    <w:rsid w:val="00AE4316"/>
    <w:rsid w:val="00AF4FEE"/>
    <w:rsid w:val="00B15847"/>
    <w:rsid w:val="00B300D7"/>
    <w:rsid w:val="00B40354"/>
    <w:rsid w:val="00B461F3"/>
    <w:rsid w:val="00B666CD"/>
    <w:rsid w:val="00B71B79"/>
    <w:rsid w:val="00B812C3"/>
    <w:rsid w:val="00B826CC"/>
    <w:rsid w:val="00B85B6A"/>
    <w:rsid w:val="00B8690C"/>
    <w:rsid w:val="00B96FBC"/>
    <w:rsid w:val="00BB226B"/>
    <w:rsid w:val="00BB5205"/>
    <w:rsid w:val="00BE24BA"/>
    <w:rsid w:val="00BE41FA"/>
    <w:rsid w:val="00BE6BDD"/>
    <w:rsid w:val="00BF1B6F"/>
    <w:rsid w:val="00C101A0"/>
    <w:rsid w:val="00C134CA"/>
    <w:rsid w:val="00C146DE"/>
    <w:rsid w:val="00C20B59"/>
    <w:rsid w:val="00C25366"/>
    <w:rsid w:val="00C266C4"/>
    <w:rsid w:val="00C302AD"/>
    <w:rsid w:val="00C41398"/>
    <w:rsid w:val="00C45C80"/>
    <w:rsid w:val="00C6016B"/>
    <w:rsid w:val="00C6049E"/>
    <w:rsid w:val="00C64BCE"/>
    <w:rsid w:val="00C652FF"/>
    <w:rsid w:val="00C741C1"/>
    <w:rsid w:val="00C836E2"/>
    <w:rsid w:val="00C86953"/>
    <w:rsid w:val="00C872A4"/>
    <w:rsid w:val="00CA5818"/>
    <w:rsid w:val="00CB26D6"/>
    <w:rsid w:val="00CB4F1A"/>
    <w:rsid w:val="00CB53F2"/>
    <w:rsid w:val="00CB7B8B"/>
    <w:rsid w:val="00CE0918"/>
    <w:rsid w:val="00CF19D2"/>
    <w:rsid w:val="00D159BD"/>
    <w:rsid w:val="00D23E2B"/>
    <w:rsid w:val="00D30C32"/>
    <w:rsid w:val="00D3449D"/>
    <w:rsid w:val="00D364B6"/>
    <w:rsid w:val="00D45BD9"/>
    <w:rsid w:val="00D546A9"/>
    <w:rsid w:val="00D57325"/>
    <w:rsid w:val="00D73205"/>
    <w:rsid w:val="00D769F6"/>
    <w:rsid w:val="00DB12F1"/>
    <w:rsid w:val="00DB1CFD"/>
    <w:rsid w:val="00DC4E51"/>
    <w:rsid w:val="00DC5804"/>
    <w:rsid w:val="00DD3AC5"/>
    <w:rsid w:val="00DD4D80"/>
    <w:rsid w:val="00DD7D08"/>
    <w:rsid w:val="00DE1C2A"/>
    <w:rsid w:val="00DE410E"/>
    <w:rsid w:val="00E020CD"/>
    <w:rsid w:val="00E130B0"/>
    <w:rsid w:val="00E13ACB"/>
    <w:rsid w:val="00E14A36"/>
    <w:rsid w:val="00E15C44"/>
    <w:rsid w:val="00E23F4B"/>
    <w:rsid w:val="00E25BFD"/>
    <w:rsid w:val="00E31D03"/>
    <w:rsid w:val="00E4649A"/>
    <w:rsid w:val="00E50D16"/>
    <w:rsid w:val="00E555ED"/>
    <w:rsid w:val="00E6212B"/>
    <w:rsid w:val="00E87A9A"/>
    <w:rsid w:val="00E96590"/>
    <w:rsid w:val="00EA75E7"/>
    <w:rsid w:val="00EB2BCF"/>
    <w:rsid w:val="00EB3639"/>
    <w:rsid w:val="00EB36E8"/>
    <w:rsid w:val="00EB3D41"/>
    <w:rsid w:val="00EC05F6"/>
    <w:rsid w:val="00EC1690"/>
    <w:rsid w:val="00EC2304"/>
    <w:rsid w:val="00ED5955"/>
    <w:rsid w:val="00EE2323"/>
    <w:rsid w:val="00EE496D"/>
    <w:rsid w:val="00EE7208"/>
    <w:rsid w:val="00EF0997"/>
    <w:rsid w:val="00F07795"/>
    <w:rsid w:val="00F07CB3"/>
    <w:rsid w:val="00F12639"/>
    <w:rsid w:val="00F12A08"/>
    <w:rsid w:val="00F13ADE"/>
    <w:rsid w:val="00F23FFA"/>
    <w:rsid w:val="00F26489"/>
    <w:rsid w:val="00F42D72"/>
    <w:rsid w:val="00F47025"/>
    <w:rsid w:val="00F5704B"/>
    <w:rsid w:val="00F71904"/>
    <w:rsid w:val="00F75291"/>
    <w:rsid w:val="00F75CA8"/>
    <w:rsid w:val="00F76C2C"/>
    <w:rsid w:val="00F76C88"/>
    <w:rsid w:val="00F87ADC"/>
    <w:rsid w:val="00F95645"/>
    <w:rsid w:val="00FA1D06"/>
    <w:rsid w:val="00FA273D"/>
    <w:rsid w:val="00FA4CBE"/>
    <w:rsid w:val="00FA54B1"/>
    <w:rsid w:val="00FA759B"/>
    <w:rsid w:val="00FB01FF"/>
    <w:rsid w:val="00FC32D6"/>
    <w:rsid w:val="00FC66C1"/>
    <w:rsid w:val="00FF1289"/>
    <w:rsid w:val="00FF21B4"/>
    <w:rsid w:val="00FF3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5BEE1"/>
  <w15:chartTrackingRefBased/>
  <w15:docId w15:val="{0A368103-A97A-4C71-9569-9B14905D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9A"/>
    <w:rPr>
      <w:rFonts w:ascii="Arial" w:hAnsi="Arial"/>
    </w:rPr>
  </w:style>
  <w:style w:type="paragraph" w:styleId="Heading1">
    <w:name w:val="heading 1"/>
    <w:basedOn w:val="Normal"/>
    <w:next w:val="Normal"/>
    <w:link w:val="Heading1Char"/>
    <w:uiPriority w:val="9"/>
    <w:qFormat/>
    <w:rsid w:val="00195BDD"/>
    <w:pPr>
      <w:keepNext/>
      <w:keepLines/>
      <w:spacing w:before="120" w:after="12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5617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17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617B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17B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617B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617B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617B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7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261"/>
  </w:style>
  <w:style w:type="paragraph" w:styleId="Footer">
    <w:name w:val="footer"/>
    <w:basedOn w:val="Normal"/>
    <w:link w:val="FooterChar"/>
    <w:uiPriority w:val="99"/>
    <w:unhideWhenUsed/>
    <w:rsid w:val="009C3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261"/>
  </w:style>
  <w:style w:type="paragraph" w:styleId="NormalWeb">
    <w:name w:val="Normal (Web)"/>
    <w:basedOn w:val="Normal"/>
    <w:uiPriority w:val="99"/>
    <w:unhideWhenUsed/>
    <w:rsid w:val="00C64B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64BCE"/>
    <w:rPr>
      <w:color w:val="0000FF"/>
      <w:u w:val="single"/>
    </w:rPr>
  </w:style>
  <w:style w:type="paragraph" w:styleId="BodyText">
    <w:name w:val="Body Text"/>
    <w:basedOn w:val="Normal"/>
    <w:link w:val="BodyTextChar"/>
    <w:uiPriority w:val="1"/>
    <w:rsid w:val="002D0B2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2D0B29"/>
    <w:rPr>
      <w:rFonts w:ascii="Calibri" w:eastAsia="Calibri" w:hAnsi="Calibri" w:cs="Calibri"/>
      <w:sz w:val="24"/>
      <w:szCs w:val="24"/>
    </w:rPr>
  </w:style>
  <w:style w:type="paragraph" w:styleId="NoSpacing">
    <w:name w:val="No Spacing"/>
    <w:uiPriority w:val="1"/>
    <w:qFormat/>
    <w:rsid w:val="005617BA"/>
    <w:pPr>
      <w:spacing w:after="0" w:line="240" w:lineRule="auto"/>
    </w:pPr>
  </w:style>
  <w:style w:type="character" w:styleId="CommentReference">
    <w:name w:val="annotation reference"/>
    <w:basedOn w:val="DefaultParagraphFont"/>
    <w:uiPriority w:val="99"/>
    <w:semiHidden/>
    <w:unhideWhenUsed/>
    <w:rsid w:val="000D4AD0"/>
    <w:rPr>
      <w:sz w:val="16"/>
      <w:szCs w:val="16"/>
    </w:rPr>
  </w:style>
  <w:style w:type="paragraph" w:styleId="CommentText">
    <w:name w:val="annotation text"/>
    <w:basedOn w:val="Normal"/>
    <w:link w:val="CommentTextChar"/>
    <w:uiPriority w:val="99"/>
    <w:semiHidden/>
    <w:unhideWhenUsed/>
    <w:rsid w:val="000D4AD0"/>
    <w:pPr>
      <w:spacing w:line="240" w:lineRule="auto"/>
    </w:pPr>
    <w:rPr>
      <w:sz w:val="20"/>
      <w:szCs w:val="20"/>
    </w:rPr>
  </w:style>
  <w:style w:type="character" w:customStyle="1" w:styleId="CommentTextChar">
    <w:name w:val="Comment Text Char"/>
    <w:basedOn w:val="DefaultParagraphFont"/>
    <w:link w:val="CommentText"/>
    <w:uiPriority w:val="99"/>
    <w:semiHidden/>
    <w:rsid w:val="000D4AD0"/>
    <w:rPr>
      <w:sz w:val="20"/>
      <w:szCs w:val="20"/>
    </w:rPr>
  </w:style>
  <w:style w:type="paragraph" w:styleId="CommentSubject">
    <w:name w:val="annotation subject"/>
    <w:basedOn w:val="CommentText"/>
    <w:next w:val="CommentText"/>
    <w:link w:val="CommentSubjectChar"/>
    <w:uiPriority w:val="99"/>
    <w:semiHidden/>
    <w:unhideWhenUsed/>
    <w:rsid w:val="000D4AD0"/>
    <w:rPr>
      <w:b/>
      <w:bCs/>
    </w:rPr>
  </w:style>
  <w:style w:type="character" w:customStyle="1" w:styleId="CommentSubjectChar">
    <w:name w:val="Comment Subject Char"/>
    <w:basedOn w:val="CommentTextChar"/>
    <w:link w:val="CommentSubject"/>
    <w:uiPriority w:val="99"/>
    <w:semiHidden/>
    <w:rsid w:val="000D4AD0"/>
    <w:rPr>
      <w:b/>
      <w:bCs/>
      <w:sz w:val="20"/>
      <w:szCs w:val="20"/>
    </w:rPr>
  </w:style>
  <w:style w:type="character" w:customStyle="1" w:styleId="Heading2Char">
    <w:name w:val="Heading 2 Char"/>
    <w:basedOn w:val="DefaultParagraphFont"/>
    <w:link w:val="Heading2"/>
    <w:uiPriority w:val="9"/>
    <w:rsid w:val="005617BA"/>
    <w:rPr>
      <w:rFonts w:asciiTheme="majorHAnsi" w:eastAsiaTheme="majorEastAsia" w:hAnsiTheme="majorHAnsi" w:cstheme="majorBidi"/>
      <w:color w:val="2F5496" w:themeColor="accent1" w:themeShade="BF"/>
      <w:sz w:val="26"/>
      <w:szCs w:val="26"/>
    </w:rPr>
  </w:style>
  <w:style w:type="paragraph" w:styleId="ListParagraph">
    <w:name w:val="List Paragraph"/>
    <w:aliases w:val="F5 List Paragraph,List Paragraph1,List Paragraph11,Numbered Para 1,Dot pt,No Spacing1,List Paragraph Char Char Char,Indicator Text,Bullet 1,Bullet Points,MAIN CONTENT,List Paragraph12,Colorful List - Accent 11,Normal numbered,OBC Bullet,L"/>
    <w:basedOn w:val="Normal"/>
    <w:link w:val="ListParagraphChar"/>
    <w:uiPriority w:val="34"/>
    <w:qFormat/>
    <w:rsid w:val="00E6212B"/>
    <w:pPr>
      <w:ind w:left="720"/>
      <w:contextualSpacing/>
    </w:pPr>
  </w:style>
  <w:style w:type="character" w:customStyle="1" w:styleId="ListParagraphChar">
    <w:name w:val="List Paragraph Char"/>
    <w:aliases w:val="F5 List Paragraph Char,List Paragraph1 Char,List Paragraph11 Char,Numbered Para 1 Char,Dot pt Char,No Spacing1 Char,List Paragraph Char Char Char Char,Indicator Text Char,Bullet 1 Char,Bullet Points Char,MAIN CONTENT Char,L Char"/>
    <w:basedOn w:val="DefaultParagraphFont"/>
    <w:link w:val="ListParagraph"/>
    <w:uiPriority w:val="34"/>
    <w:locked/>
    <w:rsid w:val="007E49E5"/>
  </w:style>
  <w:style w:type="paragraph" w:customStyle="1" w:styleId="Default">
    <w:name w:val="Default"/>
    <w:rsid w:val="007439DE"/>
    <w:pPr>
      <w:autoSpaceDE w:val="0"/>
      <w:autoSpaceDN w:val="0"/>
      <w:adjustRightInd w:val="0"/>
      <w:spacing w:after="0" w:line="240" w:lineRule="auto"/>
    </w:pPr>
    <w:rPr>
      <w:rFonts w:ascii="Arimo" w:hAnsi="Arimo" w:cs="Arimo"/>
      <w:color w:val="000000"/>
      <w:sz w:val="24"/>
      <w:szCs w:val="24"/>
    </w:rPr>
  </w:style>
  <w:style w:type="paragraph" w:customStyle="1" w:styleId="Pa0">
    <w:name w:val="Pa0"/>
    <w:basedOn w:val="Default"/>
    <w:next w:val="Default"/>
    <w:uiPriority w:val="99"/>
    <w:rsid w:val="00386397"/>
    <w:pPr>
      <w:spacing w:line="241" w:lineRule="atLeast"/>
    </w:pPr>
    <w:rPr>
      <w:rFonts w:ascii="Source Sans Pro" w:hAnsi="Source Sans Pro" w:cstheme="minorBidi"/>
      <w:color w:val="auto"/>
    </w:rPr>
  </w:style>
  <w:style w:type="character" w:customStyle="1" w:styleId="A1">
    <w:name w:val="A1"/>
    <w:uiPriority w:val="99"/>
    <w:rsid w:val="00386397"/>
    <w:rPr>
      <w:rFonts w:cs="Source Sans Pro"/>
      <w:color w:val="000000"/>
      <w:sz w:val="18"/>
      <w:szCs w:val="18"/>
    </w:rPr>
  </w:style>
  <w:style w:type="character" w:customStyle="1" w:styleId="ui-provider">
    <w:name w:val="ui-provider"/>
    <w:basedOn w:val="DefaultParagraphFont"/>
    <w:rsid w:val="00AD005E"/>
  </w:style>
  <w:style w:type="character" w:styleId="Strong">
    <w:name w:val="Strong"/>
    <w:basedOn w:val="DefaultParagraphFont"/>
    <w:uiPriority w:val="22"/>
    <w:qFormat/>
    <w:rsid w:val="005617BA"/>
    <w:rPr>
      <w:b/>
      <w:bCs/>
    </w:rPr>
  </w:style>
  <w:style w:type="character" w:customStyle="1" w:styleId="Heading1Char">
    <w:name w:val="Heading 1 Char"/>
    <w:basedOn w:val="DefaultParagraphFont"/>
    <w:link w:val="Heading1"/>
    <w:uiPriority w:val="9"/>
    <w:rsid w:val="00195BDD"/>
    <w:rPr>
      <w:rFonts w:ascii="Arial" w:eastAsiaTheme="majorEastAsia" w:hAnsi="Arial" w:cstheme="majorBidi"/>
      <w:b/>
      <w:color w:val="2F5496" w:themeColor="accent1" w:themeShade="BF"/>
      <w:sz w:val="28"/>
      <w:szCs w:val="32"/>
    </w:rPr>
  </w:style>
  <w:style w:type="character" w:customStyle="1" w:styleId="Heading3Char">
    <w:name w:val="Heading 3 Char"/>
    <w:basedOn w:val="DefaultParagraphFont"/>
    <w:link w:val="Heading3"/>
    <w:uiPriority w:val="9"/>
    <w:rsid w:val="005617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617B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617B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617B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617B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617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7B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617BA"/>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617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7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17BA"/>
    <w:rPr>
      <w:rFonts w:eastAsiaTheme="minorEastAsia"/>
      <w:color w:val="5A5A5A" w:themeColor="text1" w:themeTint="A5"/>
      <w:spacing w:val="15"/>
    </w:rPr>
  </w:style>
  <w:style w:type="character" w:styleId="Emphasis">
    <w:name w:val="Emphasis"/>
    <w:basedOn w:val="DefaultParagraphFont"/>
    <w:uiPriority w:val="20"/>
    <w:qFormat/>
    <w:rsid w:val="005617BA"/>
    <w:rPr>
      <w:i/>
      <w:iCs/>
    </w:rPr>
  </w:style>
  <w:style w:type="paragraph" w:styleId="Quote">
    <w:name w:val="Quote"/>
    <w:basedOn w:val="Normal"/>
    <w:next w:val="Normal"/>
    <w:link w:val="QuoteChar"/>
    <w:uiPriority w:val="29"/>
    <w:qFormat/>
    <w:rsid w:val="005617B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617BA"/>
    <w:rPr>
      <w:i/>
      <w:iCs/>
      <w:color w:val="404040" w:themeColor="text1" w:themeTint="BF"/>
    </w:rPr>
  </w:style>
  <w:style w:type="paragraph" w:styleId="IntenseQuote">
    <w:name w:val="Intense Quote"/>
    <w:basedOn w:val="Normal"/>
    <w:next w:val="Normal"/>
    <w:link w:val="IntenseQuoteChar"/>
    <w:uiPriority w:val="30"/>
    <w:qFormat/>
    <w:rsid w:val="005617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617BA"/>
    <w:rPr>
      <w:i/>
      <w:iCs/>
      <w:color w:val="4472C4" w:themeColor="accent1"/>
    </w:rPr>
  </w:style>
  <w:style w:type="character" w:styleId="SubtleEmphasis">
    <w:name w:val="Subtle Emphasis"/>
    <w:basedOn w:val="DefaultParagraphFont"/>
    <w:uiPriority w:val="19"/>
    <w:qFormat/>
    <w:rsid w:val="005617BA"/>
    <w:rPr>
      <w:i/>
      <w:iCs/>
      <w:color w:val="404040" w:themeColor="text1" w:themeTint="BF"/>
    </w:rPr>
  </w:style>
  <w:style w:type="character" w:styleId="IntenseEmphasis">
    <w:name w:val="Intense Emphasis"/>
    <w:basedOn w:val="DefaultParagraphFont"/>
    <w:uiPriority w:val="21"/>
    <w:qFormat/>
    <w:rsid w:val="005617BA"/>
    <w:rPr>
      <w:i/>
      <w:iCs/>
      <w:color w:val="4472C4" w:themeColor="accent1"/>
    </w:rPr>
  </w:style>
  <w:style w:type="character" w:styleId="SubtleReference">
    <w:name w:val="Subtle Reference"/>
    <w:basedOn w:val="DefaultParagraphFont"/>
    <w:uiPriority w:val="31"/>
    <w:qFormat/>
    <w:rsid w:val="005617BA"/>
    <w:rPr>
      <w:smallCaps/>
      <w:color w:val="5A5A5A" w:themeColor="text1" w:themeTint="A5"/>
    </w:rPr>
  </w:style>
  <w:style w:type="character" w:styleId="IntenseReference">
    <w:name w:val="Intense Reference"/>
    <w:basedOn w:val="DefaultParagraphFont"/>
    <w:uiPriority w:val="32"/>
    <w:qFormat/>
    <w:rsid w:val="005617BA"/>
    <w:rPr>
      <w:b/>
      <w:bCs/>
      <w:smallCaps/>
      <w:color w:val="4472C4" w:themeColor="accent1"/>
      <w:spacing w:val="5"/>
    </w:rPr>
  </w:style>
  <w:style w:type="character" w:styleId="BookTitle">
    <w:name w:val="Book Title"/>
    <w:basedOn w:val="DefaultParagraphFont"/>
    <w:uiPriority w:val="33"/>
    <w:qFormat/>
    <w:rsid w:val="005617BA"/>
    <w:rPr>
      <w:b/>
      <w:bCs/>
      <w:i/>
      <w:iCs/>
      <w:spacing w:val="5"/>
    </w:rPr>
  </w:style>
  <w:style w:type="paragraph" w:styleId="TOCHeading">
    <w:name w:val="TOC Heading"/>
    <w:basedOn w:val="Heading1"/>
    <w:next w:val="Normal"/>
    <w:uiPriority w:val="39"/>
    <w:unhideWhenUsed/>
    <w:qFormat/>
    <w:rsid w:val="005617BA"/>
    <w:pPr>
      <w:outlineLvl w:val="9"/>
    </w:pPr>
  </w:style>
  <w:style w:type="paragraph" w:styleId="TOC1">
    <w:name w:val="toc 1"/>
    <w:basedOn w:val="Normal"/>
    <w:next w:val="Normal"/>
    <w:autoRedefine/>
    <w:uiPriority w:val="39"/>
    <w:unhideWhenUsed/>
    <w:rsid w:val="00B96FBC"/>
    <w:pPr>
      <w:spacing w:after="100"/>
    </w:pPr>
  </w:style>
  <w:style w:type="paragraph" w:styleId="TOC2">
    <w:name w:val="toc 2"/>
    <w:basedOn w:val="Normal"/>
    <w:next w:val="Normal"/>
    <w:autoRedefine/>
    <w:uiPriority w:val="39"/>
    <w:unhideWhenUsed/>
    <w:rsid w:val="00B96FBC"/>
    <w:pPr>
      <w:spacing w:after="100"/>
      <w:ind w:left="220"/>
    </w:pPr>
  </w:style>
  <w:style w:type="paragraph" w:styleId="TOC3">
    <w:name w:val="toc 3"/>
    <w:basedOn w:val="Normal"/>
    <w:next w:val="Normal"/>
    <w:autoRedefine/>
    <w:uiPriority w:val="39"/>
    <w:unhideWhenUsed/>
    <w:rsid w:val="00B96FBC"/>
    <w:pPr>
      <w:spacing w:after="100"/>
      <w:ind w:left="440"/>
    </w:pPr>
  </w:style>
  <w:style w:type="paragraph" w:customStyle="1" w:styleId="paragraph">
    <w:name w:val="paragraph"/>
    <w:basedOn w:val="Normal"/>
    <w:rsid w:val="006F32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6F3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2532">
      <w:bodyDiv w:val="1"/>
      <w:marLeft w:val="0"/>
      <w:marRight w:val="0"/>
      <w:marTop w:val="0"/>
      <w:marBottom w:val="0"/>
      <w:divBdr>
        <w:top w:val="none" w:sz="0" w:space="0" w:color="auto"/>
        <w:left w:val="none" w:sz="0" w:space="0" w:color="auto"/>
        <w:bottom w:val="none" w:sz="0" w:space="0" w:color="auto"/>
        <w:right w:val="none" w:sz="0" w:space="0" w:color="auto"/>
      </w:divBdr>
    </w:div>
    <w:div w:id="135686614">
      <w:bodyDiv w:val="1"/>
      <w:marLeft w:val="0"/>
      <w:marRight w:val="0"/>
      <w:marTop w:val="0"/>
      <w:marBottom w:val="0"/>
      <w:divBdr>
        <w:top w:val="none" w:sz="0" w:space="0" w:color="auto"/>
        <w:left w:val="none" w:sz="0" w:space="0" w:color="auto"/>
        <w:bottom w:val="none" w:sz="0" w:space="0" w:color="auto"/>
        <w:right w:val="none" w:sz="0" w:space="0" w:color="auto"/>
      </w:divBdr>
    </w:div>
    <w:div w:id="165900904">
      <w:bodyDiv w:val="1"/>
      <w:marLeft w:val="0"/>
      <w:marRight w:val="0"/>
      <w:marTop w:val="0"/>
      <w:marBottom w:val="0"/>
      <w:divBdr>
        <w:top w:val="none" w:sz="0" w:space="0" w:color="auto"/>
        <w:left w:val="none" w:sz="0" w:space="0" w:color="auto"/>
        <w:bottom w:val="none" w:sz="0" w:space="0" w:color="auto"/>
        <w:right w:val="none" w:sz="0" w:space="0" w:color="auto"/>
      </w:divBdr>
      <w:divsChild>
        <w:div w:id="506289676">
          <w:marLeft w:val="547"/>
          <w:marRight w:val="0"/>
          <w:marTop w:val="134"/>
          <w:marBottom w:val="0"/>
          <w:divBdr>
            <w:top w:val="none" w:sz="0" w:space="0" w:color="auto"/>
            <w:left w:val="none" w:sz="0" w:space="0" w:color="auto"/>
            <w:bottom w:val="none" w:sz="0" w:space="0" w:color="auto"/>
            <w:right w:val="none" w:sz="0" w:space="0" w:color="auto"/>
          </w:divBdr>
        </w:div>
      </w:divsChild>
    </w:div>
    <w:div w:id="440689241">
      <w:bodyDiv w:val="1"/>
      <w:marLeft w:val="0"/>
      <w:marRight w:val="0"/>
      <w:marTop w:val="0"/>
      <w:marBottom w:val="0"/>
      <w:divBdr>
        <w:top w:val="none" w:sz="0" w:space="0" w:color="auto"/>
        <w:left w:val="none" w:sz="0" w:space="0" w:color="auto"/>
        <w:bottom w:val="none" w:sz="0" w:space="0" w:color="auto"/>
        <w:right w:val="none" w:sz="0" w:space="0" w:color="auto"/>
      </w:divBdr>
    </w:div>
    <w:div w:id="488057503">
      <w:bodyDiv w:val="1"/>
      <w:marLeft w:val="0"/>
      <w:marRight w:val="0"/>
      <w:marTop w:val="0"/>
      <w:marBottom w:val="0"/>
      <w:divBdr>
        <w:top w:val="none" w:sz="0" w:space="0" w:color="auto"/>
        <w:left w:val="none" w:sz="0" w:space="0" w:color="auto"/>
        <w:bottom w:val="none" w:sz="0" w:space="0" w:color="auto"/>
        <w:right w:val="none" w:sz="0" w:space="0" w:color="auto"/>
      </w:divBdr>
      <w:divsChild>
        <w:div w:id="369651176">
          <w:marLeft w:val="547"/>
          <w:marRight w:val="0"/>
          <w:marTop w:val="125"/>
          <w:marBottom w:val="0"/>
          <w:divBdr>
            <w:top w:val="none" w:sz="0" w:space="0" w:color="auto"/>
            <w:left w:val="none" w:sz="0" w:space="0" w:color="auto"/>
            <w:bottom w:val="none" w:sz="0" w:space="0" w:color="auto"/>
            <w:right w:val="none" w:sz="0" w:space="0" w:color="auto"/>
          </w:divBdr>
        </w:div>
        <w:div w:id="1064064586">
          <w:marLeft w:val="547"/>
          <w:marRight w:val="0"/>
          <w:marTop w:val="125"/>
          <w:marBottom w:val="0"/>
          <w:divBdr>
            <w:top w:val="none" w:sz="0" w:space="0" w:color="auto"/>
            <w:left w:val="none" w:sz="0" w:space="0" w:color="auto"/>
            <w:bottom w:val="none" w:sz="0" w:space="0" w:color="auto"/>
            <w:right w:val="none" w:sz="0" w:space="0" w:color="auto"/>
          </w:divBdr>
        </w:div>
        <w:div w:id="1402556410">
          <w:marLeft w:val="547"/>
          <w:marRight w:val="0"/>
          <w:marTop w:val="125"/>
          <w:marBottom w:val="0"/>
          <w:divBdr>
            <w:top w:val="none" w:sz="0" w:space="0" w:color="auto"/>
            <w:left w:val="none" w:sz="0" w:space="0" w:color="auto"/>
            <w:bottom w:val="none" w:sz="0" w:space="0" w:color="auto"/>
            <w:right w:val="none" w:sz="0" w:space="0" w:color="auto"/>
          </w:divBdr>
        </w:div>
        <w:div w:id="44569852">
          <w:marLeft w:val="547"/>
          <w:marRight w:val="0"/>
          <w:marTop w:val="125"/>
          <w:marBottom w:val="0"/>
          <w:divBdr>
            <w:top w:val="none" w:sz="0" w:space="0" w:color="auto"/>
            <w:left w:val="none" w:sz="0" w:space="0" w:color="auto"/>
            <w:bottom w:val="none" w:sz="0" w:space="0" w:color="auto"/>
            <w:right w:val="none" w:sz="0" w:space="0" w:color="auto"/>
          </w:divBdr>
        </w:div>
        <w:div w:id="1213885322">
          <w:marLeft w:val="547"/>
          <w:marRight w:val="0"/>
          <w:marTop w:val="125"/>
          <w:marBottom w:val="0"/>
          <w:divBdr>
            <w:top w:val="none" w:sz="0" w:space="0" w:color="auto"/>
            <w:left w:val="none" w:sz="0" w:space="0" w:color="auto"/>
            <w:bottom w:val="none" w:sz="0" w:space="0" w:color="auto"/>
            <w:right w:val="none" w:sz="0" w:space="0" w:color="auto"/>
          </w:divBdr>
        </w:div>
        <w:div w:id="487478432">
          <w:marLeft w:val="547"/>
          <w:marRight w:val="0"/>
          <w:marTop w:val="125"/>
          <w:marBottom w:val="0"/>
          <w:divBdr>
            <w:top w:val="none" w:sz="0" w:space="0" w:color="auto"/>
            <w:left w:val="none" w:sz="0" w:space="0" w:color="auto"/>
            <w:bottom w:val="none" w:sz="0" w:space="0" w:color="auto"/>
            <w:right w:val="none" w:sz="0" w:space="0" w:color="auto"/>
          </w:divBdr>
        </w:div>
      </w:divsChild>
    </w:div>
    <w:div w:id="585530170">
      <w:bodyDiv w:val="1"/>
      <w:marLeft w:val="0"/>
      <w:marRight w:val="0"/>
      <w:marTop w:val="0"/>
      <w:marBottom w:val="0"/>
      <w:divBdr>
        <w:top w:val="none" w:sz="0" w:space="0" w:color="auto"/>
        <w:left w:val="none" w:sz="0" w:space="0" w:color="auto"/>
        <w:bottom w:val="none" w:sz="0" w:space="0" w:color="auto"/>
        <w:right w:val="none" w:sz="0" w:space="0" w:color="auto"/>
      </w:divBdr>
    </w:div>
    <w:div w:id="609163931">
      <w:bodyDiv w:val="1"/>
      <w:marLeft w:val="0"/>
      <w:marRight w:val="0"/>
      <w:marTop w:val="0"/>
      <w:marBottom w:val="0"/>
      <w:divBdr>
        <w:top w:val="none" w:sz="0" w:space="0" w:color="auto"/>
        <w:left w:val="none" w:sz="0" w:space="0" w:color="auto"/>
        <w:bottom w:val="none" w:sz="0" w:space="0" w:color="auto"/>
        <w:right w:val="none" w:sz="0" w:space="0" w:color="auto"/>
      </w:divBdr>
    </w:div>
    <w:div w:id="6136375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751">
          <w:marLeft w:val="360"/>
          <w:marRight w:val="0"/>
          <w:marTop w:val="200"/>
          <w:marBottom w:val="0"/>
          <w:divBdr>
            <w:top w:val="none" w:sz="0" w:space="0" w:color="auto"/>
            <w:left w:val="none" w:sz="0" w:space="0" w:color="auto"/>
            <w:bottom w:val="none" w:sz="0" w:space="0" w:color="auto"/>
            <w:right w:val="none" w:sz="0" w:space="0" w:color="auto"/>
          </w:divBdr>
        </w:div>
        <w:div w:id="1695500496">
          <w:marLeft w:val="360"/>
          <w:marRight w:val="0"/>
          <w:marTop w:val="200"/>
          <w:marBottom w:val="0"/>
          <w:divBdr>
            <w:top w:val="none" w:sz="0" w:space="0" w:color="auto"/>
            <w:left w:val="none" w:sz="0" w:space="0" w:color="auto"/>
            <w:bottom w:val="none" w:sz="0" w:space="0" w:color="auto"/>
            <w:right w:val="none" w:sz="0" w:space="0" w:color="auto"/>
          </w:divBdr>
        </w:div>
        <w:div w:id="857085958">
          <w:marLeft w:val="360"/>
          <w:marRight w:val="0"/>
          <w:marTop w:val="200"/>
          <w:marBottom w:val="0"/>
          <w:divBdr>
            <w:top w:val="none" w:sz="0" w:space="0" w:color="auto"/>
            <w:left w:val="none" w:sz="0" w:space="0" w:color="auto"/>
            <w:bottom w:val="none" w:sz="0" w:space="0" w:color="auto"/>
            <w:right w:val="none" w:sz="0" w:space="0" w:color="auto"/>
          </w:divBdr>
        </w:div>
      </w:divsChild>
    </w:div>
    <w:div w:id="625310089">
      <w:bodyDiv w:val="1"/>
      <w:marLeft w:val="0"/>
      <w:marRight w:val="0"/>
      <w:marTop w:val="0"/>
      <w:marBottom w:val="0"/>
      <w:divBdr>
        <w:top w:val="none" w:sz="0" w:space="0" w:color="auto"/>
        <w:left w:val="none" w:sz="0" w:space="0" w:color="auto"/>
        <w:bottom w:val="none" w:sz="0" w:space="0" w:color="auto"/>
        <w:right w:val="none" w:sz="0" w:space="0" w:color="auto"/>
      </w:divBdr>
    </w:div>
    <w:div w:id="993222945">
      <w:bodyDiv w:val="1"/>
      <w:marLeft w:val="0"/>
      <w:marRight w:val="0"/>
      <w:marTop w:val="0"/>
      <w:marBottom w:val="0"/>
      <w:divBdr>
        <w:top w:val="none" w:sz="0" w:space="0" w:color="auto"/>
        <w:left w:val="none" w:sz="0" w:space="0" w:color="auto"/>
        <w:bottom w:val="none" w:sz="0" w:space="0" w:color="auto"/>
        <w:right w:val="none" w:sz="0" w:space="0" w:color="auto"/>
      </w:divBdr>
    </w:div>
    <w:div w:id="1077046556">
      <w:bodyDiv w:val="1"/>
      <w:marLeft w:val="0"/>
      <w:marRight w:val="0"/>
      <w:marTop w:val="0"/>
      <w:marBottom w:val="0"/>
      <w:divBdr>
        <w:top w:val="none" w:sz="0" w:space="0" w:color="auto"/>
        <w:left w:val="none" w:sz="0" w:space="0" w:color="auto"/>
        <w:bottom w:val="none" w:sz="0" w:space="0" w:color="auto"/>
        <w:right w:val="none" w:sz="0" w:space="0" w:color="auto"/>
      </w:divBdr>
      <w:divsChild>
        <w:div w:id="2054040344">
          <w:marLeft w:val="547"/>
          <w:marRight w:val="0"/>
          <w:marTop w:val="134"/>
          <w:marBottom w:val="0"/>
          <w:divBdr>
            <w:top w:val="none" w:sz="0" w:space="0" w:color="auto"/>
            <w:left w:val="none" w:sz="0" w:space="0" w:color="auto"/>
            <w:bottom w:val="none" w:sz="0" w:space="0" w:color="auto"/>
            <w:right w:val="none" w:sz="0" w:space="0" w:color="auto"/>
          </w:divBdr>
        </w:div>
        <w:div w:id="1579633630">
          <w:marLeft w:val="547"/>
          <w:marRight w:val="0"/>
          <w:marTop w:val="134"/>
          <w:marBottom w:val="0"/>
          <w:divBdr>
            <w:top w:val="none" w:sz="0" w:space="0" w:color="auto"/>
            <w:left w:val="none" w:sz="0" w:space="0" w:color="auto"/>
            <w:bottom w:val="none" w:sz="0" w:space="0" w:color="auto"/>
            <w:right w:val="none" w:sz="0" w:space="0" w:color="auto"/>
          </w:divBdr>
        </w:div>
        <w:div w:id="491875777">
          <w:marLeft w:val="547"/>
          <w:marRight w:val="0"/>
          <w:marTop w:val="134"/>
          <w:marBottom w:val="0"/>
          <w:divBdr>
            <w:top w:val="none" w:sz="0" w:space="0" w:color="auto"/>
            <w:left w:val="none" w:sz="0" w:space="0" w:color="auto"/>
            <w:bottom w:val="none" w:sz="0" w:space="0" w:color="auto"/>
            <w:right w:val="none" w:sz="0" w:space="0" w:color="auto"/>
          </w:divBdr>
        </w:div>
      </w:divsChild>
    </w:div>
    <w:div w:id="1174495499">
      <w:bodyDiv w:val="1"/>
      <w:marLeft w:val="0"/>
      <w:marRight w:val="0"/>
      <w:marTop w:val="0"/>
      <w:marBottom w:val="0"/>
      <w:divBdr>
        <w:top w:val="none" w:sz="0" w:space="0" w:color="auto"/>
        <w:left w:val="none" w:sz="0" w:space="0" w:color="auto"/>
        <w:bottom w:val="none" w:sz="0" w:space="0" w:color="auto"/>
        <w:right w:val="none" w:sz="0" w:space="0" w:color="auto"/>
      </w:divBdr>
    </w:div>
    <w:div w:id="1430851837">
      <w:bodyDiv w:val="1"/>
      <w:marLeft w:val="0"/>
      <w:marRight w:val="0"/>
      <w:marTop w:val="0"/>
      <w:marBottom w:val="0"/>
      <w:divBdr>
        <w:top w:val="none" w:sz="0" w:space="0" w:color="auto"/>
        <w:left w:val="none" w:sz="0" w:space="0" w:color="auto"/>
        <w:bottom w:val="none" w:sz="0" w:space="0" w:color="auto"/>
        <w:right w:val="none" w:sz="0" w:space="0" w:color="auto"/>
      </w:divBdr>
    </w:div>
    <w:div w:id="1651976772">
      <w:bodyDiv w:val="1"/>
      <w:marLeft w:val="0"/>
      <w:marRight w:val="0"/>
      <w:marTop w:val="0"/>
      <w:marBottom w:val="0"/>
      <w:divBdr>
        <w:top w:val="none" w:sz="0" w:space="0" w:color="auto"/>
        <w:left w:val="none" w:sz="0" w:space="0" w:color="auto"/>
        <w:bottom w:val="none" w:sz="0" w:space="0" w:color="auto"/>
        <w:right w:val="none" w:sz="0" w:space="0" w:color="auto"/>
      </w:divBdr>
    </w:div>
    <w:div w:id="1728456736">
      <w:bodyDiv w:val="1"/>
      <w:marLeft w:val="0"/>
      <w:marRight w:val="0"/>
      <w:marTop w:val="0"/>
      <w:marBottom w:val="0"/>
      <w:divBdr>
        <w:top w:val="none" w:sz="0" w:space="0" w:color="auto"/>
        <w:left w:val="none" w:sz="0" w:space="0" w:color="auto"/>
        <w:bottom w:val="none" w:sz="0" w:space="0" w:color="auto"/>
        <w:right w:val="none" w:sz="0" w:space="0" w:color="auto"/>
      </w:divBdr>
    </w:div>
    <w:div w:id="1774397895">
      <w:bodyDiv w:val="1"/>
      <w:marLeft w:val="0"/>
      <w:marRight w:val="0"/>
      <w:marTop w:val="0"/>
      <w:marBottom w:val="0"/>
      <w:divBdr>
        <w:top w:val="none" w:sz="0" w:space="0" w:color="auto"/>
        <w:left w:val="none" w:sz="0" w:space="0" w:color="auto"/>
        <w:bottom w:val="none" w:sz="0" w:space="0" w:color="auto"/>
        <w:right w:val="none" w:sz="0" w:space="0" w:color="auto"/>
      </w:divBdr>
    </w:div>
    <w:div w:id="1816021623">
      <w:bodyDiv w:val="1"/>
      <w:marLeft w:val="0"/>
      <w:marRight w:val="0"/>
      <w:marTop w:val="0"/>
      <w:marBottom w:val="0"/>
      <w:divBdr>
        <w:top w:val="none" w:sz="0" w:space="0" w:color="auto"/>
        <w:left w:val="none" w:sz="0" w:space="0" w:color="auto"/>
        <w:bottom w:val="none" w:sz="0" w:space="0" w:color="auto"/>
        <w:right w:val="none" w:sz="0" w:space="0" w:color="auto"/>
      </w:divBdr>
    </w:div>
    <w:div w:id="1861233779">
      <w:bodyDiv w:val="1"/>
      <w:marLeft w:val="0"/>
      <w:marRight w:val="0"/>
      <w:marTop w:val="0"/>
      <w:marBottom w:val="0"/>
      <w:divBdr>
        <w:top w:val="none" w:sz="0" w:space="0" w:color="auto"/>
        <w:left w:val="none" w:sz="0" w:space="0" w:color="auto"/>
        <w:bottom w:val="none" w:sz="0" w:space="0" w:color="auto"/>
        <w:right w:val="none" w:sz="0" w:space="0" w:color="auto"/>
      </w:divBdr>
    </w:div>
    <w:div w:id="1877547531">
      <w:bodyDiv w:val="1"/>
      <w:marLeft w:val="0"/>
      <w:marRight w:val="0"/>
      <w:marTop w:val="0"/>
      <w:marBottom w:val="0"/>
      <w:divBdr>
        <w:top w:val="none" w:sz="0" w:space="0" w:color="auto"/>
        <w:left w:val="none" w:sz="0" w:space="0" w:color="auto"/>
        <w:bottom w:val="none" w:sz="0" w:space="0" w:color="auto"/>
        <w:right w:val="none" w:sz="0" w:space="0" w:color="auto"/>
      </w:divBdr>
      <w:divsChild>
        <w:div w:id="200825495">
          <w:marLeft w:val="547"/>
          <w:marRight w:val="0"/>
          <w:marTop w:val="134"/>
          <w:marBottom w:val="0"/>
          <w:divBdr>
            <w:top w:val="none" w:sz="0" w:space="0" w:color="auto"/>
            <w:left w:val="none" w:sz="0" w:space="0" w:color="auto"/>
            <w:bottom w:val="none" w:sz="0" w:space="0" w:color="auto"/>
            <w:right w:val="none" w:sz="0" w:space="0" w:color="auto"/>
          </w:divBdr>
        </w:div>
      </w:divsChild>
    </w:div>
    <w:div w:id="21067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jp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BFA04199B7941A886B34234D6F80D" ma:contentTypeVersion="6" ma:contentTypeDescription="Create a new document." ma:contentTypeScope="" ma:versionID="7e76c2e3296970543ff7c63e683848c1">
  <xsd:schema xmlns:xsd="http://www.w3.org/2001/XMLSchema" xmlns:xs="http://www.w3.org/2001/XMLSchema" xmlns:p="http://schemas.microsoft.com/office/2006/metadata/properties" xmlns:ns2="c912113a-fcee-42a6-9a03-5a859ff00411" xmlns:ns3="7773ae28-f263-497e-a6a1-f7da76cc8153" targetNamespace="http://schemas.microsoft.com/office/2006/metadata/properties" ma:root="true" ma:fieldsID="0685acf2ebd24de30c57341edf202834" ns2:_="" ns3:_="">
    <xsd:import namespace="c912113a-fcee-42a6-9a03-5a859ff00411"/>
    <xsd:import namespace="7773ae28-f263-497e-a6a1-f7da76cc8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2113a-fcee-42a6-9a03-5a859ff00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73ae28-f263-497e-a6a1-f7da76cc81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D98B9-3DE6-4555-A0B9-D6000C98E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2113a-fcee-42a6-9a03-5a859ff00411"/>
    <ds:schemaRef ds:uri="7773ae28-f263-497e-a6a1-f7da76cc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82F5E-CA65-43B5-9B80-FFBE0A4240CF}">
  <ds:schemaRefs>
    <ds:schemaRef ds:uri="http://schemas.openxmlformats.org/officeDocument/2006/bibliography"/>
  </ds:schemaRefs>
</ds:datastoreItem>
</file>

<file path=customXml/itemProps3.xml><?xml version="1.0" encoding="utf-8"?>
<ds:datastoreItem xmlns:ds="http://schemas.openxmlformats.org/officeDocument/2006/customXml" ds:itemID="{6B2396E6-291C-4C12-A96B-8A0FF7AC38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2113a-fcee-42a6-9a03-5a859ff00411"/>
    <ds:schemaRef ds:uri="7773ae28-f263-497e-a6a1-f7da76cc8153"/>
    <ds:schemaRef ds:uri="http://www.w3.org/XML/1998/namespace"/>
    <ds:schemaRef ds:uri="http://purl.org/dc/dcmitype/"/>
  </ds:schemaRefs>
</ds:datastoreItem>
</file>

<file path=customXml/itemProps4.xml><?xml version="1.0" encoding="utf-8"?>
<ds:datastoreItem xmlns:ds="http://schemas.openxmlformats.org/officeDocument/2006/customXml" ds:itemID="{05A98710-2C4E-458D-8845-D87E37F52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11</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Williams</dc:creator>
  <cp:keywords/>
  <dc:description/>
  <cp:lastModifiedBy>Rachel Nall</cp:lastModifiedBy>
  <cp:revision>156</cp:revision>
  <dcterms:created xsi:type="dcterms:W3CDTF">2024-09-23T14:08:00Z</dcterms:created>
  <dcterms:modified xsi:type="dcterms:W3CDTF">2024-09-30T20:47:00Z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0x010100AF9BFA04199B7941A886B34234D6F80D</vt:lpwstr>
  </property>
</Properties>
</file>