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95FD6" w14:textId="40D9639D" w:rsidR="00C02D4C" w:rsidRDefault="00C02D4C" w:rsidP="00394B40">
      <w:pPr>
        <w:pStyle w:val="DeptBullets"/>
        <w:numPr>
          <w:ilvl w:val="0"/>
          <w:numId w:val="0"/>
        </w:numPr>
        <w:spacing w:after="0"/>
        <w:rPr>
          <w:rFonts w:cs="Arial"/>
          <w:b/>
          <w:sz w:val="36"/>
          <w:szCs w:val="36"/>
        </w:rPr>
      </w:pPr>
      <w:r>
        <w:rPr>
          <w:rFonts w:cs="Arial"/>
          <w:b/>
          <w:noProof/>
          <w:sz w:val="36"/>
          <w:szCs w:val="36"/>
        </w:rPr>
        <w:drawing>
          <wp:anchor distT="0" distB="0" distL="114300" distR="114300" simplePos="0" relativeHeight="251658240" behindDoc="0" locked="0" layoutInCell="1" allowOverlap="1" wp14:anchorId="291B5AC4" wp14:editId="7968E35E">
            <wp:simplePos x="0" y="0"/>
            <wp:positionH relativeFrom="column">
              <wp:posOffset>-409575</wp:posOffset>
            </wp:positionH>
            <wp:positionV relativeFrom="paragraph">
              <wp:posOffset>0</wp:posOffset>
            </wp:positionV>
            <wp:extent cx="3481070" cy="786765"/>
            <wp:effectExtent l="0" t="0" r="5080" b="0"/>
            <wp:wrapThrough wrapText="bothSides">
              <wp:wrapPolygon edited="0">
                <wp:start x="0" y="0"/>
                <wp:lineTo x="0" y="20920"/>
                <wp:lineTo x="21513" y="20920"/>
                <wp:lineTo x="2151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1070" cy="786765"/>
                    </a:xfrm>
                    <a:prstGeom prst="rect">
                      <a:avLst/>
                    </a:prstGeom>
                    <a:noFill/>
                  </pic:spPr>
                </pic:pic>
              </a:graphicData>
            </a:graphic>
          </wp:anchor>
        </w:drawing>
      </w:r>
    </w:p>
    <w:p w14:paraId="39FC31CB" w14:textId="77777777" w:rsidR="00C02D4C" w:rsidRDefault="00C02D4C" w:rsidP="00394B40">
      <w:pPr>
        <w:pStyle w:val="DeptBullets"/>
        <w:numPr>
          <w:ilvl w:val="0"/>
          <w:numId w:val="0"/>
        </w:numPr>
        <w:spacing w:after="0"/>
        <w:rPr>
          <w:rFonts w:cs="Arial"/>
          <w:b/>
          <w:sz w:val="36"/>
          <w:szCs w:val="36"/>
        </w:rPr>
      </w:pPr>
    </w:p>
    <w:tbl>
      <w:tblPr>
        <w:tblStyle w:val="TableGrid"/>
        <w:tblpPr w:leftFromText="180" w:rightFromText="180" w:vertAnchor="text" w:horzAnchor="page" w:tblpX="6569" w:tblpY="515"/>
        <w:tblW w:w="0" w:type="auto"/>
        <w:tblLook w:val="04A0" w:firstRow="1" w:lastRow="0" w:firstColumn="1" w:lastColumn="0" w:noHBand="0" w:noVBand="1"/>
      </w:tblPr>
      <w:tblGrid>
        <w:gridCol w:w="4401"/>
      </w:tblGrid>
      <w:tr w:rsidR="00C02D4C" w:rsidRPr="00467F96" w14:paraId="25B0B6C9" w14:textId="77777777" w:rsidTr="00A23315">
        <w:trPr>
          <w:trHeight w:val="449"/>
        </w:trPr>
        <w:tc>
          <w:tcPr>
            <w:tcW w:w="4401" w:type="dxa"/>
          </w:tcPr>
          <w:p w14:paraId="5E326DEB" w14:textId="754B8CEC" w:rsidR="00C02D4C" w:rsidRPr="00467F96" w:rsidRDefault="00C02D4C" w:rsidP="00A23315">
            <w:pPr>
              <w:rPr>
                <w:rFonts w:ascii="Arial" w:hAnsi="Arial" w:cs="Arial"/>
              </w:rPr>
            </w:pPr>
            <w:r w:rsidRPr="00467F96">
              <w:rPr>
                <w:rFonts w:ascii="Arial" w:hAnsi="Arial" w:cs="Arial"/>
              </w:rPr>
              <w:t>In the family court sitting at</w:t>
            </w:r>
            <w:r w:rsidR="00A23315">
              <w:rPr>
                <w:rFonts w:ascii="Arial" w:hAnsi="Arial" w:cs="Arial"/>
              </w:rPr>
              <w:t xml:space="preserve"> Birmingham</w:t>
            </w:r>
          </w:p>
          <w:p w14:paraId="4FAFC8A1" w14:textId="014A0FE4" w:rsidR="00C02D4C" w:rsidRPr="00467F96" w:rsidRDefault="00C02D4C" w:rsidP="00A23315">
            <w:pPr>
              <w:pStyle w:val="DeptBullets"/>
              <w:numPr>
                <w:ilvl w:val="0"/>
                <w:numId w:val="0"/>
              </w:numPr>
              <w:spacing w:after="0"/>
              <w:rPr>
                <w:rFonts w:cs="Arial"/>
                <w:b/>
                <w:sz w:val="36"/>
                <w:szCs w:val="36"/>
              </w:rPr>
            </w:pPr>
          </w:p>
        </w:tc>
      </w:tr>
      <w:tr w:rsidR="00C02D4C" w:rsidRPr="00467F96" w14:paraId="2F1EF0FB" w14:textId="77777777" w:rsidTr="00A23315">
        <w:trPr>
          <w:trHeight w:val="449"/>
        </w:trPr>
        <w:tc>
          <w:tcPr>
            <w:tcW w:w="4401" w:type="dxa"/>
          </w:tcPr>
          <w:p w14:paraId="0760FEE3" w14:textId="77777777" w:rsidR="00C02D4C" w:rsidRPr="00467F96" w:rsidRDefault="00C02D4C" w:rsidP="00A23315">
            <w:pPr>
              <w:pStyle w:val="DeptBullets"/>
              <w:numPr>
                <w:ilvl w:val="0"/>
                <w:numId w:val="0"/>
              </w:numPr>
              <w:spacing w:after="0"/>
              <w:rPr>
                <w:rFonts w:cs="Arial"/>
                <w:sz w:val="22"/>
                <w:szCs w:val="22"/>
              </w:rPr>
            </w:pPr>
            <w:r w:rsidRPr="00467F96">
              <w:rPr>
                <w:rFonts w:cs="Arial"/>
                <w:sz w:val="22"/>
                <w:szCs w:val="22"/>
              </w:rPr>
              <w:t xml:space="preserve">In the matter of the </w:t>
            </w:r>
            <w:r>
              <w:rPr>
                <w:rFonts w:cs="Arial"/>
                <w:sz w:val="22"/>
                <w:szCs w:val="22"/>
              </w:rPr>
              <w:t>C</w:t>
            </w:r>
            <w:r w:rsidRPr="00467F96">
              <w:rPr>
                <w:rFonts w:cs="Arial"/>
                <w:sz w:val="22"/>
                <w:szCs w:val="22"/>
              </w:rPr>
              <w:t xml:space="preserve">hildren </w:t>
            </w:r>
            <w:r>
              <w:rPr>
                <w:rFonts w:cs="Arial"/>
                <w:sz w:val="22"/>
                <w:szCs w:val="22"/>
              </w:rPr>
              <w:t>A</w:t>
            </w:r>
            <w:r w:rsidRPr="00467F96">
              <w:rPr>
                <w:rFonts w:cs="Arial"/>
                <w:sz w:val="22"/>
                <w:szCs w:val="22"/>
              </w:rPr>
              <w:t>ct 1989</w:t>
            </w:r>
          </w:p>
        </w:tc>
      </w:tr>
    </w:tbl>
    <w:p w14:paraId="5CDE4D03" w14:textId="77777777" w:rsidR="00C02D4C" w:rsidRDefault="00C02D4C" w:rsidP="00394B40">
      <w:pPr>
        <w:pStyle w:val="DeptBullets"/>
        <w:numPr>
          <w:ilvl w:val="0"/>
          <w:numId w:val="0"/>
        </w:numPr>
        <w:spacing w:after="0"/>
        <w:rPr>
          <w:rFonts w:cs="Arial"/>
          <w:b/>
          <w:sz w:val="36"/>
          <w:szCs w:val="36"/>
        </w:rPr>
      </w:pPr>
    </w:p>
    <w:p w14:paraId="4558D0CB" w14:textId="6E6A2BB3" w:rsidR="00394B40" w:rsidRPr="00467F96" w:rsidRDefault="00394B40" w:rsidP="00394B40">
      <w:pPr>
        <w:pStyle w:val="DeptBullets"/>
        <w:numPr>
          <w:ilvl w:val="0"/>
          <w:numId w:val="0"/>
        </w:numPr>
        <w:spacing w:after="0"/>
        <w:rPr>
          <w:rFonts w:cs="Arial"/>
          <w:b/>
          <w:sz w:val="36"/>
          <w:szCs w:val="36"/>
        </w:rPr>
      </w:pPr>
      <w:r w:rsidRPr="00467F96">
        <w:rPr>
          <w:rFonts w:cs="Arial"/>
          <w:b/>
          <w:sz w:val="36"/>
          <w:szCs w:val="36"/>
        </w:rPr>
        <w:t xml:space="preserve">Local authority social work evidence template </w:t>
      </w:r>
    </w:p>
    <w:p w14:paraId="1D3C404F" w14:textId="151CED38" w:rsidR="00A23315" w:rsidRDefault="00394B40" w:rsidP="00A23315">
      <w:pPr>
        <w:rPr>
          <w:rFonts w:ascii="Arial" w:hAnsi="Arial" w:cs="Arial"/>
          <w:b/>
          <w:sz w:val="36"/>
          <w:szCs w:val="36"/>
        </w:rPr>
      </w:pPr>
      <w:r w:rsidRPr="00467F96">
        <w:rPr>
          <w:rFonts w:ascii="Arial" w:hAnsi="Arial" w:cs="Arial"/>
          <w:b/>
          <w:sz w:val="36"/>
          <w:szCs w:val="36"/>
        </w:rPr>
        <w:t>(Final statement)</w:t>
      </w:r>
    </w:p>
    <w:p w14:paraId="2B7BD484" w14:textId="354F0753" w:rsidR="00A23315" w:rsidRPr="00B44ABB" w:rsidRDefault="00A23315" w:rsidP="00A23315">
      <w:pPr>
        <w:pStyle w:val="DeptBullets"/>
        <w:numPr>
          <w:ilvl w:val="0"/>
          <w:numId w:val="0"/>
        </w:numPr>
        <w:rPr>
          <w:rFonts w:cs="Arial"/>
          <w:color w:val="FF0000"/>
          <w:sz w:val="22"/>
          <w:szCs w:val="22"/>
        </w:rPr>
      </w:pPr>
      <w:r w:rsidRPr="00EA4225">
        <w:rPr>
          <w:rFonts w:cs="Arial"/>
          <w:color w:val="FF0000"/>
          <w:sz w:val="22"/>
          <w:szCs w:val="22"/>
        </w:rPr>
        <w:t xml:space="preserve">This </w:t>
      </w:r>
      <w:r>
        <w:rPr>
          <w:rFonts w:cs="Arial"/>
          <w:color w:val="FF0000"/>
          <w:sz w:val="22"/>
          <w:szCs w:val="22"/>
        </w:rPr>
        <w:t xml:space="preserve">is the template for your FINAL evidence. There’s a different one for the initial statement. This report </w:t>
      </w:r>
      <w:r w:rsidRPr="00EA4225">
        <w:rPr>
          <w:rFonts w:cs="Arial"/>
          <w:color w:val="FF0000"/>
          <w:sz w:val="22"/>
          <w:szCs w:val="22"/>
        </w:rPr>
        <w:t>should be s</w:t>
      </w:r>
      <w:r>
        <w:rPr>
          <w:rFonts w:cs="Arial"/>
          <w:color w:val="FF0000"/>
          <w:sz w:val="22"/>
          <w:szCs w:val="22"/>
        </w:rPr>
        <w:t>hort and to the poin</w:t>
      </w:r>
      <w:r w:rsidRPr="00EA4225">
        <w:rPr>
          <w:rFonts w:cs="Arial"/>
          <w:color w:val="FF0000"/>
          <w:sz w:val="22"/>
          <w:szCs w:val="22"/>
        </w:rPr>
        <w:t xml:space="preserve">t, with clear references to </w:t>
      </w:r>
      <w:r w:rsidRPr="00B44ABB">
        <w:rPr>
          <w:rFonts w:cs="Arial"/>
          <w:color w:val="FF0000"/>
          <w:sz w:val="22"/>
          <w:szCs w:val="22"/>
        </w:rPr>
        <w:t xml:space="preserve">other reports or </w:t>
      </w:r>
      <w:r>
        <w:rPr>
          <w:rFonts w:cs="Arial"/>
          <w:color w:val="FF0000"/>
          <w:sz w:val="22"/>
          <w:szCs w:val="22"/>
        </w:rPr>
        <w:t>assessments</w:t>
      </w:r>
      <w:r w:rsidRPr="00B44ABB">
        <w:rPr>
          <w:rFonts w:cs="Arial"/>
          <w:color w:val="FF0000"/>
          <w:sz w:val="22"/>
          <w:szCs w:val="22"/>
        </w:rPr>
        <w:t xml:space="preserve"> etc.</w:t>
      </w:r>
      <w:r>
        <w:rPr>
          <w:rFonts w:cs="Arial"/>
          <w:color w:val="FF0000"/>
          <w:sz w:val="22"/>
          <w:szCs w:val="22"/>
        </w:rPr>
        <w:t xml:space="preserve"> Fill in one per family (not one per child).</w:t>
      </w:r>
    </w:p>
    <w:p w14:paraId="4894A02C" w14:textId="77777777" w:rsidR="00A23315" w:rsidRPr="00B44ABB" w:rsidRDefault="00A23315" w:rsidP="00A23315">
      <w:pPr>
        <w:pStyle w:val="DeptBullets"/>
        <w:numPr>
          <w:ilvl w:val="0"/>
          <w:numId w:val="0"/>
        </w:numPr>
        <w:rPr>
          <w:rFonts w:cs="Arial"/>
          <w:color w:val="FF0000"/>
          <w:sz w:val="22"/>
          <w:szCs w:val="22"/>
        </w:rPr>
      </w:pPr>
      <w:r w:rsidRPr="00B44ABB">
        <w:rPr>
          <w:rFonts w:cs="Arial"/>
          <w:color w:val="FF0000"/>
          <w:sz w:val="22"/>
          <w:szCs w:val="22"/>
        </w:rPr>
        <w:t xml:space="preserve">Guidance notes are provided here to help </w:t>
      </w:r>
      <w:proofErr w:type="gramStart"/>
      <w:r w:rsidRPr="00B44ABB">
        <w:rPr>
          <w:rFonts w:cs="Arial"/>
          <w:color w:val="FF0000"/>
          <w:sz w:val="22"/>
          <w:szCs w:val="22"/>
        </w:rPr>
        <w:t>you</w:t>
      </w:r>
      <w:proofErr w:type="gramEnd"/>
      <w:r w:rsidRPr="00B44ABB">
        <w:rPr>
          <w:rFonts w:cs="Arial"/>
          <w:color w:val="FF0000"/>
          <w:sz w:val="22"/>
          <w:szCs w:val="22"/>
        </w:rPr>
        <w:t xml:space="preserve"> and it </w:t>
      </w:r>
      <w:r w:rsidRPr="00B44ABB">
        <w:rPr>
          <w:rFonts w:cs="Arial"/>
          <w:color w:val="FF0000"/>
          <w:sz w:val="22"/>
          <w:szCs w:val="22"/>
          <w:u w:val="single"/>
        </w:rPr>
        <w:t>should be deleted</w:t>
      </w:r>
      <w:r w:rsidRPr="00B44ABB">
        <w:rPr>
          <w:rFonts w:cs="Arial"/>
          <w:color w:val="FF0000"/>
          <w:sz w:val="22"/>
          <w:szCs w:val="22"/>
        </w:rPr>
        <w:t xml:space="preserve"> before sending this to legal. The guidance is all in red text, so make sure any red text is deleted</w:t>
      </w:r>
      <w:r>
        <w:rPr>
          <w:rFonts w:cs="Arial"/>
          <w:color w:val="FF0000"/>
          <w:sz w:val="22"/>
          <w:szCs w:val="22"/>
        </w:rPr>
        <w:t xml:space="preserve"> before you submit.</w:t>
      </w:r>
    </w:p>
    <w:p w14:paraId="08D1981F" w14:textId="19AC0CC6" w:rsidR="00A23315" w:rsidRDefault="00A23315" w:rsidP="00A23315">
      <w:pPr>
        <w:pStyle w:val="NoSpacing"/>
        <w:rPr>
          <w:rFonts w:ascii="Arial" w:hAnsi="Arial" w:cs="Arial"/>
          <w:color w:val="FF0000"/>
        </w:rPr>
      </w:pPr>
      <w:r w:rsidRPr="00B44ABB">
        <w:rPr>
          <w:rFonts w:ascii="Arial" w:hAnsi="Arial" w:cs="Arial"/>
          <w:color w:val="FF0000"/>
        </w:rPr>
        <w:t xml:space="preserve">Example text has been put throughout this form (also in red, to be deleted) to help you know how to fill it in/how much to write. If there is no guidance for a section, just put the information asked for in full. </w:t>
      </w:r>
    </w:p>
    <w:p w14:paraId="22972B81" w14:textId="77777777" w:rsidR="007928AD" w:rsidRDefault="007928AD" w:rsidP="00A23315">
      <w:pPr>
        <w:pStyle w:val="NoSpacing"/>
        <w:rPr>
          <w:rFonts w:ascii="Arial" w:hAnsi="Arial" w:cs="Arial"/>
          <w:color w:val="FF0000"/>
        </w:rPr>
      </w:pPr>
    </w:p>
    <w:p w14:paraId="14461DB3" w14:textId="3C5A8680" w:rsidR="007928AD" w:rsidRDefault="007928AD" w:rsidP="00A23315">
      <w:pPr>
        <w:pStyle w:val="NoSpacing"/>
        <w:rPr>
          <w:rFonts w:ascii="Arial" w:hAnsi="Arial" w:cs="Arial"/>
          <w:color w:val="FF0000"/>
        </w:rPr>
      </w:pPr>
      <w:r>
        <w:rPr>
          <w:rFonts w:ascii="Arial" w:hAnsi="Arial" w:cs="Arial"/>
          <w:color w:val="FF0000"/>
        </w:rPr>
        <w:t xml:space="preserve">You should have downloaded this guide from </w:t>
      </w:r>
      <w:hyperlink r:id="rId12" w:history="1">
        <w:r w:rsidRPr="00F86906">
          <w:rPr>
            <w:rStyle w:val="Hyperlink"/>
            <w:rFonts w:ascii="Arial" w:hAnsi="Arial" w:cs="Arial"/>
          </w:rPr>
          <w:t>Practice Guidance</w:t>
        </w:r>
      </w:hyperlink>
      <w:r>
        <w:rPr>
          <w:rFonts w:ascii="Arial" w:hAnsi="Arial" w:cs="Arial"/>
          <w:color w:val="FF0000"/>
        </w:rPr>
        <w:t xml:space="preserve"> (clicking on “Pre-proceedings and Court Work and then Care Proceedings). Make sure you also download the SWET Resources file to use alongside this guide/template,</w:t>
      </w:r>
      <w:r w:rsidR="00B17532">
        <w:rPr>
          <w:rFonts w:ascii="Arial" w:hAnsi="Arial" w:cs="Arial"/>
          <w:color w:val="FF0000"/>
        </w:rPr>
        <w:t xml:space="preserve"> the Initial SWET guide/template (in case you need to re-visit thoroughly some areas in this statement)</w:t>
      </w:r>
      <w:r>
        <w:rPr>
          <w:rFonts w:ascii="Arial" w:hAnsi="Arial" w:cs="Arial"/>
          <w:color w:val="FF0000"/>
        </w:rPr>
        <w:t xml:space="preserve"> and the Final Care Plan template/guide that you will need to file too.</w:t>
      </w:r>
    </w:p>
    <w:p w14:paraId="29784E11" w14:textId="467A36E1" w:rsidR="005335C3" w:rsidRPr="00A23315" w:rsidRDefault="005335C3" w:rsidP="00A23315">
      <w:pPr>
        <w:ind w:left="-567"/>
        <w:rPr>
          <w:rFonts w:ascii="Arial" w:hAnsi="Arial" w:cs="Arial"/>
          <w:b/>
          <w:sz w:val="36"/>
          <w:szCs w:val="36"/>
        </w:rPr>
      </w:pPr>
      <w:r w:rsidRPr="00467F96">
        <w:rPr>
          <w:rFonts w:ascii="Arial" w:hAnsi="Arial" w:cs="Arial"/>
          <w:b/>
          <w:bCs/>
        </w:rPr>
        <w:br/>
      </w:r>
      <w:r w:rsidR="00A23315" w:rsidRPr="00A23315">
        <w:rPr>
          <w:rFonts w:ascii="Arial" w:hAnsi="Arial" w:cs="Arial"/>
          <w:b/>
          <w:sz w:val="28"/>
          <w:szCs w:val="28"/>
        </w:rPr>
        <w:t>The children</w:t>
      </w:r>
    </w:p>
    <w:tbl>
      <w:tblPr>
        <w:tblStyle w:val="TableGrid"/>
        <w:tblW w:w="0" w:type="auto"/>
        <w:jc w:val="center"/>
        <w:tblLayout w:type="fixed"/>
        <w:tblLook w:val="04A0" w:firstRow="1" w:lastRow="0" w:firstColumn="1" w:lastColumn="0" w:noHBand="0" w:noVBand="1"/>
      </w:tblPr>
      <w:tblGrid>
        <w:gridCol w:w="2035"/>
        <w:gridCol w:w="2035"/>
        <w:gridCol w:w="2035"/>
        <w:gridCol w:w="2035"/>
        <w:gridCol w:w="2036"/>
      </w:tblGrid>
      <w:tr w:rsidR="00BF18FD" w:rsidRPr="00467F96" w14:paraId="4B6FBF52" w14:textId="77777777" w:rsidTr="002C0AC1">
        <w:trPr>
          <w:trHeight w:val="420"/>
          <w:jc w:val="center"/>
        </w:trPr>
        <w:tc>
          <w:tcPr>
            <w:tcW w:w="2035" w:type="dxa"/>
            <w:shd w:val="clear" w:color="auto" w:fill="F2F2F2" w:themeFill="background1" w:themeFillShade="F2"/>
            <w:vAlign w:val="center"/>
          </w:tcPr>
          <w:p w14:paraId="7E96C9AE" w14:textId="4F104ED4" w:rsidR="00BF18FD" w:rsidRPr="00467F96" w:rsidRDefault="00BF18FD" w:rsidP="00993060">
            <w:pPr>
              <w:rPr>
                <w:rFonts w:ascii="Arial" w:hAnsi="Arial" w:cs="Arial"/>
                <w:b/>
                <w:bCs/>
              </w:rPr>
            </w:pPr>
            <w:r w:rsidRPr="00467F96">
              <w:rPr>
                <w:rFonts w:ascii="Arial" w:hAnsi="Arial" w:cs="Arial"/>
                <w:b/>
                <w:bCs/>
              </w:rPr>
              <w:t>Names</w:t>
            </w:r>
          </w:p>
        </w:tc>
        <w:tc>
          <w:tcPr>
            <w:tcW w:w="2035" w:type="dxa"/>
            <w:shd w:val="clear" w:color="auto" w:fill="F2F2F2" w:themeFill="background1" w:themeFillShade="F2"/>
            <w:vAlign w:val="center"/>
          </w:tcPr>
          <w:p w14:paraId="79C41916" w14:textId="3295DF81" w:rsidR="00BF18FD" w:rsidRPr="00467F96" w:rsidRDefault="00BF18FD" w:rsidP="00993060">
            <w:pPr>
              <w:rPr>
                <w:rFonts w:ascii="Arial" w:hAnsi="Arial" w:cs="Arial"/>
                <w:b/>
                <w:bCs/>
              </w:rPr>
            </w:pPr>
            <w:r w:rsidRPr="00467F96">
              <w:rPr>
                <w:rFonts w:ascii="Arial" w:hAnsi="Arial" w:cs="Arial"/>
                <w:b/>
                <w:bCs/>
              </w:rPr>
              <w:t>Gender</w:t>
            </w:r>
          </w:p>
        </w:tc>
        <w:tc>
          <w:tcPr>
            <w:tcW w:w="2035" w:type="dxa"/>
            <w:shd w:val="clear" w:color="auto" w:fill="F2F2F2" w:themeFill="background1" w:themeFillShade="F2"/>
            <w:vAlign w:val="center"/>
          </w:tcPr>
          <w:p w14:paraId="73034B03" w14:textId="6BF9F395" w:rsidR="00BF18FD" w:rsidRPr="00467F96" w:rsidRDefault="00BF18FD" w:rsidP="00993060">
            <w:pPr>
              <w:rPr>
                <w:rFonts w:ascii="Arial" w:hAnsi="Arial" w:cs="Arial"/>
                <w:b/>
                <w:bCs/>
              </w:rPr>
            </w:pPr>
            <w:r w:rsidRPr="00467F96">
              <w:rPr>
                <w:rFonts w:ascii="Arial" w:hAnsi="Arial" w:cs="Arial"/>
                <w:b/>
                <w:bCs/>
              </w:rPr>
              <w:t>Date of birth</w:t>
            </w:r>
          </w:p>
        </w:tc>
        <w:tc>
          <w:tcPr>
            <w:tcW w:w="2035" w:type="dxa"/>
            <w:shd w:val="clear" w:color="auto" w:fill="F2F2F2" w:themeFill="background1" w:themeFillShade="F2"/>
            <w:vAlign w:val="center"/>
          </w:tcPr>
          <w:p w14:paraId="6061B331" w14:textId="056345C8" w:rsidR="00BF18FD" w:rsidRPr="00467F96" w:rsidRDefault="00BF18FD" w:rsidP="00993060">
            <w:pPr>
              <w:rPr>
                <w:rFonts w:ascii="Arial" w:hAnsi="Arial" w:cs="Arial"/>
                <w:b/>
                <w:bCs/>
              </w:rPr>
            </w:pPr>
            <w:r w:rsidRPr="00467F96">
              <w:rPr>
                <w:rFonts w:ascii="Arial" w:hAnsi="Arial" w:cs="Arial"/>
                <w:b/>
                <w:bCs/>
              </w:rPr>
              <w:t>Child’s current placement status</w:t>
            </w:r>
          </w:p>
        </w:tc>
        <w:tc>
          <w:tcPr>
            <w:tcW w:w="2036" w:type="dxa"/>
            <w:shd w:val="clear" w:color="auto" w:fill="F2F2F2" w:themeFill="background1" w:themeFillShade="F2"/>
            <w:vAlign w:val="center"/>
          </w:tcPr>
          <w:p w14:paraId="1F243771" w14:textId="1DE85BDB" w:rsidR="00BF18FD" w:rsidRPr="00467F96" w:rsidRDefault="00BF18FD" w:rsidP="00993060">
            <w:pPr>
              <w:rPr>
                <w:rFonts w:ascii="Arial" w:hAnsi="Arial" w:cs="Arial"/>
                <w:b/>
                <w:bCs/>
              </w:rPr>
            </w:pPr>
            <w:r w:rsidRPr="00467F96">
              <w:rPr>
                <w:rFonts w:ascii="Arial" w:hAnsi="Arial" w:cs="Arial"/>
                <w:b/>
                <w:bCs/>
              </w:rPr>
              <w:t>Child’s current legal status</w:t>
            </w:r>
          </w:p>
        </w:tc>
      </w:tr>
      <w:tr w:rsidR="00BF18FD" w:rsidRPr="00467F96" w14:paraId="7A6E5FD4" w14:textId="77777777" w:rsidTr="002C0AC1">
        <w:trPr>
          <w:trHeight w:val="311"/>
          <w:jc w:val="center"/>
        </w:trPr>
        <w:tc>
          <w:tcPr>
            <w:tcW w:w="2035" w:type="dxa"/>
          </w:tcPr>
          <w:p w14:paraId="190B7B64" w14:textId="36A4EBB3" w:rsidR="00BF18FD" w:rsidRPr="00467F96" w:rsidRDefault="00BF18FD" w:rsidP="00394B40">
            <w:pPr>
              <w:rPr>
                <w:rFonts w:ascii="Arial" w:hAnsi="Arial" w:cs="Arial"/>
              </w:rPr>
            </w:pPr>
          </w:p>
        </w:tc>
        <w:tc>
          <w:tcPr>
            <w:tcW w:w="2035" w:type="dxa"/>
          </w:tcPr>
          <w:p w14:paraId="6889738F" w14:textId="740D2081" w:rsidR="00BF18FD" w:rsidRPr="00467F96" w:rsidRDefault="00BF18FD" w:rsidP="00394B40">
            <w:pPr>
              <w:rPr>
                <w:rFonts w:ascii="Arial" w:hAnsi="Arial" w:cs="Arial"/>
              </w:rPr>
            </w:pPr>
          </w:p>
        </w:tc>
        <w:tc>
          <w:tcPr>
            <w:tcW w:w="2035" w:type="dxa"/>
          </w:tcPr>
          <w:p w14:paraId="7C2312AE" w14:textId="44F131B7" w:rsidR="00BF18FD" w:rsidRPr="00467F96" w:rsidRDefault="00BF18FD" w:rsidP="00394B40">
            <w:pPr>
              <w:rPr>
                <w:rFonts w:ascii="Arial" w:hAnsi="Arial" w:cs="Arial"/>
              </w:rPr>
            </w:pPr>
          </w:p>
        </w:tc>
        <w:tc>
          <w:tcPr>
            <w:tcW w:w="2035" w:type="dxa"/>
          </w:tcPr>
          <w:p w14:paraId="6890A654" w14:textId="72A1D18E" w:rsidR="00140F26" w:rsidRPr="00467F96" w:rsidRDefault="00140F26" w:rsidP="00394B40">
            <w:pPr>
              <w:rPr>
                <w:rFonts w:ascii="Arial" w:hAnsi="Arial" w:cs="Arial"/>
              </w:rPr>
            </w:pPr>
          </w:p>
        </w:tc>
        <w:tc>
          <w:tcPr>
            <w:tcW w:w="2036" w:type="dxa"/>
          </w:tcPr>
          <w:p w14:paraId="1049CDF1" w14:textId="05D33C5F" w:rsidR="00BF18FD" w:rsidRPr="00467F96" w:rsidRDefault="00BF18FD" w:rsidP="00394B40">
            <w:pPr>
              <w:rPr>
                <w:rFonts w:ascii="Arial" w:hAnsi="Arial" w:cs="Arial"/>
              </w:rPr>
            </w:pPr>
          </w:p>
        </w:tc>
      </w:tr>
      <w:tr w:rsidR="00BF18FD" w:rsidRPr="00467F96" w14:paraId="38E48773" w14:textId="77777777" w:rsidTr="002C0AC1">
        <w:trPr>
          <w:trHeight w:val="311"/>
          <w:jc w:val="center"/>
        </w:trPr>
        <w:tc>
          <w:tcPr>
            <w:tcW w:w="2035" w:type="dxa"/>
          </w:tcPr>
          <w:p w14:paraId="775F3A94" w14:textId="0A7928F6" w:rsidR="00BF18FD" w:rsidRPr="00467F96" w:rsidRDefault="00BF18FD" w:rsidP="00394B40">
            <w:pPr>
              <w:rPr>
                <w:rFonts w:ascii="Arial" w:hAnsi="Arial" w:cs="Arial"/>
              </w:rPr>
            </w:pPr>
          </w:p>
        </w:tc>
        <w:tc>
          <w:tcPr>
            <w:tcW w:w="2035" w:type="dxa"/>
          </w:tcPr>
          <w:p w14:paraId="1B5735A1" w14:textId="284F6F9A" w:rsidR="00BF18FD" w:rsidRPr="00467F96" w:rsidRDefault="00BF18FD" w:rsidP="00394B40">
            <w:pPr>
              <w:rPr>
                <w:rFonts w:ascii="Arial" w:hAnsi="Arial" w:cs="Arial"/>
              </w:rPr>
            </w:pPr>
          </w:p>
        </w:tc>
        <w:tc>
          <w:tcPr>
            <w:tcW w:w="2035" w:type="dxa"/>
          </w:tcPr>
          <w:p w14:paraId="7BB130AF" w14:textId="5027F784" w:rsidR="00BF18FD" w:rsidRPr="00467F96" w:rsidRDefault="00BF18FD" w:rsidP="00394B40">
            <w:pPr>
              <w:rPr>
                <w:rFonts w:ascii="Arial" w:hAnsi="Arial" w:cs="Arial"/>
              </w:rPr>
            </w:pPr>
          </w:p>
        </w:tc>
        <w:tc>
          <w:tcPr>
            <w:tcW w:w="2035" w:type="dxa"/>
          </w:tcPr>
          <w:p w14:paraId="57A5A98D" w14:textId="5A998FA1" w:rsidR="00BF18FD" w:rsidRPr="00467F96" w:rsidRDefault="00BF18FD" w:rsidP="00394B40">
            <w:pPr>
              <w:rPr>
                <w:rFonts w:ascii="Arial" w:hAnsi="Arial" w:cs="Arial"/>
              </w:rPr>
            </w:pPr>
          </w:p>
        </w:tc>
        <w:tc>
          <w:tcPr>
            <w:tcW w:w="2036" w:type="dxa"/>
          </w:tcPr>
          <w:p w14:paraId="0966695B" w14:textId="6FF30F29" w:rsidR="00BF18FD" w:rsidRPr="00467F96" w:rsidRDefault="00BF18FD" w:rsidP="00394B40">
            <w:pPr>
              <w:rPr>
                <w:rFonts w:ascii="Arial" w:hAnsi="Arial" w:cs="Arial"/>
              </w:rPr>
            </w:pPr>
          </w:p>
        </w:tc>
      </w:tr>
      <w:tr w:rsidR="00BF18FD" w:rsidRPr="00467F96" w14:paraId="2A92C12F" w14:textId="77777777" w:rsidTr="002C0AC1">
        <w:trPr>
          <w:trHeight w:val="311"/>
          <w:jc w:val="center"/>
        </w:trPr>
        <w:tc>
          <w:tcPr>
            <w:tcW w:w="2035" w:type="dxa"/>
          </w:tcPr>
          <w:p w14:paraId="322D13E1" w14:textId="51C293D9" w:rsidR="00BF18FD" w:rsidRPr="00467F96" w:rsidRDefault="00BF18FD" w:rsidP="00394B40">
            <w:pPr>
              <w:rPr>
                <w:rFonts w:ascii="Arial" w:hAnsi="Arial" w:cs="Arial"/>
              </w:rPr>
            </w:pPr>
          </w:p>
        </w:tc>
        <w:tc>
          <w:tcPr>
            <w:tcW w:w="2035" w:type="dxa"/>
          </w:tcPr>
          <w:p w14:paraId="0660750F" w14:textId="0BE7AC1D" w:rsidR="00BF18FD" w:rsidRPr="00467F96" w:rsidRDefault="00BF18FD" w:rsidP="00394B40">
            <w:pPr>
              <w:rPr>
                <w:rFonts w:ascii="Arial" w:hAnsi="Arial" w:cs="Arial"/>
              </w:rPr>
            </w:pPr>
          </w:p>
        </w:tc>
        <w:tc>
          <w:tcPr>
            <w:tcW w:w="2035" w:type="dxa"/>
          </w:tcPr>
          <w:p w14:paraId="3D777D84" w14:textId="43541648" w:rsidR="00BF18FD" w:rsidRPr="00467F96" w:rsidRDefault="00BF18FD" w:rsidP="00394B40">
            <w:pPr>
              <w:rPr>
                <w:rFonts w:ascii="Arial" w:hAnsi="Arial" w:cs="Arial"/>
              </w:rPr>
            </w:pPr>
          </w:p>
        </w:tc>
        <w:tc>
          <w:tcPr>
            <w:tcW w:w="2035" w:type="dxa"/>
          </w:tcPr>
          <w:p w14:paraId="2C170C38" w14:textId="26591A56" w:rsidR="00BF18FD" w:rsidRPr="00467F96" w:rsidRDefault="00BF18FD" w:rsidP="00394B40">
            <w:pPr>
              <w:rPr>
                <w:rFonts w:ascii="Arial" w:hAnsi="Arial" w:cs="Arial"/>
              </w:rPr>
            </w:pPr>
          </w:p>
        </w:tc>
        <w:tc>
          <w:tcPr>
            <w:tcW w:w="2036" w:type="dxa"/>
          </w:tcPr>
          <w:p w14:paraId="0B3C7CF7" w14:textId="01E76D4F" w:rsidR="00140F26" w:rsidRPr="00467F96" w:rsidRDefault="00140F26" w:rsidP="00394B40">
            <w:pPr>
              <w:rPr>
                <w:rFonts w:ascii="Arial" w:hAnsi="Arial" w:cs="Arial"/>
              </w:rPr>
            </w:pPr>
          </w:p>
        </w:tc>
      </w:tr>
    </w:tbl>
    <w:p w14:paraId="024B2EAB" w14:textId="77777777" w:rsidR="00BF18FD" w:rsidRPr="00467F96" w:rsidRDefault="00BF18FD" w:rsidP="00394B40">
      <w:pPr>
        <w:rPr>
          <w:rFonts w:ascii="Arial" w:hAnsi="Arial" w:cs="Arial"/>
        </w:rPr>
      </w:pP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23"/>
        <w:gridCol w:w="5078"/>
      </w:tblGrid>
      <w:tr w:rsidR="00DA6CD9" w:rsidRPr="00467F96" w14:paraId="41948C87" w14:textId="77777777" w:rsidTr="002C55A3">
        <w:trPr>
          <w:trHeight w:val="759"/>
        </w:trPr>
        <w:tc>
          <w:tcPr>
            <w:tcW w:w="10201" w:type="dxa"/>
            <w:gridSpan w:val="2"/>
            <w:shd w:val="clear" w:color="auto" w:fill="F2F2F2"/>
            <w:vAlign w:val="center"/>
          </w:tcPr>
          <w:p w14:paraId="62430E9D" w14:textId="415833C6" w:rsidR="00DA6CD9" w:rsidRPr="00467F96" w:rsidRDefault="00DA6CD9">
            <w:pPr>
              <w:spacing w:before="300" w:after="0" w:line="360" w:lineRule="auto"/>
              <w:contextualSpacing/>
              <w:rPr>
                <w:rFonts w:ascii="Arial" w:eastAsia="Times New Roman" w:hAnsi="Arial" w:cs="Arial"/>
                <w:b/>
                <w:color w:val="000000" w:themeColor="text1"/>
                <w:lang w:val="en-US"/>
              </w:rPr>
            </w:pPr>
            <w:r w:rsidRPr="00467F96">
              <w:rPr>
                <w:rFonts w:ascii="Arial" w:eastAsia="Times New Roman" w:hAnsi="Arial" w:cs="Arial"/>
                <w:b/>
                <w:color w:val="000000" w:themeColor="text1"/>
                <w:lang w:val="en-US"/>
              </w:rPr>
              <w:t>Local Authority and Social Worker details</w:t>
            </w:r>
          </w:p>
        </w:tc>
      </w:tr>
      <w:tr w:rsidR="00DA6CD9" w:rsidRPr="00467F96" w14:paraId="4EB918B9" w14:textId="77777777" w:rsidTr="008D2D85">
        <w:trPr>
          <w:trHeight w:val="507"/>
        </w:trPr>
        <w:tc>
          <w:tcPr>
            <w:tcW w:w="5123" w:type="dxa"/>
            <w:vAlign w:val="center"/>
          </w:tcPr>
          <w:p w14:paraId="7ADFFBAB" w14:textId="5C59AEBC" w:rsidR="00DA6CD9" w:rsidRPr="00467F96" w:rsidRDefault="00DA6CD9">
            <w:pPr>
              <w:spacing w:after="0" w:line="240" w:lineRule="auto"/>
              <w:ind w:left="29"/>
              <w:contextualSpacing/>
              <w:rPr>
                <w:rFonts w:ascii="Arial" w:eastAsia="Times New Roman" w:hAnsi="Arial" w:cs="Arial"/>
                <w:color w:val="000000" w:themeColor="text1"/>
                <w:lang w:val="en-US"/>
              </w:rPr>
            </w:pPr>
            <w:r w:rsidRPr="00467F96">
              <w:rPr>
                <w:rFonts w:ascii="Arial" w:eastAsia="Times New Roman" w:hAnsi="Arial" w:cs="Arial"/>
                <w:color w:val="000000" w:themeColor="text1"/>
                <w:lang w:val="en-US"/>
              </w:rPr>
              <w:t>C</w:t>
            </w:r>
            <w:r w:rsidR="00550839" w:rsidRPr="00467F96">
              <w:rPr>
                <w:rFonts w:ascii="Arial" w:eastAsia="Times New Roman" w:hAnsi="Arial" w:cs="Arial"/>
                <w:color w:val="000000" w:themeColor="text1"/>
                <w:lang w:val="en-US"/>
              </w:rPr>
              <w:t>ourt c</w:t>
            </w:r>
            <w:r w:rsidRPr="00467F96">
              <w:rPr>
                <w:rFonts w:ascii="Arial" w:eastAsia="Times New Roman" w:hAnsi="Arial" w:cs="Arial"/>
                <w:color w:val="000000" w:themeColor="text1"/>
                <w:lang w:val="en-US"/>
              </w:rPr>
              <w:t>ase number</w:t>
            </w:r>
          </w:p>
        </w:tc>
        <w:tc>
          <w:tcPr>
            <w:tcW w:w="5078" w:type="dxa"/>
            <w:vAlign w:val="center"/>
          </w:tcPr>
          <w:p w14:paraId="7DC6CD26" w14:textId="38C7544B" w:rsidR="00AC2E90" w:rsidRPr="00467F96" w:rsidRDefault="00A23315">
            <w:pPr>
              <w:spacing w:after="0" w:line="360" w:lineRule="auto"/>
              <w:ind w:left="29"/>
              <w:contextualSpacing/>
              <w:rPr>
                <w:rFonts w:ascii="Arial" w:eastAsia="Times New Roman" w:hAnsi="Arial" w:cs="Arial"/>
                <w:color w:val="000000" w:themeColor="text1"/>
                <w:lang w:val="en-US"/>
              </w:rPr>
            </w:pPr>
            <w:r w:rsidRPr="00A23315">
              <w:rPr>
                <w:rFonts w:ascii="Arial" w:eastAsia="Times New Roman" w:hAnsi="Arial" w:cs="Arial"/>
                <w:color w:val="FF0000"/>
                <w:lang w:val="en-US"/>
              </w:rPr>
              <w:t>You can find this on any court order at the top right.</w:t>
            </w:r>
          </w:p>
        </w:tc>
      </w:tr>
      <w:tr w:rsidR="00DA6CD9" w:rsidRPr="00467F96" w14:paraId="5D949B0E" w14:textId="77777777" w:rsidTr="008D2D85">
        <w:trPr>
          <w:trHeight w:val="543"/>
        </w:trPr>
        <w:tc>
          <w:tcPr>
            <w:tcW w:w="5123" w:type="dxa"/>
            <w:vAlign w:val="center"/>
          </w:tcPr>
          <w:p w14:paraId="2DF65D08" w14:textId="24C0AD2D" w:rsidR="00DA6CD9" w:rsidRPr="00467F96" w:rsidRDefault="00DA6CD9">
            <w:pPr>
              <w:spacing w:after="0" w:line="240" w:lineRule="auto"/>
              <w:ind w:left="29"/>
              <w:contextualSpacing/>
              <w:rPr>
                <w:rFonts w:ascii="Arial" w:eastAsia="Times New Roman" w:hAnsi="Arial" w:cs="Arial"/>
                <w:color w:val="000000" w:themeColor="text1"/>
                <w:lang w:val="en-US"/>
              </w:rPr>
            </w:pPr>
            <w:r w:rsidRPr="00467F96">
              <w:rPr>
                <w:rFonts w:ascii="Arial" w:eastAsia="Times New Roman" w:hAnsi="Arial" w:cs="Arial"/>
                <w:color w:val="000000" w:themeColor="text1"/>
                <w:lang w:val="en-US"/>
              </w:rPr>
              <w:t xml:space="preserve">Filed by </w:t>
            </w:r>
          </w:p>
        </w:tc>
        <w:tc>
          <w:tcPr>
            <w:tcW w:w="5078" w:type="dxa"/>
            <w:vAlign w:val="center"/>
          </w:tcPr>
          <w:p w14:paraId="5F5BBDFE" w14:textId="066CFF81" w:rsidR="008D2D85" w:rsidRPr="00467F96" w:rsidRDefault="00A23315" w:rsidP="00CE0603">
            <w:pPr>
              <w:spacing w:after="0" w:line="360" w:lineRule="auto"/>
              <w:contextualSpacing/>
              <w:rPr>
                <w:rFonts w:ascii="Arial" w:eastAsia="Times New Roman" w:hAnsi="Arial" w:cs="Arial"/>
                <w:color w:val="000000" w:themeColor="text1"/>
                <w:lang w:val="en-US"/>
              </w:rPr>
            </w:pPr>
            <w:r>
              <w:rPr>
                <w:rFonts w:ascii="Arial" w:eastAsia="Times New Roman" w:hAnsi="Arial" w:cs="Arial"/>
                <w:color w:val="000000" w:themeColor="text1"/>
                <w:lang w:val="en-US"/>
              </w:rPr>
              <w:t>Birmingham City Council by its agent Birmingham Children’s Trust</w:t>
            </w:r>
          </w:p>
        </w:tc>
      </w:tr>
      <w:tr w:rsidR="00D66A11" w:rsidRPr="00467F96" w14:paraId="6C0469AD" w14:textId="77777777" w:rsidTr="008D2D85">
        <w:trPr>
          <w:trHeight w:val="759"/>
        </w:trPr>
        <w:tc>
          <w:tcPr>
            <w:tcW w:w="5123" w:type="dxa"/>
            <w:vAlign w:val="center"/>
          </w:tcPr>
          <w:p w14:paraId="1C6A7B3E" w14:textId="4DC41B95" w:rsidR="00D66A11" w:rsidRPr="00467F96" w:rsidRDefault="00D66A11" w:rsidP="00D66A11">
            <w:pPr>
              <w:spacing w:after="0" w:line="240" w:lineRule="auto"/>
              <w:ind w:left="29"/>
              <w:contextualSpacing/>
              <w:rPr>
                <w:rFonts w:ascii="Arial" w:eastAsia="Times New Roman" w:hAnsi="Arial" w:cs="Arial"/>
                <w:color w:val="000000" w:themeColor="text1"/>
                <w:lang w:val="en-US"/>
              </w:rPr>
            </w:pPr>
            <w:r w:rsidRPr="00467F96">
              <w:rPr>
                <w:rFonts w:ascii="Arial" w:hAnsi="Arial" w:cs="Arial"/>
                <w:lang w:val="en-US"/>
              </w:rPr>
              <w:t>Social work statement number in the proceedings</w:t>
            </w:r>
          </w:p>
        </w:tc>
        <w:tc>
          <w:tcPr>
            <w:tcW w:w="5078" w:type="dxa"/>
            <w:vAlign w:val="center"/>
          </w:tcPr>
          <w:p w14:paraId="3C06CD72" w14:textId="46BDA80B" w:rsidR="002C55A3" w:rsidRPr="00467F96" w:rsidRDefault="00A23315" w:rsidP="00D66A11">
            <w:pPr>
              <w:spacing w:after="0" w:line="360" w:lineRule="auto"/>
              <w:ind w:left="29"/>
              <w:contextualSpacing/>
              <w:rPr>
                <w:rFonts w:ascii="Arial" w:eastAsia="Times New Roman" w:hAnsi="Arial" w:cs="Arial"/>
                <w:color w:val="000000" w:themeColor="text1"/>
                <w:lang w:val="en-US"/>
              </w:rPr>
            </w:pPr>
            <w:proofErr w:type="gramStart"/>
            <w:r w:rsidRPr="00A23315">
              <w:rPr>
                <w:rFonts w:ascii="Arial" w:eastAsia="Times New Roman" w:hAnsi="Arial" w:cs="Arial"/>
                <w:color w:val="FF0000"/>
                <w:lang w:val="en-US"/>
              </w:rPr>
              <w:t>Count up</w:t>
            </w:r>
            <w:proofErr w:type="gramEnd"/>
            <w:r w:rsidRPr="00A23315">
              <w:rPr>
                <w:rFonts w:ascii="Arial" w:eastAsia="Times New Roman" w:hAnsi="Arial" w:cs="Arial"/>
                <w:color w:val="FF0000"/>
                <w:lang w:val="en-US"/>
              </w:rPr>
              <w:t xml:space="preserve"> how many social work statements</w:t>
            </w:r>
            <w:r>
              <w:rPr>
                <w:rFonts w:ascii="Arial" w:eastAsia="Times New Roman" w:hAnsi="Arial" w:cs="Arial"/>
                <w:color w:val="FF0000"/>
                <w:lang w:val="en-US"/>
              </w:rPr>
              <w:t xml:space="preserve"> in total</w:t>
            </w:r>
            <w:r w:rsidRPr="00A23315">
              <w:rPr>
                <w:rFonts w:ascii="Arial" w:eastAsia="Times New Roman" w:hAnsi="Arial" w:cs="Arial"/>
                <w:color w:val="FF0000"/>
                <w:lang w:val="en-US"/>
              </w:rPr>
              <w:t xml:space="preserve"> there have been so far</w:t>
            </w:r>
            <w:r>
              <w:rPr>
                <w:rFonts w:ascii="Arial" w:eastAsia="Times New Roman" w:hAnsi="Arial" w:cs="Arial"/>
                <w:color w:val="FF0000"/>
                <w:lang w:val="en-US"/>
              </w:rPr>
              <w:t xml:space="preserve"> (including the initial </w:t>
            </w:r>
            <w:r>
              <w:rPr>
                <w:rFonts w:ascii="Arial" w:eastAsia="Times New Roman" w:hAnsi="Arial" w:cs="Arial"/>
                <w:color w:val="FF0000"/>
                <w:lang w:val="en-US"/>
              </w:rPr>
              <w:lastRenderedPageBreak/>
              <w:t>SWET)</w:t>
            </w:r>
            <w:r w:rsidRPr="00A23315">
              <w:rPr>
                <w:rFonts w:ascii="Arial" w:eastAsia="Times New Roman" w:hAnsi="Arial" w:cs="Arial"/>
                <w:color w:val="FF0000"/>
                <w:lang w:val="en-US"/>
              </w:rPr>
              <w:t xml:space="preserve"> and then add one – just print the number here</w:t>
            </w:r>
          </w:p>
        </w:tc>
      </w:tr>
      <w:tr w:rsidR="00D66A11" w:rsidRPr="00467F96" w14:paraId="6B568ACA" w14:textId="77777777" w:rsidTr="008D2D85">
        <w:trPr>
          <w:trHeight w:val="759"/>
        </w:trPr>
        <w:tc>
          <w:tcPr>
            <w:tcW w:w="5123" w:type="dxa"/>
            <w:vAlign w:val="center"/>
          </w:tcPr>
          <w:p w14:paraId="3F641591" w14:textId="120CA46D" w:rsidR="00D66A11" w:rsidRPr="00467F96" w:rsidRDefault="00D66A11" w:rsidP="00D66A11">
            <w:pPr>
              <w:spacing w:after="0" w:line="240" w:lineRule="auto"/>
              <w:ind w:left="29"/>
              <w:contextualSpacing/>
              <w:rPr>
                <w:rFonts w:ascii="Arial" w:eastAsia="Times New Roman" w:hAnsi="Arial" w:cs="Arial"/>
                <w:color w:val="000000" w:themeColor="text1"/>
                <w:lang w:val="en-US"/>
              </w:rPr>
            </w:pPr>
            <w:r w:rsidRPr="00467F96">
              <w:rPr>
                <w:rFonts w:ascii="Arial" w:hAnsi="Arial" w:cs="Arial"/>
                <w:lang w:val="en-US"/>
              </w:rPr>
              <w:lastRenderedPageBreak/>
              <w:t>Social work statement number of this witness, including position statements and initial statements</w:t>
            </w:r>
          </w:p>
        </w:tc>
        <w:tc>
          <w:tcPr>
            <w:tcW w:w="5078" w:type="dxa"/>
            <w:vAlign w:val="center"/>
          </w:tcPr>
          <w:p w14:paraId="7D9C2C25" w14:textId="3F59152E" w:rsidR="00D66A11" w:rsidRPr="00467F96" w:rsidRDefault="00A23315" w:rsidP="00D66A11">
            <w:pPr>
              <w:spacing w:after="0" w:line="360" w:lineRule="auto"/>
              <w:ind w:left="29"/>
              <w:contextualSpacing/>
              <w:rPr>
                <w:rFonts w:ascii="Arial" w:eastAsia="Times New Roman" w:hAnsi="Arial" w:cs="Arial"/>
                <w:color w:val="000000" w:themeColor="text1"/>
                <w:lang w:val="en-US"/>
              </w:rPr>
            </w:pPr>
            <w:proofErr w:type="gramStart"/>
            <w:r w:rsidRPr="00A23315">
              <w:rPr>
                <w:rFonts w:ascii="Arial" w:eastAsia="Times New Roman" w:hAnsi="Arial" w:cs="Arial"/>
                <w:color w:val="FF0000"/>
                <w:lang w:val="en-US"/>
              </w:rPr>
              <w:t>Count up</w:t>
            </w:r>
            <w:proofErr w:type="gramEnd"/>
            <w:r w:rsidRPr="00A23315">
              <w:rPr>
                <w:rFonts w:ascii="Arial" w:eastAsia="Times New Roman" w:hAnsi="Arial" w:cs="Arial"/>
                <w:color w:val="FF0000"/>
                <w:lang w:val="en-US"/>
              </w:rPr>
              <w:t xml:space="preserve"> how many social work statements there have been so far and then add one – just print the number here</w:t>
            </w:r>
          </w:p>
        </w:tc>
      </w:tr>
      <w:tr w:rsidR="00D66A11" w:rsidRPr="00467F96" w14:paraId="3782F8A9" w14:textId="77777777" w:rsidTr="008D2D85">
        <w:trPr>
          <w:trHeight w:val="759"/>
        </w:trPr>
        <w:tc>
          <w:tcPr>
            <w:tcW w:w="5123" w:type="dxa"/>
            <w:vAlign w:val="center"/>
          </w:tcPr>
          <w:p w14:paraId="290D4380" w14:textId="77777777" w:rsidR="00D66A11" w:rsidRPr="00467F96" w:rsidRDefault="00D66A11" w:rsidP="00D66A11">
            <w:pPr>
              <w:spacing w:after="0" w:line="240" w:lineRule="auto"/>
              <w:ind w:left="29"/>
              <w:contextualSpacing/>
              <w:rPr>
                <w:rFonts w:ascii="Arial" w:eastAsia="Times New Roman" w:hAnsi="Arial" w:cs="Arial"/>
                <w:color w:val="000000" w:themeColor="text1"/>
                <w:lang w:val="en-US"/>
              </w:rPr>
            </w:pPr>
            <w:r w:rsidRPr="00467F96">
              <w:rPr>
                <w:rFonts w:ascii="Arial" w:eastAsia="Times New Roman" w:hAnsi="Arial" w:cs="Arial"/>
                <w:color w:val="000000" w:themeColor="text1"/>
                <w:lang w:val="en-US"/>
              </w:rPr>
              <w:t>This author/witness’s name, qualifications and office address</w:t>
            </w:r>
          </w:p>
        </w:tc>
        <w:tc>
          <w:tcPr>
            <w:tcW w:w="5078" w:type="dxa"/>
            <w:vAlign w:val="center"/>
          </w:tcPr>
          <w:p w14:paraId="6D8A7039" w14:textId="12902792" w:rsidR="00A23315" w:rsidRPr="009272AF" w:rsidRDefault="00A23315" w:rsidP="00A23315">
            <w:pPr>
              <w:keepLines/>
              <w:spacing w:after="0"/>
              <w:jc w:val="both"/>
              <w:rPr>
                <w:rFonts w:ascii="Arial" w:hAnsi="Arial" w:cs="Arial"/>
                <w:noProof/>
                <w:color w:val="FF0000"/>
              </w:rPr>
            </w:pPr>
            <w:r w:rsidRPr="009272AF">
              <w:rPr>
                <w:rFonts w:ascii="Arial" w:hAnsi="Arial" w:cs="Arial"/>
                <w:noProof/>
                <w:color w:val="FF0000"/>
              </w:rPr>
              <w:t xml:space="preserve">Put here your name, qualification (what qualifications you have – from which university in which year but no need to put what you achieved e.g. 2:1), and an office address where post can reach you. </w:t>
            </w:r>
          </w:p>
          <w:p w14:paraId="73002853" w14:textId="77777777" w:rsidR="00A23315" w:rsidRPr="009272AF" w:rsidRDefault="00A23315" w:rsidP="00A23315">
            <w:pPr>
              <w:keepLines/>
              <w:spacing w:after="0"/>
              <w:jc w:val="both"/>
              <w:rPr>
                <w:rFonts w:ascii="Arial" w:hAnsi="Arial" w:cs="Arial"/>
                <w:noProof/>
                <w:color w:val="FF0000"/>
              </w:rPr>
            </w:pPr>
          </w:p>
          <w:p w14:paraId="7CE3500D" w14:textId="7D6969AA" w:rsidR="002C55A3" w:rsidRPr="00A23315" w:rsidRDefault="00A23315" w:rsidP="00A23315">
            <w:pPr>
              <w:keepLines/>
              <w:spacing w:after="0"/>
              <w:jc w:val="both"/>
              <w:rPr>
                <w:rFonts w:ascii="Arial" w:hAnsi="Arial" w:cs="Arial"/>
                <w:noProof/>
                <w:color w:val="FF0000"/>
              </w:rPr>
            </w:pPr>
            <w:r w:rsidRPr="009272AF">
              <w:rPr>
                <w:rFonts w:ascii="Arial" w:hAnsi="Arial" w:cs="Arial"/>
                <w:noProof/>
                <w:color w:val="FF0000"/>
              </w:rPr>
              <w:t xml:space="preserve">Example: My name is Saqib Bhatti. My office address is </w:t>
            </w:r>
            <w:r>
              <w:rPr>
                <w:rFonts w:ascii="Arial" w:hAnsi="Arial" w:cs="Arial"/>
                <w:noProof/>
                <w:color w:val="FF0000"/>
              </w:rPr>
              <w:t>1 Avenue Road, Aston, Birmingham, B6 4DU</w:t>
            </w:r>
            <w:r w:rsidRPr="009272AF">
              <w:rPr>
                <w:rFonts w:ascii="Arial" w:hAnsi="Arial" w:cs="Arial"/>
                <w:noProof/>
                <w:color w:val="FF0000"/>
              </w:rPr>
              <w:t xml:space="preserve">. I obtained </w:t>
            </w:r>
            <w:r>
              <w:rPr>
                <w:rFonts w:ascii="Arial" w:hAnsi="Arial" w:cs="Arial"/>
                <w:noProof/>
                <w:color w:val="FF0000"/>
              </w:rPr>
              <w:t>an</w:t>
            </w:r>
            <w:r w:rsidRPr="009272AF">
              <w:rPr>
                <w:rFonts w:ascii="Arial" w:hAnsi="Arial" w:cs="Arial"/>
                <w:noProof/>
                <w:color w:val="FF0000"/>
              </w:rPr>
              <w:t xml:space="preserve"> MA in Social Work from the University of Birmingham in 2012. </w:t>
            </w:r>
          </w:p>
        </w:tc>
      </w:tr>
      <w:tr w:rsidR="00D66A11" w:rsidRPr="00467F96" w14:paraId="64125A3B" w14:textId="77777777" w:rsidTr="008D2D85">
        <w:trPr>
          <w:trHeight w:val="669"/>
        </w:trPr>
        <w:tc>
          <w:tcPr>
            <w:tcW w:w="5123" w:type="dxa"/>
            <w:vAlign w:val="center"/>
          </w:tcPr>
          <w:p w14:paraId="368A41A3" w14:textId="77777777" w:rsidR="00D66A11" w:rsidRPr="00467F96" w:rsidRDefault="00D66A11" w:rsidP="00D66A11">
            <w:pPr>
              <w:spacing w:after="0" w:line="240" w:lineRule="auto"/>
              <w:ind w:left="29"/>
              <w:contextualSpacing/>
              <w:rPr>
                <w:rFonts w:ascii="Arial" w:eastAsia="Times New Roman" w:hAnsi="Arial" w:cs="Arial"/>
                <w:color w:val="000000" w:themeColor="text1"/>
                <w:lang w:val="en-US"/>
              </w:rPr>
            </w:pPr>
            <w:r w:rsidRPr="00467F96">
              <w:rPr>
                <w:rFonts w:ascii="Arial" w:eastAsia="Times New Roman" w:hAnsi="Arial" w:cs="Arial"/>
                <w:color w:val="000000" w:themeColor="text1"/>
                <w:lang w:val="en-US"/>
              </w:rPr>
              <w:t>This author/witness’s Social Work England registration number</w:t>
            </w:r>
          </w:p>
        </w:tc>
        <w:tc>
          <w:tcPr>
            <w:tcW w:w="5078" w:type="dxa"/>
            <w:vAlign w:val="center"/>
          </w:tcPr>
          <w:p w14:paraId="7104E6AC" w14:textId="34A739D6" w:rsidR="00D66A11" w:rsidRPr="00A23315" w:rsidRDefault="00A23315" w:rsidP="00D66A11">
            <w:pPr>
              <w:spacing w:after="0" w:line="360" w:lineRule="auto"/>
              <w:ind w:left="29"/>
              <w:contextualSpacing/>
              <w:rPr>
                <w:rFonts w:ascii="Arial" w:eastAsia="Times New Roman" w:hAnsi="Arial" w:cs="Arial"/>
                <w:color w:val="000000" w:themeColor="text1"/>
                <w:lang w:val="en-US"/>
              </w:rPr>
            </w:pPr>
            <w:r w:rsidRPr="00A23315">
              <w:rPr>
                <w:rFonts w:ascii="Arial" w:hAnsi="Arial" w:cs="Arial"/>
                <w:color w:val="FF0000"/>
              </w:rPr>
              <w:t xml:space="preserve">If you do not know your SWE registration number you can search </w:t>
            </w:r>
            <w:hyperlink r:id="rId13" w:history="1">
              <w:r w:rsidRPr="00A23315">
                <w:rPr>
                  <w:rStyle w:val="Hyperlink"/>
                  <w:rFonts w:ascii="Arial" w:hAnsi="Arial" w:cs="Arial"/>
                </w:rPr>
                <w:t>here</w:t>
              </w:r>
            </w:hyperlink>
            <w:r w:rsidRPr="00A23315">
              <w:rPr>
                <w:rFonts w:ascii="Arial" w:hAnsi="Arial" w:cs="Arial"/>
                <w:color w:val="FF0000"/>
              </w:rPr>
              <w:t>:</w:t>
            </w:r>
          </w:p>
        </w:tc>
      </w:tr>
      <w:tr w:rsidR="00D66A11" w:rsidRPr="00467F96" w14:paraId="0C17FBF0" w14:textId="77777777" w:rsidTr="008D2D85">
        <w:trPr>
          <w:trHeight w:val="759"/>
        </w:trPr>
        <w:tc>
          <w:tcPr>
            <w:tcW w:w="5123" w:type="dxa"/>
            <w:vAlign w:val="center"/>
          </w:tcPr>
          <w:p w14:paraId="2F1C6C1E" w14:textId="1D8DEFC9" w:rsidR="00D66A11" w:rsidRPr="00467F96" w:rsidRDefault="00D66A11" w:rsidP="00D66A11">
            <w:pPr>
              <w:spacing w:after="0" w:line="240" w:lineRule="auto"/>
              <w:ind w:left="29"/>
              <w:contextualSpacing/>
              <w:rPr>
                <w:rFonts w:ascii="Arial" w:eastAsia="Times New Roman" w:hAnsi="Arial" w:cs="Arial"/>
                <w:color w:val="000000" w:themeColor="text1"/>
                <w:lang w:val="en-US"/>
              </w:rPr>
            </w:pPr>
            <w:r w:rsidRPr="00467F96">
              <w:rPr>
                <w:rFonts w:ascii="Arial" w:hAnsi="Arial" w:cs="Arial"/>
                <w:color w:val="000000" w:themeColor="text1"/>
              </w:rPr>
              <w:t xml:space="preserve">I have been the allocated social worker for </w:t>
            </w:r>
            <w:r w:rsidR="00A23315">
              <w:rPr>
                <w:rFonts w:ascii="Arial" w:hAnsi="Arial" w:cs="Arial"/>
                <w:color w:val="000000" w:themeColor="text1"/>
              </w:rPr>
              <w:t>the children since</w:t>
            </w:r>
          </w:p>
        </w:tc>
        <w:tc>
          <w:tcPr>
            <w:tcW w:w="5078" w:type="dxa"/>
            <w:vAlign w:val="center"/>
          </w:tcPr>
          <w:p w14:paraId="706C76D7" w14:textId="2A9C379A" w:rsidR="002C55A3" w:rsidRPr="00467F96" w:rsidRDefault="00A23315" w:rsidP="00D66A11">
            <w:pPr>
              <w:spacing w:after="0" w:line="360" w:lineRule="auto"/>
              <w:ind w:left="29"/>
              <w:contextualSpacing/>
              <w:rPr>
                <w:rFonts w:ascii="Arial" w:eastAsia="Times New Roman" w:hAnsi="Arial" w:cs="Arial"/>
                <w:color w:val="000000" w:themeColor="text1"/>
                <w:lang w:val="en-US"/>
              </w:rPr>
            </w:pPr>
            <w:r w:rsidRPr="009272AF">
              <w:rPr>
                <w:rFonts w:ascii="Arial" w:eastAsia="Times New Roman" w:hAnsi="Arial" w:cs="Arial"/>
                <w:color w:val="FF0000"/>
                <w:lang w:val="en-US"/>
              </w:rPr>
              <w:t>Insert date</w:t>
            </w:r>
          </w:p>
        </w:tc>
      </w:tr>
    </w:tbl>
    <w:p w14:paraId="3DFD94C0" w14:textId="0FBEC5B0" w:rsidR="00DA6CD9" w:rsidRDefault="00DA6CD9" w:rsidP="00344756">
      <w:pPr>
        <w:rPr>
          <w:rFonts w:ascii="Arial" w:hAnsi="Arial" w:cs="Arial"/>
          <w:b/>
          <w:color w:val="000000" w:themeColor="text1"/>
        </w:rPr>
      </w:pPr>
    </w:p>
    <w:p w14:paraId="4A216DC5" w14:textId="77777777" w:rsidR="00B36331" w:rsidRPr="00FD5012" w:rsidRDefault="00794EFE" w:rsidP="00FD5012">
      <w:pPr>
        <w:spacing w:after="0" w:line="240" w:lineRule="auto"/>
        <w:ind w:left="-567"/>
        <w:rPr>
          <w:rFonts w:ascii="Arial" w:hAnsi="Arial" w:cs="Arial"/>
          <w:b/>
          <w:color w:val="000000" w:themeColor="text1"/>
        </w:rPr>
      </w:pPr>
      <w:r w:rsidRPr="00FD5012">
        <w:rPr>
          <w:rFonts w:ascii="Arial" w:hAnsi="Arial" w:cs="Arial"/>
          <w:b/>
          <w:color w:val="000000" w:themeColor="text1"/>
        </w:rPr>
        <w:t>I understand that proceedings for contempt of court may be brought against anyone who makes, or causes to be made, a false statement in a document verified by a statement of truth without an honest belief in its truth.</w:t>
      </w:r>
    </w:p>
    <w:p w14:paraId="774FCB17" w14:textId="77777777" w:rsidR="00B36331" w:rsidRPr="00FD5012" w:rsidRDefault="00B36331" w:rsidP="00FD5012">
      <w:pPr>
        <w:spacing w:after="0" w:line="240" w:lineRule="auto"/>
        <w:ind w:left="-567"/>
        <w:rPr>
          <w:rFonts w:ascii="Arial" w:hAnsi="Arial" w:cs="Arial"/>
          <w:b/>
          <w:color w:val="000000" w:themeColor="text1"/>
        </w:rPr>
      </w:pPr>
    </w:p>
    <w:p w14:paraId="45BE5679" w14:textId="7F7CF1A9" w:rsidR="00794EFE" w:rsidRPr="00FD5012" w:rsidRDefault="004D130E" w:rsidP="00FD5012">
      <w:pPr>
        <w:spacing w:after="0" w:line="240" w:lineRule="auto"/>
        <w:ind w:left="-567"/>
        <w:rPr>
          <w:rFonts w:ascii="Arial" w:hAnsi="Arial" w:cs="Arial"/>
          <w:b/>
          <w:color w:val="000000" w:themeColor="text1"/>
        </w:rPr>
      </w:pPr>
      <w:r w:rsidRPr="00FD5012">
        <w:rPr>
          <w:rFonts w:ascii="Arial" w:hAnsi="Arial" w:cs="Arial"/>
          <w:b/>
          <w:color w:val="000000" w:themeColor="text1"/>
        </w:rPr>
        <w:t xml:space="preserve"> </w:t>
      </w:r>
      <w:r w:rsidR="00794EFE" w:rsidRPr="00FD5012">
        <w:rPr>
          <w:rFonts w:ascii="Arial" w:hAnsi="Arial" w:cs="Arial"/>
          <w:b/>
          <w:color w:val="000000" w:themeColor="text1"/>
        </w:rPr>
        <w:t>I believe that the facts stated in this witness statement are true.</w:t>
      </w:r>
    </w:p>
    <w:tbl>
      <w:tblPr>
        <w:tblStyle w:val="TableGrid"/>
        <w:tblpPr w:leftFromText="180" w:rightFromText="180" w:vertAnchor="text" w:horzAnchor="page" w:tblpX="3577" w:tblpY="123"/>
        <w:tblW w:w="0" w:type="auto"/>
        <w:tblLook w:val="04A0" w:firstRow="1" w:lastRow="0" w:firstColumn="1" w:lastColumn="0" w:noHBand="0" w:noVBand="1"/>
      </w:tblPr>
      <w:tblGrid>
        <w:gridCol w:w="7313"/>
      </w:tblGrid>
      <w:tr w:rsidR="00993060" w:rsidRPr="00467F96" w14:paraId="4E009F12" w14:textId="77777777" w:rsidTr="00DE2182">
        <w:trPr>
          <w:trHeight w:val="696"/>
        </w:trPr>
        <w:tc>
          <w:tcPr>
            <w:tcW w:w="7313" w:type="dxa"/>
          </w:tcPr>
          <w:p w14:paraId="21C2ECBC" w14:textId="0F276771" w:rsidR="00993060" w:rsidRPr="00467F96" w:rsidRDefault="00993060" w:rsidP="00993060">
            <w:pPr>
              <w:rPr>
                <w:rFonts w:ascii="Arial" w:hAnsi="Arial" w:cs="Arial"/>
              </w:rPr>
            </w:pPr>
          </w:p>
        </w:tc>
      </w:tr>
    </w:tbl>
    <w:p w14:paraId="6A11488A" w14:textId="77777777" w:rsidR="00DA6CD9" w:rsidRPr="00467F96" w:rsidRDefault="00DA6CD9">
      <w:pPr>
        <w:rPr>
          <w:rFonts w:ascii="Arial" w:hAnsi="Arial" w:cs="Arial"/>
        </w:rPr>
      </w:pPr>
      <w:r w:rsidRPr="00467F96">
        <w:rPr>
          <w:rFonts w:ascii="Arial" w:hAnsi="Arial" w:cs="Arial"/>
        </w:rPr>
        <w:br/>
        <w:t>Signed:</w:t>
      </w:r>
    </w:p>
    <w:p w14:paraId="35796EB8" w14:textId="52A63990" w:rsidR="00DA6CD9" w:rsidRPr="00467F96" w:rsidRDefault="00DA6CD9" w:rsidP="00DE2182">
      <w:pPr>
        <w:spacing w:after="0"/>
        <w:rPr>
          <w:rFonts w:ascii="Arial" w:hAnsi="Arial" w:cs="Arial"/>
        </w:rPr>
      </w:pPr>
    </w:p>
    <w:tbl>
      <w:tblPr>
        <w:tblStyle w:val="TableGrid"/>
        <w:tblpPr w:leftFromText="180" w:rightFromText="180" w:vertAnchor="text" w:horzAnchor="page" w:tblpX="3625" w:tblpY="232"/>
        <w:tblW w:w="0" w:type="auto"/>
        <w:tblLook w:val="04A0" w:firstRow="1" w:lastRow="0" w:firstColumn="1" w:lastColumn="0" w:noHBand="0" w:noVBand="1"/>
      </w:tblPr>
      <w:tblGrid>
        <w:gridCol w:w="7313"/>
      </w:tblGrid>
      <w:tr w:rsidR="00DA6CD9" w:rsidRPr="00467F96" w14:paraId="65BA802E" w14:textId="77777777" w:rsidTr="00DE2182">
        <w:trPr>
          <w:trHeight w:val="563"/>
        </w:trPr>
        <w:tc>
          <w:tcPr>
            <w:tcW w:w="7313" w:type="dxa"/>
          </w:tcPr>
          <w:p w14:paraId="13E8D184" w14:textId="721B7B33" w:rsidR="00DA6CD9" w:rsidRPr="00467F96" w:rsidRDefault="00DA6CD9" w:rsidP="00DA6CD9">
            <w:pPr>
              <w:rPr>
                <w:rFonts w:ascii="Arial" w:hAnsi="Arial" w:cs="Arial"/>
              </w:rPr>
            </w:pPr>
          </w:p>
        </w:tc>
      </w:tr>
    </w:tbl>
    <w:p w14:paraId="4DFB2ADE" w14:textId="77777777" w:rsidR="00DA6CD9" w:rsidRPr="00467F96" w:rsidRDefault="00DA6CD9">
      <w:pPr>
        <w:rPr>
          <w:rFonts w:ascii="Arial" w:hAnsi="Arial" w:cs="Arial"/>
        </w:rPr>
      </w:pPr>
    </w:p>
    <w:p w14:paraId="3B26BEF9" w14:textId="2CC890AF" w:rsidR="00DA6CD9" w:rsidRPr="00467F96" w:rsidRDefault="00DA6CD9">
      <w:pPr>
        <w:rPr>
          <w:rFonts w:ascii="Arial" w:hAnsi="Arial" w:cs="Arial"/>
        </w:rPr>
      </w:pPr>
      <w:r w:rsidRPr="00467F96">
        <w:rPr>
          <w:rFonts w:ascii="Arial" w:hAnsi="Arial" w:cs="Arial"/>
        </w:rPr>
        <w:t>Date of completion:</w:t>
      </w:r>
    </w:p>
    <w:p w14:paraId="03CE229E" w14:textId="461FA255" w:rsidR="00A23315" w:rsidRDefault="00DA6CD9">
      <w:pPr>
        <w:rPr>
          <w:rFonts w:ascii="Arial" w:hAnsi="Arial" w:cs="Arial"/>
        </w:rPr>
      </w:pPr>
      <w:r w:rsidRPr="00467F96">
        <w:rPr>
          <w:rFonts w:ascii="Arial" w:hAnsi="Arial" w:cs="Arial"/>
        </w:rPr>
        <w:t xml:space="preserve">       </w:t>
      </w:r>
    </w:p>
    <w:p w14:paraId="46A378F6" w14:textId="77777777" w:rsidR="00A23315" w:rsidRDefault="00A23315">
      <w:pPr>
        <w:rPr>
          <w:rFonts w:ascii="Arial" w:hAnsi="Arial" w:cs="Arial"/>
        </w:rPr>
      </w:pPr>
      <w:r>
        <w:rPr>
          <w:rFonts w:ascii="Arial" w:hAnsi="Arial" w:cs="Arial"/>
        </w:rPr>
        <w:br w:type="page"/>
      </w:r>
    </w:p>
    <w:p w14:paraId="7283D217" w14:textId="77777777" w:rsidR="00DA6CD9" w:rsidRPr="00467F96" w:rsidRDefault="00DA6CD9">
      <w:pPr>
        <w:rPr>
          <w:rFonts w:ascii="Arial" w:hAnsi="Arial" w:cs="Arial"/>
        </w:rPr>
      </w:pPr>
    </w:p>
    <w:sdt>
      <w:sdtPr>
        <w:rPr>
          <w:rFonts w:ascii="Arial" w:hAnsi="Arial" w:cs="Arial"/>
          <w:b/>
          <w:bCs/>
          <w:color w:val="FF0000"/>
        </w:rPr>
        <w:id w:val="-453948523"/>
        <w:docPartObj>
          <w:docPartGallery w:val="Table of Contents"/>
          <w:docPartUnique/>
        </w:docPartObj>
      </w:sdtPr>
      <w:sdtEndPr>
        <w:rPr>
          <w:noProof/>
          <w:color w:val="auto"/>
        </w:rPr>
      </w:sdtEndPr>
      <w:sdtContent>
        <w:p w14:paraId="4109821F" w14:textId="518BBAF3" w:rsidR="00E359C4" w:rsidRPr="00E359C4" w:rsidRDefault="00E359C4" w:rsidP="00E359C4">
          <w:pPr>
            <w:jc w:val="center"/>
            <w:rPr>
              <w:rFonts w:ascii="Arial" w:hAnsi="Arial" w:cs="Arial"/>
              <w:b/>
              <w:bCs/>
              <w:color w:val="FF0000"/>
            </w:rPr>
          </w:pPr>
          <w:r w:rsidRPr="00E359C4">
            <w:rPr>
              <w:rFonts w:ascii="Arial" w:hAnsi="Arial" w:cs="Arial"/>
              <w:b/>
              <w:bCs/>
              <w:color w:val="FF0000"/>
            </w:rPr>
            <w:t>Please ensure that you update the page numbers on the table by clicking on the table followed by the “update” tab, selecting “update page numbers only” once the statement is completed.</w:t>
          </w:r>
        </w:p>
        <w:p w14:paraId="74EF6BBD" w14:textId="24D1BFB2" w:rsidR="007B6086" w:rsidRPr="00467F96" w:rsidRDefault="007F68E7" w:rsidP="00E359C4">
          <w:pPr>
            <w:pStyle w:val="TOCHeading"/>
            <w:jc w:val="center"/>
            <w:rPr>
              <w:rFonts w:ascii="Arial" w:eastAsiaTheme="minorEastAsia" w:hAnsi="Arial" w:cs="Arial"/>
              <w:color w:val="auto"/>
              <w:sz w:val="22"/>
              <w:szCs w:val="22"/>
            </w:rPr>
          </w:pPr>
          <w:r w:rsidRPr="00467F96">
            <w:rPr>
              <w:rFonts w:ascii="Arial" w:hAnsi="Arial" w:cs="Arial"/>
              <w:b/>
              <w:bCs/>
              <w:color w:val="auto"/>
            </w:rPr>
            <w:t xml:space="preserve">Table of contents </w:t>
          </w:r>
          <w:r w:rsidRPr="00467F96">
            <w:rPr>
              <w:rFonts w:ascii="Arial" w:eastAsiaTheme="minorEastAsia" w:hAnsi="Arial" w:cs="Arial"/>
              <w:color w:val="auto"/>
              <w:sz w:val="22"/>
              <w:szCs w:val="22"/>
            </w:rPr>
            <w:br/>
          </w:r>
        </w:p>
        <w:p w14:paraId="7E1208BD" w14:textId="36EB3336" w:rsidR="00D81490" w:rsidRDefault="007B6086">
          <w:pPr>
            <w:pStyle w:val="TOC2"/>
            <w:tabs>
              <w:tab w:val="left" w:pos="660"/>
              <w:tab w:val="right" w:leader="dot" w:pos="9016"/>
            </w:tabs>
            <w:rPr>
              <w:rFonts w:cstheme="minorBidi"/>
              <w:noProof/>
              <w:kern w:val="2"/>
              <w:lang w:val="en-GB" w:eastAsia="en-GB"/>
              <w14:ligatures w14:val="standardContextual"/>
            </w:rPr>
          </w:pPr>
          <w:r w:rsidRPr="00467F96">
            <w:rPr>
              <w:rFonts w:ascii="Arial" w:hAnsi="Arial" w:cs="Arial"/>
            </w:rPr>
            <w:fldChar w:fldCharType="begin"/>
          </w:r>
          <w:r w:rsidRPr="00467F96">
            <w:rPr>
              <w:rFonts w:ascii="Arial" w:hAnsi="Arial" w:cs="Arial"/>
            </w:rPr>
            <w:instrText xml:space="preserve"> TOC \o "1-3" \h \z \u </w:instrText>
          </w:r>
          <w:r w:rsidRPr="00467F96">
            <w:rPr>
              <w:rFonts w:ascii="Arial" w:hAnsi="Arial" w:cs="Arial"/>
            </w:rPr>
            <w:fldChar w:fldCharType="separate"/>
          </w:r>
          <w:hyperlink w:anchor="_Toc161567361" w:history="1">
            <w:r w:rsidR="00D81490" w:rsidRPr="00546A2F">
              <w:rPr>
                <w:rStyle w:val="Hyperlink"/>
                <w:rFonts w:ascii="Arial" w:hAnsi="Arial" w:cs="Arial"/>
                <w:b/>
                <w:bCs/>
                <w:noProof/>
              </w:rPr>
              <w:t>1.</w:t>
            </w:r>
            <w:r w:rsidR="00D81490">
              <w:rPr>
                <w:rFonts w:cstheme="minorBidi"/>
                <w:noProof/>
                <w:kern w:val="2"/>
                <w:lang w:val="en-GB" w:eastAsia="en-GB"/>
                <w14:ligatures w14:val="standardContextual"/>
              </w:rPr>
              <w:tab/>
            </w:r>
            <w:r w:rsidR="00D81490" w:rsidRPr="00546A2F">
              <w:rPr>
                <w:rStyle w:val="Hyperlink"/>
                <w:rFonts w:ascii="Arial" w:hAnsi="Arial" w:cs="Arial"/>
                <w:b/>
                <w:bCs/>
                <w:noProof/>
              </w:rPr>
              <w:t>Child/ren’s details</w:t>
            </w:r>
            <w:r w:rsidR="00D81490">
              <w:rPr>
                <w:noProof/>
                <w:webHidden/>
              </w:rPr>
              <w:tab/>
            </w:r>
            <w:r w:rsidR="00D81490">
              <w:rPr>
                <w:noProof/>
                <w:webHidden/>
              </w:rPr>
              <w:fldChar w:fldCharType="begin"/>
            </w:r>
            <w:r w:rsidR="00D81490">
              <w:rPr>
                <w:noProof/>
                <w:webHidden/>
              </w:rPr>
              <w:instrText xml:space="preserve"> PAGEREF _Toc161567361 \h </w:instrText>
            </w:r>
            <w:r w:rsidR="00D81490">
              <w:rPr>
                <w:noProof/>
                <w:webHidden/>
              </w:rPr>
            </w:r>
            <w:r w:rsidR="00D81490">
              <w:rPr>
                <w:noProof/>
                <w:webHidden/>
              </w:rPr>
              <w:fldChar w:fldCharType="separate"/>
            </w:r>
            <w:r w:rsidR="00D81490">
              <w:rPr>
                <w:noProof/>
                <w:webHidden/>
              </w:rPr>
              <w:t>4</w:t>
            </w:r>
            <w:r w:rsidR="00D81490">
              <w:rPr>
                <w:noProof/>
                <w:webHidden/>
              </w:rPr>
              <w:fldChar w:fldCharType="end"/>
            </w:r>
          </w:hyperlink>
        </w:p>
        <w:p w14:paraId="14E62716" w14:textId="4EDB2981" w:rsidR="00D81490" w:rsidRDefault="006936B0">
          <w:pPr>
            <w:pStyle w:val="TOC2"/>
            <w:tabs>
              <w:tab w:val="left" w:pos="660"/>
              <w:tab w:val="right" w:leader="dot" w:pos="9016"/>
            </w:tabs>
            <w:rPr>
              <w:rFonts w:cstheme="minorBidi"/>
              <w:noProof/>
              <w:kern w:val="2"/>
              <w:lang w:val="en-GB" w:eastAsia="en-GB"/>
              <w14:ligatures w14:val="standardContextual"/>
            </w:rPr>
          </w:pPr>
          <w:hyperlink w:anchor="_Toc161567362" w:history="1">
            <w:r w:rsidR="00D81490" w:rsidRPr="00546A2F">
              <w:rPr>
                <w:rStyle w:val="Hyperlink"/>
                <w:rFonts w:ascii="Arial" w:hAnsi="Arial" w:cs="Arial"/>
                <w:b/>
                <w:bCs/>
                <w:noProof/>
              </w:rPr>
              <w:t>2.</w:t>
            </w:r>
            <w:r w:rsidR="00D81490">
              <w:rPr>
                <w:rFonts w:cstheme="minorBidi"/>
                <w:noProof/>
                <w:kern w:val="2"/>
                <w:lang w:val="en-GB" w:eastAsia="en-GB"/>
                <w14:ligatures w14:val="standardContextual"/>
              </w:rPr>
              <w:tab/>
            </w:r>
            <w:r w:rsidR="00D81490" w:rsidRPr="00546A2F">
              <w:rPr>
                <w:rStyle w:val="Hyperlink"/>
                <w:rFonts w:ascii="Arial" w:hAnsi="Arial" w:cs="Arial"/>
                <w:b/>
                <w:bCs/>
                <w:noProof/>
              </w:rPr>
              <w:t>The social work chronology</w:t>
            </w:r>
            <w:r w:rsidR="00D81490">
              <w:rPr>
                <w:noProof/>
                <w:webHidden/>
              </w:rPr>
              <w:tab/>
            </w:r>
            <w:r w:rsidR="00D81490">
              <w:rPr>
                <w:noProof/>
                <w:webHidden/>
              </w:rPr>
              <w:fldChar w:fldCharType="begin"/>
            </w:r>
            <w:r w:rsidR="00D81490">
              <w:rPr>
                <w:noProof/>
                <w:webHidden/>
              </w:rPr>
              <w:instrText xml:space="preserve"> PAGEREF _Toc161567362 \h </w:instrText>
            </w:r>
            <w:r w:rsidR="00D81490">
              <w:rPr>
                <w:noProof/>
                <w:webHidden/>
              </w:rPr>
            </w:r>
            <w:r w:rsidR="00D81490">
              <w:rPr>
                <w:noProof/>
                <w:webHidden/>
              </w:rPr>
              <w:fldChar w:fldCharType="separate"/>
            </w:r>
            <w:r w:rsidR="00D81490">
              <w:rPr>
                <w:noProof/>
                <w:webHidden/>
              </w:rPr>
              <w:t>4</w:t>
            </w:r>
            <w:r w:rsidR="00D81490">
              <w:rPr>
                <w:noProof/>
                <w:webHidden/>
              </w:rPr>
              <w:fldChar w:fldCharType="end"/>
            </w:r>
          </w:hyperlink>
        </w:p>
        <w:p w14:paraId="5C76242C" w14:textId="094F91F0" w:rsidR="00D81490" w:rsidRDefault="006936B0">
          <w:pPr>
            <w:pStyle w:val="TOC2"/>
            <w:tabs>
              <w:tab w:val="left" w:pos="660"/>
              <w:tab w:val="right" w:leader="dot" w:pos="9016"/>
            </w:tabs>
            <w:rPr>
              <w:rFonts w:cstheme="minorBidi"/>
              <w:noProof/>
              <w:kern w:val="2"/>
              <w:lang w:val="en-GB" w:eastAsia="en-GB"/>
              <w14:ligatures w14:val="standardContextual"/>
            </w:rPr>
          </w:pPr>
          <w:hyperlink w:anchor="_Toc161567363" w:history="1">
            <w:r w:rsidR="00D81490" w:rsidRPr="00546A2F">
              <w:rPr>
                <w:rStyle w:val="Hyperlink"/>
                <w:rFonts w:ascii="Arial" w:hAnsi="Arial" w:cs="Arial"/>
                <w:b/>
                <w:bCs/>
                <w:noProof/>
              </w:rPr>
              <w:t>3.</w:t>
            </w:r>
            <w:r w:rsidR="00D81490">
              <w:rPr>
                <w:rFonts w:cstheme="minorBidi"/>
                <w:noProof/>
                <w:kern w:val="2"/>
                <w:lang w:val="en-GB" w:eastAsia="en-GB"/>
                <w14:ligatures w14:val="standardContextual"/>
              </w:rPr>
              <w:tab/>
            </w:r>
            <w:r w:rsidR="00D81490" w:rsidRPr="00546A2F">
              <w:rPr>
                <w:rStyle w:val="Hyperlink"/>
                <w:rFonts w:ascii="Arial" w:hAnsi="Arial" w:cs="Arial"/>
                <w:b/>
                <w:bCs/>
                <w:noProof/>
              </w:rPr>
              <w:t>Analysis of risk and protective factors</w:t>
            </w:r>
            <w:r w:rsidR="00D81490">
              <w:rPr>
                <w:noProof/>
                <w:webHidden/>
              </w:rPr>
              <w:tab/>
            </w:r>
            <w:r w:rsidR="00D81490">
              <w:rPr>
                <w:noProof/>
                <w:webHidden/>
              </w:rPr>
              <w:fldChar w:fldCharType="begin"/>
            </w:r>
            <w:r w:rsidR="00D81490">
              <w:rPr>
                <w:noProof/>
                <w:webHidden/>
              </w:rPr>
              <w:instrText xml:space="preserve"> PAGEREF _Toc161567363 \h </w:instrText>
            </w:r>
            <w:r w:rsidR="00D81490">
              <w:rPr>
                <w:noProof/>
                <w:webHidden/>
              </w:rPr>
            </w:r>
            <w:r w:rsidR="00D81490">
              <w:rPr>
                <w:noProof/>
                <w:webHidden/>
              </w:rPr>
              <w:fldChar w:fldCharType="separate"/>
            </w:r>
            <w:r w:rsidR="00D81490">
              <w:rPr>
                <w:noProof/>
                <w:webHidden/>
              </w:rPr>
              <w:t>4</w:t>
            </w:r>
            <w:r w:rsidR="00D81490">
              <w:rPr>
                <w:noProof/>
                <w:webHidden/>
              </w:rPr>
              <w:fldChar w:fldCharType="end"/>
            </w:r>
          </w:hyperlink>
        </w:p>
        <w:p w14:paraId="3B569A21" w14:textId="0E85D9FD" w:rsidR="00D81490" w:rsidRDefault="006936B0">
          <w:pPr>
            <w:pStyle w:val="TOC2"/>
            <w:tabs>
              <w:tab w:val="left" w:pos="660"/>
              <w:tab w:val="right" w:leader="dot" w:pos="9016"/>
            </w:tabs>
            <w:rPr>
              <w:rFonts w:cstheme="minorBidi"/>
              <w:noProof/>
              <w:kern w:val="2"/>
              <w:lang w:val="en-GB" w:eastAsia="en-GB"/>
              <w14:ligatures w14:val="standardContextual"/>
            </w:rPr>
          </w:pPr>
          <w:hyperlink w:anchor="_Toc161567364" w:history="1">
            <w:r w:rsidR="00D81490" w:rsidRPr="00546A2F">
              <w:rPr>
                <w:rStyle w:val="Hyperlink"/>
                <w:rFonts w:ascii="Arial" w:hAnsi="Arial" w:cs="Arial"/>
                <w:b/>
                <w:bCs/>
                <w:noProof/>
              </w:rPr>
              <w:t>4.</w:t>
            </w:r>
            <w:r w:rsidR="00D81490">
              <w:rPr>
                <w:rFonts w:cstheme="minorBidi"/>
                <w:noProof/>
                <w:kern w:val="2"/>
                <w:lang w:val="en-GB" w:eastAsia="en-GB"/>
                <w14:ligatures w14:val="standardContextual"/>
              </w:rPr>
              <w:tab/>
            </w:r>
            <w:r w:rsidR="00D81490" w:rsidRPr="00546A2F">
              <w:rPr>
                <w:rStyle w:val="Hyperlink"/>
                <w:rFonts w:ascii="Arial" w:hAnsi="Arial" w:cs="Arial"/>
                <w:b/>
                <w:bCs/>
                <w:noProof/>
              </w:rPr>
              <w:t>Child impact analysis and child/ren’s views</w:t>
            </w:r>
            <w:r w:rsidR="00D81490">
              <w:rPr>
                <w:noProof/>
                <w:webHidden/>
              </w:rPr>
              <w:tab/>
            </w:r>
            <w:r w:rsidR="00D81490">
              <w:rPr>
                <w:noProof/>
                <w:webHidden/>
              </w:rPr>
              <w:fldChar w:fldCharType="begin"/>
            </w:r>
            <w:r w:rsidR="00D81490">
              <w:rPr>
                <w:noProof/>
                <w:webHidden/>
              </w:rPr>
              <w:instrText xml:space="preserve"> PAGEREF _Toc161567364 \h </w:instrText>
            </w:r>
            <w:r w:rsidR="00D81490">
              <w:rPr>
                <w:noProof/>
                <w:webHidden/>
              </w:rPr>
            </w:r>
            <w:r w:rsidR="00D81490">
              <w:rPr>
                <w:noProof/>
                <w:webHidden/>
              </w:rPr>
              <w:fldChar w:fldCharType="separate"/>
            </w:r>
            <w:r w:rsidR="00D81490">
              <w:rPr>
                <w:noProof/>
                <w:webHidden/>
              </w:rPr>
              <w:t>5</w:t>
            </w:r>
            <w:r w:rsidR="00D81490">
              <w:rPr>
                <w:noProof/>
                <w:webHidden/>
              </w:rPr>
              <w:fldChar w:fldCharType="end"/>
            </w:r>
          </w:hyperlink>
        </w:p>
        <w:p w14:paraId="0463BE48" w14:textId="5ED30192" w:rsidR="00D81490" w:rsidRDefault="006936B0">
          <w:pPr>
            <w:pStyle w:val="TOC2"/>
            <w:tabs>
              <w:tab w:val="left" w:pos="660"/>
              <w:tab w:val="right" w:leader="dot" w:pos="9016"/>
            </w:tabs>
            <w:rPr>
              <w:rFonts w:cstheme="minorBidi"/>
              <w:noProof/>
              <w:kern w:val="2"/>
              <w:lang w:val="en-GB" w:eastAsia="en-GB"/>
              <w14:ligatures w14:val="standardContextual"/>
            </w:rPr>
          </w:pPr>
          <w:hyperlink w:anchor="_Toc161567365" w:history="1">
            <w:r w:rsidR="00D81490" w:rsidRPr="00546A2F">
              <w:rPr>
                <w:rStyle w:val="Hyperlink"/>
                <w:rFonts w:ascii="Arial" w:hAnsi="Arial" w:cs="Arial"/>
                <w:b/>
                <w:bCs/>
                <w:noProof/>
              </w:rPr>
              <w:t>5.</w:t>
            </w:r>
            <w:r w:rsidR="00D81490">
              <w:rPr>
                <w:rFonts w:cstheme="minorBidi"/>
                <w:noProof/>
                <w:kern w:val="2"/>
                <w:lang w:val="en-GB" w:eastAsia="en-GB"/>
                <w14:ligatures w14:val="standardContextual"/>
              </w:rPr>
              <w:tab/>
            </w:r>
            <w:r w:rsidR="00D81490" w:rsidRPr="00546A2F">
              <w:rPr>
                <w:rStyle w:val="Hyperlink"/>
                <w:rFonts w:ascii="Arial" w:hAnsi="Arial" w:cs="Arial"/>
                <w:b/>
                <w:bCs/>
                <w:noProof/>
              </w:rPr>
              <w:t>Analysis of parenting capability</w:t>
            </w:r>
            <w:r w:rsidR="00D81490">
              <w:rPr>
                <w:noProof/>
                <w:webHidden/>
              </w:rPr>
              <w:tab/>
            </w:r>
            <w:r w:rsidR="00D81490">
              <w:rPr>
                <w:noProof/>
                <w:webHidden/>
              </w:rPr>
              <w:fldChar w:fldCharType="begin"/>
            </w:r>
            <w:r w:rsidR="00D81490">
              <w:rPr>
                <w:noProof/>
                <w:webHidden/>
              </w:rPr>
              <w:instrText xml:space="preserve"> PAGEREF _Toc161567365 \h </w:instrText>
            </w:r>
            <w:r w:rsidR="00D81490">
              <w:rPr>
                <w:noProof/>
                <w:webHidden/>
              </w:rPr>
            </w:r>
            <w:r w:rsidR="00D81490">
              <w:rPr>
                <w:noProof/>
                <w:webHidden/>
              </w:rPr>
              <w:fldChar w:fldCharType="separate"/>
            </w:r>
            <w:r w:rsidR="00D81490">
              <w:rPr>
                <w:noProof/>
                <w:webHidden/>
              </w:rPr>
              <w:t>6</w:t>
            </w:r>
            <w:r w:rsidR="00D81490">
              <w:rPr>
                <w:noProof/>
                <w:webHidden/>
              </w:rPr>
              <w:fldChar w:fldCharType="end"/>
            </w:r>
          </w:hyperlink>
        </w:p>
        <w:p w14:paraId="01877EEA" w14:textId="2447DA58" w:rsidR="00D81490" w:rsidRDefault="006936B0">
          <w:pPr>
            <w:pStyle w:val="TOC2"/>
            <w:tabs>
              <w:tab w:val="left" w:pos="660"/>
              <w:tab w:val="right" w:leader="dot" w:pos="9016"/>
            </w:tabs>
            <w:rPr>
              <w:rFonts w:cstheme="minorBidi"/>
              <w:noProof/>
              <w:kern w:val="2"/>
              <w:lang w:val="en-GB" w:eastAsia="en-GB"/>
              <w14:ligatures w14:val="standardContextual"/>
            </w:rPr>
          </w:pPr>
          <w:hyperlink w:anchor="_Toc161567366" w:history="1">
            <w:r w:rsidR="00D81490" w:rsidRPr="00546A2F">
              <w:rPr>
                <w:rStyle w:val="Hyperlink"/>
                <w:rFonts w:ascii="Arial" w:hAnsi="Arial" w:cs="Arial"/>
                <w:b/>
                <w:bCs/>
                <w:noProof/>
              </w:rPr>
              <w:t>6.</w:t>
            </w:r>
            <w:r w:rsidR="00D81490">
              <w:rPr>
                <w:rFonts w:cstheme="minorBidi"/>
                <w:noProof/>
                <w:kern w:val="2"/>
                <w:lang w:val="en-GB" w:eastAsia="en-GB"/>
                <w14:ligatures w14:val="standardContextual"/>
              </w:rPr>
              <w:tab/>
            </w:r>
            <w:r w:rsidR="00D81490" w:rsidRPr="00546A2F">
              <w:rPr>
                <w:rStyle w:val="Hyperlink"/>
                <w:rFonts w:ascii="Arial" w:hAnsi="Arial" w:cs="Arial"/>
                <w:b/>
                <w:bCs/>
                <w:noProof/>
              </w:rPr>
              <w:t>Analysis of wider family and friends capability</w:t>
            </w:r>
            <w:r w:rsidR="00D81490">
              <w:rPr>
                <w:noProof/>
                <w:webHidden/>
              </w:rPr>
              <w:tab/>
            </w:r>
            <w:r w:rsidR="00D81490">
              <w:rPr>
                <w:noProof/>
                <w:webHidden/>
              </w:rPr>
              <w:fldChar w:fldCharType="begin"/>
            </w:r>
            <w:r w:rsidR="00D81490">
              <w:rPr>
                <w:noProof/>
                <w:webHidden/>
              </w:rPr>
              <w:instrText xml:space="preserve"> PAGEREF _Toc161567366 \h </w:instrText>
            </w:r>
            <w:r w:rsidR="00D81490">
              <w:rPr>
                <w:noProof/>
                <w:webHidden/>
              </w:rPr>
            </w:r>
            <w:r w:rsidR="00D81490">
              <w:rPr>
                <w:noProof/>
                <w:webHidden/>
              </w:rPr>
              <w:fldChar w:fldCharType="separate"/>
            </w:r>
            <w:r w:rsidR="00D81490">
              <w:rPr>
                <w:noProof/>
                <w:webHidden/>
              </w:rPr>
              <w:t>8</w:t>
            </w:r>
            <w:r w:rsidR="00D81490">
              <w:rPr>
                <w:noProof/>
                <w:webHidden/>
              </w:rPr>
              <w:fldChar w:fldCharType="end"/>
            </w:r>
          </w:hyperlink>
        </w:p>
        <w:p w14:paraId="461C97AC" w14:textId="5EC11479" w:rsidR="00D81490" w:rsidRDefault="006936B0">
          <w:pPr>
            <w:pStyle w:val="TOC2"/>
            <w:tabs>
              <w:tab w:val="left" w:pos="660"/>
              <w:tab w:val="right" w:leader="dot" w:pos="9016"/>
            </w:tabs>
            <w:rPr>
              <w:rFonts w:cstheme="minorBidi"/>
              <w:noProof/>
              <w:kern w:val="2"/>
              <w:lang w:val="en-GB" w:eastAsia="en-GB"/>
              <w14:ligatures w14:val="standardContextual"/>
            </w:rPr>
          </w:pPr>
          <w:hyperlink w:anchor="_Toc161567367" w:history="1">
            <w:r w:rsidR="00D81490" w:rsidRPr="00546A2F">
              <w:rPr>
                <w:rStyle w:val="Hyperlink"/>
                <w:rFonts w:ascii="Arial" w:hAnsi="Arial" w:cs="Arial"/>
                <w:b/>
                <w:bCs/>
                <w:noProof/>
              </w:rPr>
              <w:t>7.</w:t>
            </w:r>
            <w:r w:rsidR="00D81490">
              <w:rPr>
                <w:rFonts w:cstheme="minorBidi"/>
                <w:noProof/>
                <w:kern w:val="2"/>
                <w:lang w:val="en-GB" w:eastAsia="en-GB"/>
                <w14:ligatures w14:val="standardContextual"/>
              </w:rPr>
              <w:tab/>
            </w:r>
            <w:r w:rsidR="00D81490" w:rsidRPr="00546A2F">
              <w:rPr>
                <w:rStyle w:val="Hyperlink"/>
                <w:rFonts w:ascii="Arial" w:hAnsi="Arial" w:cs="Arial"/>
                <w:b/>
                <w:bCs/>
                <w:noProof/>
              </w:rPr>
              <w:t>The proposed S31A care plan – the ‘realistic options’ analysis</w:t>
            </w:r>
            <w:r w:rsidR="00D81490">
              <w:rPr>
                <w:noProof/>
                <w:webHidden/>
              </w:rPr>
              <w:tab/>
            </w:r>
            <w:r w:rsidR="00D81490">
              <w:rPr>
                <w:noProof/>
                <w:webHidden/>
              </w:rPr>
              <w:fldChar w:fldCharType="begin"/>
            </w:r>
            <w:r w:rsidR="00D81490">
              <w:rPr>
                <w:noProof/>
                <w:webHidden/>
              </w:rPr>
              <w:instrText xml:space="preserve"> PAGEREF _Toc161567367 \h </w:instrText>
            </w:r>
            <w:r w:rsidR="00D81490">
              <w:rPr>
                <w:noProof/>
                <w:webHidden/>
              </w:rPr>
            </w:r>
            <w:r w:rsidR="00D81490">
              <w:rPr>
                <w:noProof/>
                <w:webHidden/>
              </w:rPr>
              <w:fldChar w:fldCharType="separate"/>
            </w:r>
            <w:r w:rsidR="00D81490">
              <w:rPr>
                <w:noProof/>
                <w:webHidden/>
              </w:rPr>
              <w:t>8</w:t>
            </w:r>
            <w:r w:rsidR="00D81490">
              <w:rPr>
                <w:noProof/>
                <w:webHidden/>
              </w:rPr>
              <w:fldChar w:fldCharType="end"/>
            </w:r>
          </w:hyperlink>
        </w:p>
        <w:p w14:paraId="51F371F5" w14:textId="422B573F" w:rsidR="00D81490" w:rsidRDefault="006936B0">
          <w:pPr>
            <w:pStyle w:val="TOC2"/>
            <w:tabs>
              <w:tab w:val="left" w:pos="660"/>
              <w:tab w:val="right" w:leader="dot" w:pos="9016"/>
            </w:tabs>
            <w:rPr>
              <w:rFonts w:cstheme="minorBidi"/>
              <w:noProof/>
              <w:kern w:val="2"/>
              <w:lang w:val="en-GB" w:eastAsia="en-GB"/>
              <w14:ligatures w14:val="standardContextual"/>
            </w:rPr>
          </w:pPr>
          <w:hyperlink w:anchor="_Toc161567368" w:history="1">
            <w:r w:rsidR="00D81490" w:rsidRPr="00546A2F">
              <w:rPr>
                <w:rStyle w:val="Hyperlink"/>
                <w:rFonts w:ascii="Arial" w:hAnsi="Arial" w:cs="Arial"/>
                <w:b/>
                <w:bCs/>
                <w:noProof/>
              </w:rPr>
              <w:t>8.</w:t>
            </w:r>
            <w:r w:rsidR="00D81490">
              <w:rPr>
                <w:rFonts w:cstheme="minorBidi"/>
                <w:noProof/>
                <w:kern w:val="2"/>
                <w:lang w:val="en-GB" w:eastAsia="en-GB"/>
                <w14:ligatures w14:val="standardContextual"/>
              </w:rPr>
              <w:tab/>
            </w:r>
            <w:r w:rsidR="00D81490" w:rsidRPr="00546A2F">
              <w:rPr>
                <w:rStyle w:val="Hyperlink"/>
                <w:rFonts w:ascii="Arial" w:hAnsi="Arial" w:cs="Arial"/>
                <w:b/>
                <w:bCs/>
                <w:noProof/>
              </w:rPr>
              <w:t>The range of views of parties and significant others</w:t>
            </w:r>
            <w:r w:rsidR="00D81490">
              <w:rPr>
                <w:noProof/>
                <w:webHidden/>
              </w:rPr>
              <w:tab/>
            </w:r>
            <w:r w:rsidR="00D81490">
              <w:rPr>
                <w:noProof/>
                <w:webHidden/>
              </w:rPr>
              <w:fldChar w:fldCharType="begin"/>
            </w:r>
            <w:r w:rsidR="00D81490">
              <w:rPr>
                <w:noProof/>
                <w:webHidden/>
              </w:rPr>
              <w:instrText xml:space="preserve"> PAGEREF _Toc161567368 \h </w:instrText>
            </w:r>
            <w:r w:rsidR="00D81490">
              <w:rPr>
                <w:noProof/>
                <w:webHidden/>
              </w:rPr>
            </w:r>
            <w:r w:rsidR="00D81490">
              <w:rPr>
                <w:noProof/>
                <w:webHidden/>
              </w:rPr>
              <w:fldChar w:fldCharType="separate"/>
            </w:r>
            <w:r w:rsidR="00D81490">
              <w:rPr>
                <w:noProof/>
                <w:webHidden/>
              </w:rPr>
              <w:t>10</w:t>
            </w:r>
            <w:r w:rsidR="00D81490">
              <w:rPr>
                <w:noProof/>
                <w:webHidden/>
              </w:rPr>
              <w:fldChar w:fldCharType="end"/>
            </w:r>
          </w:hyperlink>
        </w:p>
        <w:p w14:paraId="0367AC75" w14:textId="75D4A6AF" w:rsidR="00D81490" w:rsidRDefault="006936B0">
          <w:pPr>
            <w:pStyle w:val="TOC2"/>
            <w:tabs>
              <w:tab w:val="left" w:pos="660"/>
              <w:tab w:val="right" w:leader="dot" w:pos="9016"/>
            </w:tabs>
            <w:rPr>
              <w:rFonts w:cstheme="minorBidi"/>
              <w:noProof/>
              <w:kern w:val="2"/>
              <w:lang w:val="en-GB" w:eastAsia="en-GB"/>
              <w14:ligatures w14:val="standardContextual"/>
            </w:rPr>
          </w:pPr>
          <w:hyperlink w:anchor="_Toc161567369" w:history="1">
            <w:r w:rsidR="00D81490" w:rsidRPr="00546A2F">
              <w:rPr>
                <w:rStyle w:val="Hyperlink"/>
                <w:rFonts w:ascii="Arial" w:hAnsi="Arial" w:cs="Arial"/>
                <w:b/>
                <w:bCs/>
                <w:noProof/>
              </w:rPr>
              <w:t>9.</w:t>
            </w:r>
            <w:r w:rsidR="00D81490">
              <w:rPr>
                <w:rFonts w:cstheme="minorBidi"/>
                <w:noProof/>
                <w:kern w:val="2"/>
                <w:lang w:val="en-GB" w:eastAsia="en-GB"/>
                <w14:ligatures w14:val="standardContextual"/>
              </w:rPr>
              <w:tab/>
            </w:r>
            <w:r w:rsidR="00D81490" w:rsidRPr="00546A2F">
              <w:rPr>
                <w:rStyle w:val="Hyperlink"/>
                <w:rFonts w:ascii="Arial" w:hAnsi="Arial" w:cs="Arial"/>
                <w:b/>
                <w:bCs/>
                <w:noProof/>
              </w:rPr>
              <w:t>Statement of procedural fairness</w:t>
            </w:r>
            <w:r w:rsidR="00D81490">
              <w:rPr>
                <w:noProof/>
                <w:webHidden/>
              </w:rPr>
              <w:tab/>
            </w:r>
            <w:r w:rsidR="00D81490">
              <w:rPr>
                <w:noProof/>
                <w:webHidden/>
              </w:rPr>
              <w:fldChar w:fldCharType="begin"/>
            </w:r>
            <w:r w:rsidR="00D81490">
              <w:rPr>
                <w:noProof/>
                <w:webHidden/>
              </w:rPr>
              <w:instrText xml:space="preserve"> PAGEREF _Toc161567369 \h </w:instrText>
            </w:r>
            <w:r w:rsidR="00D81490">
              <w:rPr>
                <w:noProof/>
                <w:webHidden/>
              </w:rPr>
            </w:r>
            <w:r w:rsidR="00D81490">
              <w:rPr>
                <w:noProof/>
                <w:webHidden/>
              </w:rPr>
              <w:fldChar w:fldCharType="separate"/>
            </w:r>
            <w:r w:rsidR="00D81490">
              <w:rPr>
                <w:noProof/>
                <w:webHidden/>
              </w:rPr>
              <w:t>10</w:t>
            </w:r>
            <w:r w:rsidR="00D81490">
              <w:rPr>
                <w:noProof/>
                <w:webHidden/>
              </w:rPr>
              <w:fldChar w:fldCharType="end"/>
            </w:r>
          </w:hyperlink>
        </w:p>
        <w:p w14:paraId="3B4FBFEC" w14:textId="785751CA" w:rsidR="00D81490" w:rsidRDefault="006936B0">
          <w:pPr>
            <w:pStyle w:val="TOC2"/>
            <w:tabs>
              <w:tab w:val="left" w:pos="880"/>
              <w:tab w:val="right" w:leader="dot" w:pos="9016"/>
            </w:tabs>
            <w:rPr>
              <w:rFonts w:cstheme="minorBidi"/>
              <w:noProof/>
              <w:kern w:val="2"/>
              <w:lang w:val="en-GB" w:eastAsia="en-GB"/>
              <w14:ligatures w14:val="standardContextual"/>
            </w:rPr>
          </w:pPr>
          <w:hyperlink w:anchor="_Toc161567370" w:history="1">
            <w:r w:rsidR="00D81490" w:rsidRPr="00546A2F">
              <w:rPr>
                <w:rStyle w:val="Hyperlink"/>
                <w:rFonts w:ascii="Arial" w:hAnsi="Arial" w:cs="Arial"/>
                <w:b/>
                <w:bCs/>
                <w:noProof/>
              </w:rPr>
              <w:t>10.</w:t>
            </w:r>
            <w:r w:rsidR="00D81490">
              <w:rPr>
                <w:rFonts w:cstheme="minorBidi"/>
                <w:noProof/>
                <w:kern w:val="2"/>
                <w:lang w:val="en-GB" w:eastAsia="en-GB"/>
                <w14:ligatures w14:val="standardContextual"/>
              </w:rPr>
              <w:tab/>
            </w:r>
            <w:r w:rsidR="00D81490" w:rsidRPr="00546A2F">
              <w:rPr>
                <w:rStyle w:val="Hyperlink"/>
                <w:rFonts w:ascii="Arial" w:hAnsi="Arial" w:cs="Arial"/>
                <w:b/>
                <w:bCs/>
                <w:noProof/>
              </w:rPr>
              <w:t>The welfare checklist in full for reference</w:t>
            </w:r>
            <w:r w:rsidR="00D81490">
              <w:rPr>
                <w:noProof/>
                <w:webHidden/>
              </w:rPr>
              <w:tab/>
            </w:r>
            <w:r w:rsidR="00D81490">
              <w:rPr>
                <w:noProof/>
                <w:webHidden/>
              </w:rPr>
              <w:fldChar w:fldCharType="begin"/>
            </w:r>
            <w:r w:rsidR="00D81490">
              <w:rPr>
                <w:noProof/>
                <w:webHidden/>
              </w:rPr>
              <w:instrText xml:space="preserve"> PAGEREF _Toc161567370 \h </w:instrText>
            </w:r>
            <w:r w:rsidR="00D81490">
              <w:rPr>
                <w:noProof/>
                <w:webHidden/>
              </w:rPr>
            </w:r>
            <w:r w:rsidR="00D81490">
              <w:rPr>
                <w:noProof/>
                <w:webHidden/>
              </w:rPr>
              <w:fldChar w:fldCharType="separate"/>
            </w:r>
            <w:r w:rsidR="00D81490">
              <w:rPr>
                <w:noProof/>
                <w:webHidden/>
              </w:rPr>
              <w:t>11</w:t>
            </w:r>
            <w:r w:rsidR="00D81490">
              <w:rPr>
                <w:noProof/>
                <w:webHidden/>
              </w:rPr>
              <w:fldChar w:fldCharType="end"/>
            </w:r>
          </w:hyperlink>
        </w:p>
        <w:p w14:paraId="20051D1C" w14:textId="7D829C25" w:rsidR="007B6086" w:rsidRPr="00467F96" w:rsidRDefault="007B6086">
          <w:pPr>
            <w:rPr>
              <w:rFonts w:ascii="Arial" w:hAnsi="Arial" w:cs="Arial"/>
            </w:rPr>
          </w:pPr>
          <w:r w:rsidRPr="00467F96">
            <w:rPr>
              <w:rFonts w:ascii="Arial" w:hAnsi="Arial" w:cs="Arial"/>
              <w:b/>
              <w:bCs/>
              <w:noProof/>
            </w:rPr>
            <w:fldChar w:fldCharType="end"/>
          </w:r>
        </w:p>
      </w:sdtContent>
    </w:sdt>
    <w:p w14:paraId="01EDF777" w14:textId="4AEE1D42" w:rsidR="00AE39E1" w:rsidRPr="00467F96" w:rsidRDefault="00AE39E1" w:rsidP="007B6086">
      <w:pPr>
        <w:pStyle w:val="Arial"/>
        <w:numPr>
          <w:ilvl w:val="0"/>
          <w:numId w:val="0"/>
        </w:numPr>
      </w:pPr>
    </w:p>
    <w:p w14:paraId="7C058CE1" w14:textId="7BFA88B3" w:rsidR="00AE39E1" w:rsidRPr="00467F96" w:rsidRDefault="00AE39E1">
      <w:pPr>
        <w:rPr>
          <w:rFonts w:ascii="Arial" w:hAnsi="Arial" w:cs="Arial"/>
        </w:rPr>
      </w:pPr>
    </w:p>
    <w:p w14:paraId="555B29B2" w14:textId="255B7672" w:rsidR="00AE39E1" w:rsidRPr="00467F96" w:rsidRDefault="00AE39E1">
      <w:pPr>
        <w:rPr>
          <w:rFonts w:ascii="Arial" w:hAnsi="Arial" w:cs="Arial"/>
        </w:rPr>
      </w:pPr>
    </w:p>
    <w:p w14:paraId="40DBB2A7" w14:textId="47619632" w:rsidR="00AE39E1" w:rsidRPr="00467F96" w:rsidRDefault="00AE39E1">
      <w:pPr>
        <w:rPr>
          <w:rFonts w:ascii="Arial" w:hAnsi="Arial" w:cs="Arial"/>
        </w:rPr>
      </w:pPr>
    </w:p>
    <w:p w14:paraId="05CBDABA" w14:textId="7892CDE2" w:rsidR="00AE39E1" w:rsidRPr="00467F96" w:rsidRDefault="00AE39E1">
      <w:pPr>
        <w:rPr>
          <w:rFonts w:ascii="Arial" w:hAnsi="Arial" w:cs="Arial"/>
        </w:rPr>
      </w:pPr>
    </w:p>
    <w:p w14:paraId="32F15FC6" w14:textId="70F3EE64" w:rsidR="00AE39E1" w:rsidRPr="00467F96" w:rsidRDefault="00AE39E1">
      <w:pPr>
        <w:rPr>
          <w:rFonts w:ascii="Arial" w:hAnsi="Arial" w:cs="Arial"/>
        </w:rPr>
      </w:pPr>
    </w:p>
    <w:p w14:paraId="590D6CC2" w14:textId="7312472F" w:rsidR="00AE39E1" w:rsidRPr="00467F96" w:rsidRDefault="00AE39E1">
      <w:pPr>
        <w:rPr>
          <w:rFonts w:ascii="Arial" w:hAnsi="Arial" w:cs="Arial"/>
        </w:rPr>
      </w:pPr>
    </w:p>
    <w:p w14:paraId="1F41C7D1" w14:textId="399B6C93" w:rsidR="00AE39E1" w:rsidRPr="00467F96" w:rsidRDefault="00AE39E1">
      <w:pPr>
        <w:rPr>
          <w:rFonts w:ascii="Arial" w:hAnsi="Arial" w:cs="Arial"/>
        </w:rPr>
      </w:pPr>
    </w:p>
    <w:p w14:paraId="1AA12077" w14:textId="32673FA3" w:rsidR="00AE39E1" w:rsidRPr="00467F96" w:rsidRDefault="00AE39E1">
      <w:pPr>
        <w:rPr>
          <w:rFonts w:ascii="Arial" w:hAnsi="Arial" w:cs="Arial"/>
        </w:rPr>
      </w:pPr>
    </w:p>
    <w:p w14:paraId="3E0111DA" w14:textId="4A16B688" w:rsidR="00AE39E1" w:rsidRPr="00467F96" w:rsidRDefault="00AE39E1">
      <w:pPr>
        <w:rPr>
          <w:rFonts w:ascii="Arial" w:hAnsi="Arial" w:cs="Arial"/>
        </w:rPr>
      </w:pPr>
    </w:p>
    <w:p w14:paraId="64654D2E" w14:textId="1D4ECC62" w:rsidR="00AE39E1" w:rsidRPr="00467F96" w:rsidRDefault="00AE39E1">
      <w:pPr>
        <w:rPr>
          <w:rFonts w:ascii="Arial" w:hAnsi="Arial" w:cs="Arial"/>
        </w:rPr>
      </w:pPr>
    </w:p>
    <w:p w14:paraId="730389F0" w14:textId="69CFC12F" w:rsidR="00AE39E1" w:rsidRPr="00467F96" w:rsidRDefault="00AE39E1">
      <w:pPr>
        <w:rPr>
          <w:rFonts w:ascii="Arial" w:hAnsi="Arial" w:cs="Arial"/>
        </w:rPr>
      </w:pPr>
    </w:p>
    <w:p w14:paraId="623311CC" w14:textId="5C3EA443" w:rsidR="00AE39E1" w:rsidRPr="00467F96" w:rsidRDefault="00AE39E1">
      <w:pPr>
        <w:rPr>
          <w:rFonts w:ascii="Arial" w:hAnsi="Arial" w:cs="Arial"/>
        </w:rPr>
      </w:pPr>
    </w:p>
    <w:p w14:paraId="6A30806B" w14:textId="61BB8028" w:rsidR="00AE39E1" w:rsidRPr="00467F96" w:rsidRDefault="00AE39E1">
      <w:pPr>
        <w:rPr>
          <w:rFonts w:ascii="Arial" w:hAnsi="Arial" w:cs="Arial"/>
        </w:rPr>
      </w:pPr>
    </w:p>
    <w:p w14:paraId="71305EF6" w14:textId="67B7FACD" w:rsidR="00AE39E1" w:rsidRPr="00467F96" w:rsidRDefault="00AE39E1">
      <w:pPr>
        <w:rPr>
          <w:rFonts w:ascii="Arial" w:hAnsi="Arial" w:cs="Arial"/>
        </w:rPr>
      </w:pPr>
    </w:p>
    <w:p w14:paraId="181D78FF" w14:textId="3DB77F0A" w:rsidR="00AE39E1" w:rsidRPr="00467F96" w:rsidRDefault="00AE39E1">
      <w:pPr>
        <w:rPr>
          <w:rFonts w:ascii="Arial" w:hAnsi="Arial" w:cs="Arial"/>
        </w:rPr>
      </w:pPr>
    </w:p>
    <w:p w14:paraId="43918982" w14:textId="4B9B962C" w:rsidR="00AE39E1" w:rsidRDefault="00AE39E1">
      <w:pPr>
        <w:rPr>
          <w:rFonts w:ascii="Arial" w:hAnsi="Arial" w:cs="Arial"/>
        </w:rPr>
      </w:pPr>
    </w:p>
    <w:p w14:paraId="537AE7A9" w14:textId="0318B2B2" w:rsidR="00DA6CD9" w:rsidRPr="00467F96" w:rsidRDefault="00AE39E1" w:rsidP="008B7A2E">
      <w:pPr>
        <w:pStyle w:val="Heading2"/>
        <w:numPr>
          <w:ilvl w:val="0"/>
          <w:numId w:val="7"/>
        </w:numPr>
        <w:shd w:val="clear" w:color="auto" w:fill="F2F2F2" w:themeFill="background1" w:themeFillShade="F2"/>
        <w:rPr>
          <w:rFonts w:ascii="Arial" w:hAnsi="Arial" w:cs="Arial"/>
          <w:b/>
          <w:bCs/>
          <w:sz w:val="24"/>
          <w:szCs w:val="24"/>
        </w:rPr>
      </w:pPr>
      <w:bookmarkStart w:id="0" w:name="_Toc161567361"/>
      <w:r w:rsidRPr="00467F96">
        <w:rPr>
          <w:rFonts w:ascii="Arial" w:hAnsi="Arial" w:cs="Arial"/>
          <w:b/>
          <w:bCs/>
          <w:color w:val="auto"/>
          <w:sz w:val="24"/>
          <w:szCs w:val="24"/>
        </w:rPr>
        <w:t>C</w:t>
      </w:r>
      <w:r w:rsidR="00953A5F" w:rsidRPr="00467F96">
        <w:rPr>
          <w:rFonts w:ascii="Arial" w:hAnsi="Arial" w:cs="Arial"/>
          <w:b/>
          <w:bCs/>
          <w:color w:val="auto"/>
          <w:sz w:val="24"/>
          <w:szCs w:val="24"/>
        </w:rPr>
        <w:t>hild/ren’s</w:t>
      </w:r>
      <w:r w:rsidRPr="00467F96">
        <w:rPr>
          <w:rFonts w:ascii="Arial" w:hAnsi="Arial" w:cs="Arial"/>
          <w:b/>
          <w:bCs/>
          <w:color w:val="auto"/>
          <w:sz w:val="24"/>
          <w:szCs w:val="24"/>
        </w:rPr>
        <w:t xml:space="preserve"> details</w:t>
      </w:r>
      <w:bookmarkEnd w:id="0"/>
      <w:r w:rsidRPr="00467F96">
        <w:rPr>
          <w:rFonts w:ascii="Arial" w:hAnsi="Arial" w:cs="Arial"/>
          <w:b/>
          <w:bCs/>
          <w:color w:val="auto"/>
          <w:sz w:val="24"/>
          <w:szCs w:val="24"/>
        </w:rPr>
        <w:t xml:space="preserve"> </w:t>
      </w:r>
    </w:p>
    <w:p w14:paraId="198041AB" w14:textId="77777777" w:rsidR="00AE39E1" w:rsidRPr="00467F96" w:rsidRDefault="00AE39E1" w:rsidP="00A23315">
      <w:pPr>
        <w:spacing w:after="0" w:line="240" w:lineRule="auto"/>
        <w:rPr>
          <w:rFonts w:ascii="Arial" w:hAnsi="Arial" w:cs="Arial"/>
          <w:b/>
          <w:color w:val="000000" w:themeColor="text1"/>
          <w:sz w:val="24"/>
          <w:szCs w:val="24"/>
        </w:rPr>
      </w:pPr>
    </w:p>
    <w:tbl>
      <w:tblPr>
        <w:tblStyle w:val="TableGrid"/>
        <w:tblW w:w="9003" w:type="dxa"/>
        <w:jc w:val="center"/>
        <w:tblLook w:val="04A0" w:firstRow="1" w:lastRow="0" w:firstColumn="1" w:lastColumn="0" w:noHBand="0" w:noVBand="1"/>
      </w:tblPr>
      <w:tblGrid>
        <w:gridCol w:w="9003"/>
      </w:tblGrid>
      <w:tr w:rsidR="00DA6CD9" w:rsidRPr="00467F96" w14:paraId="038C2F0F" w14:textId="77777777" w:rsidTr="00AE39E1">
        <w:trPr>
          <w:trHeight w:val="1413"/>
          <w:jc w:val="center"/>
        </w:trPr>
        <w:tc>
          <w:tcPr>
            <w:tcW w:w="9003" w:type="dxa"/>
          </w:tcPr>
          <w:p w14:paraId="64B167F7" w14:textId="77777777" w:rsidR="00A23315" w:rsidRPr="00A23315" w:rsidRDefault="00A23315" w:rsidP="00A23315">
            <w:pPr>
              <w:pStyle w:val="CommentText"/>
              <w:rPr>
                <w:rFonts w:cs="Arial"/>
                <w:color w:val="FF0000"/>
              </w:rPr>
            </w:pPr>
            <w:r w:rsidRPr="00A23315">
              <w:rPr>
                <w:rFonts w:cs="Arial"/>
                <w:noProof/>
                <w:color w:val="FF0000"/>
                <w:szCs w:val="22"/>
              </w:rPr>
              <w:t xml:space="preserve">Just include any updates </w:t>
            </w:r>
            <w:r w:rsidRPr="00A23315">
              <w:rPr>
                <w:rFonts w:cs="Arial"/>
                <w:color w:val="FF0000"/>
              </w:rPr>
              <w:t>arising since the last statement or court hearing – anything you’ve said before doesn’t need repeating. For example:</w:t>
            </w:r>
          </w:p>
          <w:p w14:paraId="45C18AEF" w14:textId="77777777" w:rsidR="00A23315" w:rsidRPr="00A23315" w:rsidRDefault="00A23315" w:rsidP="00A23315">
            <w:pPr>
              <w:pStyle w:val="CommentText"/>
              <w:rPr>
                <w:rFonts w:cs="Arial"/>
                <w:color w:val="FF0000"/>
              </w:rPr>
            </w:pPr>
          </w:p>
          <w:p w14:paraId="57047398" w14:textId="66A9A955" w:rsidR="00A23315" w:rsidRPr="00A23315" w:rsidRDefault="00A23315" w:rsidP="00A23315">
            <w:pPr>
              <w:pStyle w:val="CommentText"/>
              <w:rPr>
                <w:rFonts w:cs="Arial"/>
                <w:i/>
                <w:iCs/>
                <w:color w:val="FF0000"/>
              </w:rPr>
            </w:pPr>
            <w:r w:rsidRPr="00A23315">
              <w:rPr>
                <w:rFonts w:cs="Arial"/>
                <w:i/>
                <w:iCs/>
                <w:color w:val="FF0000"/>
              </w:rPr>
              <w:t xml:space="preserve">Since my last court statement there has been little change for </w:t>
            </w:r>
            <w:proofErr w:type="spellStart"/>
            <w:r w:rsidRPr="00A23315">
              <w:rPr>
                <w:rFonts w:cs="Arial"/>
                <w:i/>
                <w:iCs/>
                <w:color w:val="FF0000"/>
              </w:rPr>
              <w:t>Aqis</w:t>
            </w:r>
            <w:proofErr w:type="spellEnd"/>
            <w:r w:rsidRPr="00A23315">
              <w:rPr>
                <w:rFonts w:cs="Arial"/>
                <w:i/>
                <w:iCs/>
                <w:color w:val="FF0000"/>
              </w:rPr>
              <w:t>. His developmental check on 15</w:t>
            </w:r>
            <w:r w:rsidRPr="00A23315">
              <w:rPr>
                <w:rFonts w:cs="Arial"/>
                <w:i/>
                <w:iCs/>
                <w:color w:val="FF0000"/>
                <w:vertAlign w:val="superscript"/>
              </w:rPr>
              <w:t>th</w:t>
            </w:r>
            <w:r w:rsidRPr="00A23315">
              <w:rPr>
                <w:rFonts w:cs="Arial"/>
                <w:i/>
                <w:iCs/>
                <w:color w:val="FF0000"/>
              </w:rPr>
              <w:t xml:space="preserve"> August showed he has caught up somewhat in his cognitive development. He continues to meet his physical developmental milestones.</w:t>
            </w:r>
          </w:p>
          <w:p w14:paraId="463BE9FB" w14:textId="42FF4B9C" w:rsidR="00944819" w:rsidRPr="00467F96" w:rsidRDefault="00944819" w:rsidP="00944819">
            <w:pPr>
              <w:pStyle w:val="Default"/>
              <w:rPr>
                <w:color w:val="000000" w:themeColor="text1"/>
                <w:sz w:val="22"/>
                <w:szCs w:val="22"/>
              </w:rPr>
            </w:pPr>
          </w:p>
        </w:tc>
      </w:tr>
    </w:tbl>
    <w:p w14:paraId="33ACD8E6" w14:textId="5A3A86D8" w:rsidR="00DA6CD9" w:rsidRPr="00467F96" w:rsidRDefault="00DA6CD9">
      <w:pPr>
        <w:rPr>
          <w:rFonts w:ascii="Arial" w:hAnsi="Arial" w:cs="Arial"/>
        </w:rPr>
      </w:pPr>
    </w:p>
    <w:p w14:paraId="3C156410" w14:textId="78AA1DA1" w:rsidR="00DA6CD9" w:rsidRPr="00467F96" w:rsidRDefault="00AE39E1" w:rsidP="008B7A2E">
      <w:pPr>
        <w:pStyle w:val="Heading2"/>
        <w:numPr>
          <w:ilvl w:val="0"/>
          <w:numId w:val="7"/>
        </w:numPr>
        <w:shd w:val="clear" w:color="auto" w:fill="F2F2F2" w:themeFill="background1" w:themeFillShade="F2"/>
        <w:rPr>
          <w:rFonts w:ascii="Arial" w:hAnsi="Arial" w:cs="Arial"/>
          <w:b/>
          <w:bCs/>
          <w:color w:val="auto"/>
          <w:sz w:val="24"/>
          <w:szCs w:val="24"/>
        </w:rPr>
      </w:pPr>
      <w:bookmarkStart w:id="1" w:name="_Toc161567362"/>
      <w:r w:rsidRPr="00467F96">
        <w:rPr>
          <w:rFonts w:ascii="Arial" w:hAnsi="Arial" w:cs="Arial"/>
          <w:b/>
          <w:bCs/>
          <w:color w:val="auto"/>
          <w:sz w:val="24"/>
          <w:szCs w:val="24"/>
        </w:rPr>
        <w:t>The social work chronology</w:t>
      </w:r>
      <w:bookmarkEnd w:id="1"/>
      <w:r w:rsidRPr="00467F96">
        <w:rPr>
          <w:rFonts w:ascii="Arial" w:hAnsi="Arial" w:cs="Arial"/>
          <w:b/>
          <w:bCs/>
          <w:color w:val="auto"/>
          <w:sz w:val="24"/>
          <w:szCs w:val="24"/>
        </w:rPr>
        <w:t xml:space="preserve"> </w:t>
      </w:r>
    </w:p>
    <w:p w14:paraId="10DAD342" w14:textId="77777777" w:rsidR="007B6086" w:rsidRPr="00467F96" w:rsidRDefault="007B6086" w:rsidP="007B6086">
      <w:pPr>
        <w:pStyle w:val="Arial"/>
        <w:numPr>
          <w:ilvl w:val="0"/>
          <w:numId w:val="0"/>
        </w:numPr>
        <w:rPr>
          <w:lang w:eastAsia="en-GB"/>
        </w:rPr>
      </w:pPr>
    </w:p>
    <w:p w14:paraId="040756D3" w14:textId="6C281A2C" w:rsidR="00AE39E1" w:rsidRPr="00A23315" w:rsidRDefault="00A23315" w:rsidP="00AE39E1">
      <w:pPr>
        <w:pStyle w:val="CommentText"/>
        <w:rPr>
          <w:rFonts w:cs="Arial"/>
          <w:noProof/>
          <w:color w:val="FF0000"/>
          <w:szCs w:val="22"/>
        </w:rPr>
      </w:pPr>
      <w:r>
        <w:rPr>
          <w:rFonts w:cs="Arial"/>
          <w:noProof/>
          <w:color w:val="FF0000"/>
          <w:szCs w:val="22"/>
        </w:rPr>
        <w:t>ONLY r</w:t>
      </w:r>
      <w:r w:rsidR="00953A5F" w:rsidRPr="00A23315">
        <w:rPr>
          <w:rFonts w:cs="Arial"/>
          <w:noProof/>
          <w:color w:val="FF0000"/>
          <w:szCs w:val="22"/>
        </w:rPr>
        <w:t>ecord s</w:t>
      </w:r>
      <w:r w:rsidR="00AE39E1" w:rsidRPr="00A23315">
        <w:rPr>
          <w:rFonts w:cs="Arial"/>
          <w:noProof/>
          <w:color w:val="FF0000"/>
          <w:szCs w:val="22"/>
        </w:rPr>
        <w:t xml:space="preserve">ignificant changes or events </w:t>
      </w:r>
      <w:r w:rsidR="00953A5F" w:rsidRPr="00A23315">
        <w:rPr>
          <w:rFonts w:cs="Arial"/>
          <w:noProof/>
          <w:color w:val="FF0000"/>
          <w:szCs w:val="22"/>
        </w:rPr>
        <w:t xml:space="preserve">arising </w:t>
      </w:r>
      <w:r w:rsidR="00AE39E1" w:rsidRPr="00A23315">
        <w:rPr>
          <w:rFonts w:cs="Arial"/>
          <w:noProof/>
          <w:color w:val="FF0000"/>
          <w:szCs w:val="22"/>
        </w:rPr>
        <w:t>since the last statement was filed</w:t>
      </w:r>
      <w:r w:rsidR="00953A5F" w:rsidRPr="00A23315">
        <w:rPr>
          <w:rFonts w:cs="Arial"/>
          <w:noProof/>
          <w:color w:val="FF0000"/>
          <w:szCs w:val="22"/>
        </w:rPr>
        <w:t xml:space="preserve"> here</w:t>
      </w:r>
      <w:r w:rsidR="00AE39E1" w:rsidRPr="00A23315">
        <w:rPr>
          <w:rFonts w:cs="Arial"/>
          <w:noProof/>
          <w:color w:val="FF0000"/>
          <w:szCs w:val="22"/>
        </w:rPr>
        <w:t>.</w:t>
      </w:r>
      <w:r>
        <w:rPr>
          <w:rFonts w:cs="Arial"/>
          <w:noProof/>
          <w:color w:val="FF0000"/>
          <w:szCs w:val="22"/>
        </w:rPr>
        <w:t xml:space="preserve"> Do not repeat anything in a statement you’ve filed before.</w:t>
      </w:r>
    </w:p>
    <w:p w14:paraId="1BBE74DC" w14:textId="77777777" w:rsidR="00AE39E1" w:rsidRPr="00467F96" w:rsidRDefault="00AE39E1" w:rsidP="00AE39E1">
      <w:pPr>
        <w:spacing w:after="0" w:line="240" w:lineRule="auto"/>
        <w:rPr>
          <w:rFonts w:ascii="Arial" w:hAnsi="Arial" w:cs="Arial"/>
          <w:b/>
          <w:color w:val="000000" w:themeColor="text1"/>
          <w:sz w:val="24"/>
          <w:szCs w:val="24"/>
        </w:rPr>
      </w:pPr>
    </w:p>
    <w:tbl>
      <w:tblPr>
        <w:tblStyle w:val="TableGrid"/>
        <w:tblW w:w="0" w:type="auto"/>
        <w:tblLayout w:type="fixed"/>
        <w:tblLook w:val="04A0" w:firstRow="1" w:lastRow="0" w:firstColumn="1" w:lastColumn="0" w:noHBand="0" w:noVBand="1"/>
      </w:tblPr>
      <w:tblGrid>
        <w:gridCol w:w="1271"/>
        <w:gridCol w:w="5818"/>
        <w:gridCol w:w="1927"/>
      </w:tblGrid>
      <w:tr w:rsidR="00FF0770" w:rsidRPr="001635BA" w14:paraId="78BDE07C" w14:textId="77777777" w:rsidTr="00944819">
        <w:tc>
          <w:tcPr>
            <w:tcW w:w="1271" w:type="dxa"/>
            <w:shd w:val="clear" w:color="auto" w:fill="D9D9D9" w:themeFill="background1" w:themeFillShade="D9"/>
            <w:vAlign w:val="center"/>
          </w:tcPr>
          <w:p w14:paraId="4D79E605" w14:textId="77777777" w:rsidR="00FF0770" w:rsidRPr="001635BA" w:rsidRDefault="00FF0770">
            <w:pPr>
              <w:jc w:val="center"/>
              <w:rPr>
                <w:rFonts w:ascii="Arial" w:hAnsi="Arial" w:cs="Arial"/>
                <w:iCs/>
                <w:noProof/>
              </w:rPr>
            </w:pPr>
            <w:r w:rsidRPr="001635BA">
              <w:rPr>
                <w:rFonts w:ascii="Arial" w:hAnsi="Arial" w:cs="Arial"/>
                <w:b/>
                <w:lang w:eastAsia="en-GB"/>
              </w:rPr>
              <w:t>Date</w:t>
            </w:r>
          </w:p>
        </w:tc>
        <w:tc>
          <w:tcPr>
            <w:tcW w:w="5818" w:type="dxa"/>
            <w:shd w:val="clear" w:color="auto" w:fill="D9D9D9" w:themeFill="background1" w:themeFillShade="D9"/>
            <w:vAlign w:val="center"/>
          </w:tcPr>
          <w:p w14:paraId="587A2E06" w14:textId="77D13817" w:rsidR="00FF0770" w:rsidRPr="001635BA" w:rsidRDefault="00FF0770">
            <w:pPr>
              <w:jc w:val="center"/>
              <w:rPr>
                <w:rFonts w:ascii="Arial" w:hAnsi="Arial" w:cs="Arial"/>
                <w:iCs/>
                <w:noProof/>
              </w:rPr>
            </w:pPr>
            <w:r w:rsidRPr="001635BA">
              <w:rPr>
                <w:rFonts w:ascii="Arial" w:hAnsi="Arial" w:cs="Arial"/>
                <w:b/>
                <w:lang w:eastAsia="en-GB"/>
              </w:rPr>
              <w:t>Incident or sequence of incidents relevant to the child</w:t>
            </w:r>
            <w:r w:rsidR="00EF06DE">
              <w:rPr>
                <w:rFonts w:ascii="Arial" w:hAnsi="Arial" w:cs="Arial"/>
                <w:b/>
                <w:lang w:eastAsia="en-GB"/>
              </w:rPr>
              <w:t>/ren</w:t>
            </w:r>
            <w:r w:rsidRPr="001635BA">
              <w:rPr>
                <w:rFonts w:ascii="Arial" w:hAnsi="Arial" w:cs="Arial"/>
                <w:b/>
                <w:lang w:eastAsia="en-GB"/>
              </w:rPr>
              <w:t>’s welfare</w:t>
            </w:r>
          </w:p>
        </w:tc>
        <w:tc>
          <w:tcPr>
            <w:tcW w:w="1927" w:type="dxa"/>
            <w:shd w:val="clear" w:color="auto" w:fill="D9D9D9" w:themeFill="background1" w:themeFillShade="D9"/>
            <w:vAlign w:val="center"/>
          </w:tcPr>
          <w:p w14:paraId="62447EB5" w14:textId="7824F714" w:rsidR="00FF0770" w:rsidRPr="001635BA" w:rsidRDefault="00FF0770">
            <w:pPr>
              <w:jc w:val="center"/>
              <w:rPr>
                <w:rFonts w:ascii="Arial" w:hAnsi="Arial" w:cs="Arial"/>
                <w:iCs/>
                <w:noProof/>
              </w:rPr>
            </w:pPr>
            <w:r w:rsidRPr="001635BA">
              <w:rPr>
                <w:rFonts w:ascii="Arial" w:hAnsi="Arial" w:cs="Arial"/>
                <w:b/>
                <w:lang w:eastAsia="en-GB"/>
              </w:rPr>
              <w:t>Significance</w:t>
            </w:r>
            <w:r>
              <w:rPr>
                <w:rFonts w:ascii="Arial" w:hAnsi="Arial" w:cs="Arial"/>
                <w:b/>
                <w:lang w:eastAsia="en-GB"/>
              </w:rPr>
              <w:t xml:space="preserve">/ Impact on </w:t>
            </w:r>
            <w:r w:rsidR="00EF06DE">
              <w:rPr>
                <w:rFonts w:ascii="Arial" w:hAnsi="Arial" w:cs="Arial"/>
                <w:b/>
                <w:lang w:eastAsia="en-GB"/>
              </w:rPr>
              <w:t>c</w:t>
            </w:r>
            <w:r>
              <w:rPr>
                <w:rFonts w:ascii="Arial" w:hAnsi="Arial" w:cs="Arial"/>
                <w:b/>
                <w:lang w:eastAsia="en-GB"/>
              </w:rPr>
              <w:t>hild</w:t>
            </w:r>
            <w:r w:rsidR="00EF06DE">
              <w:rPr>
                <w:rFonts w:ascii="Arial" w:hAnsi="Arial" w:cs="Arial"/>
                <w:b/>
                <w:lang w:eastAsia="en-GB"/>
              </w:rPr>
              <w:t>/ren</w:t>
            </w:r>
          </w:p>
        </w:tc>
      </w:tr>
      <w:tr w:rsidR="00FF0770" w:rsidRPr="001635BA" w14:paraId="566B9EAC" w14:textId="77777777" w:rsidTr="00944819">
        <w:tc>
          <w:tcPr>
            <w:tcW w:w="1271" w:type="dxa"/>
          </w:tcPr>
          <w:p w14:paraId="2759E31E" w14:textId="0314CC25" w:rsidR="00FF0770" w:rsidRPr="001635BA" w:rsidRDefault="00FF0770">
            <w:pPr>
              <w:rPr>
                <w:rFonts w:ascii="Arial" w:hAnsi="Arial" w:cs="Arial"/>
              </w:rPr>
            </w:pPr>
          </w:p>
        </w:tc>
        <w:tc>
          <w:tcPr>
            <w:tcW w:w="5818" w:type="dxa"/>
          </w:tcPr>
          <w:p w14:paraId="3E6AC94B" w14:textId="10DCD645" w:rsidR="00944819" w:rsidRPr="001635BA" w:rsidRDefault="00944819">
            <w:pPr>
              <w:rPr>
                <w:rFonts w:ascii="Arial" w:hAnsi="Arial" w:cs="Arial"/>
              </w:rPr>
            </w:pPr>
          </w:p>
        </w:tc>
        <w:tc>
          <w:tcPr>
            <w:tcW w:w="1927" w:type="dxa"/>
          </w:tcPr>
          <w:p w14:paraId="21B92275" w14:textId="2EE5103E" w:rsidR="00FF0770" w:rsidRPr="001635BA" w:rsidRDefault="00FF0770">
            <w:pPr>
              <w:rPr>
                <w:rFonts w:ascii="Arial" w:hAnsi="Arial" w:cs="Arial"/>
              </w:rPr>
            </w:pPr>
          </w:p>
        </w:tc>
      </w:tr>
      <w:tr w:rsidR="00FF0770" w:rsidRPr="001635BA" w14:paraId="3D46344A" w14:textId="77777777" w:rsidTr="00944819">
        <w:tc>
          <w:tcPr>
            <w:tcW w:w="1271" w:type="dxa"/>
          </w:tcPr>
          <w:p w14:paraId="79B300DA" w14:textId="0F21DF0E" w:rsidR="00FF0770" w:rsidRPr="001635BA" w:rsidRDefault="00FF0770">
            <w:pPr>
              <w:rPr>
                <w:rFonts w:ascii="Arial" w:hAnsi="Arial" w:cs="Arial"/>
              </w:rPr>
            </w:pPr>
          </w:p>
        </w:tc>
        <w:tc>
          <w:tcPr>
            <w:tcW w:w="5818" w:type="dxa"/>
          </w:tcPr>
          <w:p w14:paraId="63349943" w14:textId="1D1D7BC4" w:rsidR="00FF0770" w:rsidRPr="001635BA" w:rsidRDefault="00FF0770">
            <w:pPr>
              <w:rPr>
                <w:rFonts w:ascii="Arial" w:hAnsi="Arial" w:cs="Arial"/>
              </w:rPr>
            </w:pPr>
          </w:p>
        </w:tc>
        <w:tc>
          <w:tcPr>
            <w:tcW w:w="1927" w:type="dxa"/>
          </w:tcPr>
          <w:p w14:paraId="73E89918" w14:textId="4FE847F6" w:rsidR="00FF0770" w:rsidRPr="001635BA" w:rsidRDefault="00FF0770">
            <w:pPr>
              <w:rPr>
                <w:rFonts w:ascii="Arial" w:hAnsi="Arial" w:cs="Arial"/>
              </w:rPr>
            </w:pPr>
          </w:p>
        </w:tc>
      </w:tr>
      <w:tr w:rsidR="00FF0770" w:rsidRPr="001635BA" w14:paraId="6A0142BB" w14:textId="77777777" w:rsidTr="00944819">
        <w:tc>
          <w:tcPr>
            <w:tcW w:w="1271" w:type="dxa"/>
          </w:tcPr>
          <w:p w14:paraId="4950DD6A" w14:textId="277A8C8A" w:rsidR="00FF0770" w:rsidRPr="001635BA" w:rsidRDefault="00FF0770">
            <w:pPr>
              <w:rPr>
                <w:rFonts w:ascii="Arial" w:hAnsi="Arial" w:cs="Arial"/>
              </w:rPr>
            </w:pPr>
          </w:p>
        </w:tc>
        <w:tc>
          <w:tcPr>
            <w:tcW w:w="5818" w:type="dxa"/>
          </w:tcPr>
          <w:p w14:paraId="3E4AFFE1" w14:textId="52A88EC9" w:rsidR="00944819" w:rsidRPr="001635BA" w:rsidRDefault="00944819">
            <w:pPr>
              <w:rPr>
                <w:rFonts w:ascii="Arial" w:hAnsi="Arial" w:cs="Arial"/>
              </w:rPr>
            </w:pPr>
          </w:p>
        </w:tc>
        <w:tc>
          <w:tcPr>
            <w:tcW w:w="1927" w:type="dxa"/>
          </w:tcPr>
          <w:p w14:paraId="5E472271" w14:textId="586AC37B" w:rsidR="00944819" w:rsidRPr="001635BA" w:rsidRDefault="00944819">
            <w:pPr>
              <w:rPr>
                <w:rFonts w:ascii="Arial" w:hAnsi="Arial" w:cs="Arial"/>
              </w:rPr>
            </w:pPr>
          </w:p>
        </w:tc>
      </w:tr>
      <w:tr w:rsidR="00FF0770" w:rsidRPr="001635BA" w14:paraId="4FD112BC" w14:textId="77777777" w:rsidTr="00944819">
        <w:tc>
          <w:tcPr>
            <w:tcW w:w="1271" w:type="dxa"/>
          </w:tcPr>
          <w:p w14:paraId="4D69FF89" w14:textId="269EF35D" w:rsidR="00FF0770" w:rsidRPr="001635BA" w:rsidRDefault="00FF0770">
            <w:pPr>
              <w:rPr>
                <w:rFonts w:ascii="Arial" w:hAnsi="Arial" w:cs="Arial"/>
              </w:rPr>
            </w:pPr>
          </w:p>
        </w:tc>
        <w:tc>
          <w:tcPr>
            <w:tcW w:w="5818" w:type="dxa"/>
          </w:tcPr>
          <w:p w14:paraId="767D116B" w14:textId="05E4690E" w:rsidR="00944819" w:rsidRPr="001635BA" w:rsidRDefault="00944819">
            <w:pPr>
              <w:rPr>
                <w:rFonts w:ascii="Arial" w:hAnsi="Arial" w:cs="Arial"/>
              </w:rPr>
            </w:pPr>
          </w:p>
        </w:tc>
        <w:tc>
          <w:tcPr>
            <w:tcW w:w="1927" w:type="dxa"/>
          </w:tcPr>
          <w:p w14:paraId="3712303B" w14:textId="236E439B" w:rsidR="00FF0770" w:rsidRPr="001635BA" w:rsidRDefault="00FF0770">
            <w:pPr>
              <w:rPr>
                <w:rFonts w:ascii="Arial" w:hAnsi="Arial" w:cs="Arial"/>
              </w:rPr>
            </w:pPr>
          </w:p>
        </w:tc>
      </w:tr>
      <w:tr w:rsidR="00FF0770" w:rsidRPr="001635BA" w14:paraId="44506D43" w14:textId="77777777" w:rsidTr="00944819">
        <w:tc>
          <w:tcPr>
            <w:tcW w:w="1271" w:type="dxa"/>
          </w:tcPr>
          <w:p w14:paraId="22C8A531" w14:textId="615D9D25" w:rsidR="00FF0770" w:rsidRPr="001635BA" w:rsidRDefault="00FF0770">
            <w:pPr>
              <w:rPr>
                <w:rFonts w:ascii="Arial" w:hAnsi="Arial" w:cs="Arial"/>
              </w:rPr>
            </w:pPr>
          </w:p>
        </w:tc>
        <w:tc>
          <w:tcPr>
            <w:tcW w:w="5818" w:type="dxa"/>
          </w:tcPr>
          <w:p w14:paraId="06761C0D" w14:textId="345CA61E" w:rsidR="00944819" w:rsidRPr="001635BA" w:rsidRDefault="00944819">
            <w:pPr>
              <w:rPr>
                <w:rFonts w:ascii="Arial" w:hAnsi="Arial" w:cs="Arial"/>
              </w:rPr>
            </w:pPr>
          </w:p>
        </w:tc>
        <w:tc>
          <w:tcPr>
            <w:tcW w:w="1927" w:type="dxa"/>
          </w:tcPr>
          <w:p w14:paraId="7C1ECAA1" w14:textId="3AEAEFE2" w:rsidR="00FF0770" w:rsidRPr="001635BA" w:rsidRDefault="00FF0770">
            <w:pPr>
              <w:rPr>
                <w:rFonts w:ascii="Arial" w:hAnsi="Arial" w:cs="Arial"/>
              </w:rPr>
            </w:pPr>
          </w:p>
        </w:tc>
      </w:tr>
      <w:tr w:rsidR="00FF0770" w:rsidRPr="001635BA" w14:paraId="2CDFECE0" w14:textId="77777777" w:rsidTr="00944819">
        <w:tc>
          <w:tcPr>
            <w:tcW w:w="1271" w:type="dxa"/>
          </w:tcPr>
          <w:p w14:paraId="5C7C7709" w14:textId="38DD3030" w:rsidR="00FF0770" w:rsidRPr="001635BA" w:rsidRDefault="00FF0770">
            <w:pPr>
              <w:rPr>
                <w:rFonts w:ascii="Arial" w:hAnsi="Arial" w:cs="Arial"/>
              </w:rPr>
            </w:pPr>
          </w:p>
        </w:tc>
        <w:tc>
          <w:tcPr>
            <w:tcW w:w="5818" w:type="dxa"/>
          </w:tcPr>
          <w:p w14:paraId="2DEF69FD" w14:textId="1012B602" w:rsidR="00944819" w:rsidRPr="001635BA" w:rsidRDefault="00944819">
            <w:pPr>
              <w:rPr>
                <w:rFonts w:ascii="Arial" w:hAnsi="Arial" w:cs="Arial"/>
              </w:rPr>
            </w:pPr>
          </w:p>
        </w:tc>
        <w:tc>
          <w:tcPr>
            <w:tcW w:w="1927" w:type="dxa"/>
          </w:tcPr>
          <w:p w14:paraId="54C1E0F5" w14:textId="65D6A9F3" w:rsidR="00944819" w:rsidRPr="001635BA" w:rsidRDefault="00944819">
            <w:pPr>
              <w:rPr>
                <w:rFonts w:ascii="Arial" w:hAnsi="Arial" w:cs="Arial"/>
              </w:rPr>
            </w:pPr>
          </w:p>
        </w:tc>
      </w:tr>
      <w:tr w:rsidR="00FF0770" w:rsidRPr="001635BA" w14:paraId="44C2408F" w14:textId="77777777" w:rsidTr="00944819">
        <w:tc>
          <w:tcPr>
            <w:tcW w:w="1271" w:type="dxa"/>
          </w:tcPr>
          <w:p w14:paraId="258F06FF" w14:textId="7DB3C0C4" w:rsidR="00FF0770" w:rsidRPr="001635BA" w:rsidRDefault="00FF0770">
            <w:pPr>
              <w:rPr>
                <w:rFonts w:ascii="Arial" w:hAnsi="Arial" w:cs="Arial"/>
              </w:rPr>
            </w:pPr>
          </w:p>
        </w:tc>
        <w:tc>
          <w:tcPr>
            <w:tcW w:w="5818" w:type="dxa"/>
          </w:tcPr>
          <w:p w14:paraId="7B0C3242" w14:textId="5A1F4C02" w:rsidR="00944819" w:rsidRPr="001635BA" w:rsidRDefault="00944819">
            <w:pPr>
              <w:rPr>
                <w:rFonts w:ascii="Arial" w:hAnsi="Arial" w:cs="Arial"/>
              </w:rPr>
            </w:pPr>
          </w:p>
        </w:tc>
        <w:tc>
          <w:tcPr>
            <w:tcW w:w="1927" w:type="dxa"/>
          </w:tcPr>
          <w:p w14:paraId="1DF11513" w14:textId="788CE652" w:rsidR="00944819" w:rsidRPr="001635BA" w:rsidRDefault="00944819">
            <w:pPr>
              <w:rPr>
                <w:rFonts w:ascii="Arial" w:hAnsi="Arial" w:cs="Arial"/>
              </w:rPr>
            </w:pPr>
          </w:p>
        </w:tc>
      </w:tr>
    </w:tbl>
    <w:p w14:paraId="665F0E0F" w14:textId="7495EBF1" w:rsidR="00DA6CD9" w:rsidRPr="00467F96" w:rsidRDefault="00DA6CD9">
      <w:pPr>
        <w:rPr>
          <w:rFonts w:ascii="Arial" w:hAnsi="Arial" w:cs="Arial"/>
        </w:rPr>
      </w:pPr>
    </w:p>
    <w:p w14:paraId="47E7D2D9" w14:textId="37222DAD" w:rsidR="00DA6CD9" w:rsidRPr="00467F96" w:rsidRDefault="00AE39E1" w:rsidP="008B7A2E">
      <w:pPr>
        <w:pStyle w:val="Heading2"/>
        <w:numPr>
          <w:ilvl w:val="0"/>
          <w:numId w:val="7"/>
        </w:numPr>
        <w:shd w:val="clear" w:color="auto" w:fill="F2F2F2" w:themeFill="background1" w:themeFillShade="F2"/>
        <w:rPr>
          <w:rFonts w:ascii="Arial" w:hAnsi="Arial" w:cs="Arial"/>
          <w:b/>
          <w:bCs/>
          <w:color w:val="auto"/>
          <w:sz w:val="24"/>
          <w:szCs w:val="24"/>
        </w:rPr>
      </w:pPr>
      <w:bookmarkStart w:id="2" w:name="_Toc161567363"/>
      <w:r w:rsidRPr="00467F96">
        <w:rPr>
          <w:rFonts w:ascii="Arial" w:hAnsi="Arial" w:cs="Arial"/>
          <w:b/>
          <w:bCs/>
          <w:color w:val="auto"/>
          <w:sz w:val="24"/>
          <w:szCs w:val="24"/>
        </w:rPr>
        <w:t>Analysis of risk and protective factors</w:t>
      </w:r>
      <w:bookmarkEnd w:id="2"/>
    </w:p>
    <w:p w14:paraId="31771DDE" w14:textId="42183729" w:rsidR="00AE39E1" w:rsidRPr="00467F96" w:rsidRDefault="00AE39E1" w:rsidP="00AE39E1">
      <w:pPr>
        <w:rPr>
          <w:rFonts w:ascii="Arial" w:eastAsia="Times New Roman" w:hAnsi="Arial" w:cs="Arial"/>
          <w:noProof/>
        </w:rPr>
      </w:pPr>
    </w:p>
    <w:tbl>
      <w:tblPr>
        <w:tblStyle w:val="TableGrid"/>
        <w:tblW w:w="9003" w:type="dxa"/>
        <w:jc w:val="center"/>
        <w:tblLook w:val="04A0" w:firstRow="1" w:lastRow="0" w:firstColumn="1" w:lastColumn="0" w:noHBand="0" w:noVBand="1"/>
      </w:tblPr>
      <w:tblGrid>
        <w:gridCol w:w="9003"/>
      </w:tblGrid>
      <w:tr w:rsidR="00AE39E1" w:rsidRPr="00467F96" w14:paraId="4B04A750" w14:textId="77777777">
        <w:trPr>
          <w:trHeight w:val="1413"/>
          <w:jc w:val="center"/>
        </w:trPr>
        <w:tc>
          <w:tcPr>
            <w:tcW w:w="9003" w:type="dxa"/>
          </w:tcPr>
          <w:p w14:paraId="4A44B6A8" w14:textId="11C54CC5" w:rsidR="00A23315" w:rsidRPr="000A0F84" w:rsidRDefault="00905AA5" w:rsidP="00A23315">
            <w:pPr>
              <w:rPr>
                <w:rFonts w:ascii="Arial" w:hAnsi="Arial" w:cs="Arial"/>
                <w:color w:val="FF0000"/>
              </w:rPr>
            </w:pPr>
            <w:r>
              <w:rPr>
                <w:rFonts w:ascii="Arial" w:hAnsi="Arial" w:cs="Arial"/>
                <w:color w:val="FF0000"/>
              </w:rPr>
              <w:t>I</w:t>
            </w:r>
            <w:r w:rsidR="00A23315" w:rsidRPr="000A0F84">
              <w:rPr>
                <w:rFonts w:ascii="Arial" w:hAnsi="Arial" w:cs="Arial"/>
                <w:color w:val="FF0000"/>
              </w:rPr>
              <w:t>n this section, use the</w:t>
            </w:r>
            <w:r w:rsidR="00A23315">
              <w:rPr>
                <w:rFonts w:ascii="Arial" w:hAnsi="Arial" w:cs="Arial"/>
                <w:color w:val="FF0000"/>
              </w:rPr>
              <w:t>se headings.</w:t>
            </w:r>
          </w:p>
          <w:p w14:paraId="49201CED" w14:textId="77777777" w:rsidR="00A23315" w:rsidRPr="000A0F84" w:rsidRDefault="00A23315" w:rsidP="00A23315">
            <w:pPr>
              <w:rPr>
                <w:rFonts w:ascii="Arial" w:hAnsi="Arial" w:cs="Arial"/>
                <w:color w:val="FF0000"/>
              </w:rPr>
            </w:pPr>
          </w:p>
          <w:p w14:paraId="70029E64" w14:textId="7E5A468D" w:rsidR="00A23315" w:rsidRPr="000A0F84" w:rsidRDefault="00A23315" w:rsidP="00A23315">
            <w:pPr>
              <w:rPr>
                <w:rFonts w:ascii="Arial" w:hAnsi="Arial" w:cs="Arial"/>
                <w:color w:val="FF0000"/>
              </w:rPr>
            </w:pPr>
            <w:r w:rsidRPr="00AC6323">
              <w:rPr>
                <w:rFonts w:ascii="Arial" w:hAnsi="Arial" w:cs="Arial"/>
                <w:color w:val="FF0000"/>
                <w:u w:val="single"/>
              </w:rPr>
              <w:t>Protective factors</w:t>
            </w:r>
            <w:r>
              <w:rPr>
                <w:rFonts w:ascii="Arial" w:hAnsi="Arial" w:cs="Arial"/>
                <w:color w:val="FF0000"/>
              </w:rPr>
              <w:t xml:space="preserve"> -</w:t>
            </w:r>
            <w:r w:rsidRPr="000A0F84">
              <w:rPr>
                <w:rFonts w:ascii="Arial" w:hAnsi="Arial" w:cs="Arial"/>
                <w:color w:val="FF0000"/>
              </w:rPr>
              <w:t xml:space="preserve"> </w:t>
            </w:r>
            <w:r>
              <w:rPr>
                <w:rFonts w:ascii="Arial" w:hAnsi="Arial" w:cs="Arial"/>
                <w:color w:val="FF0000"/>
              </w:rPr>
              <w:t>I</w:t>
            </w:r>
            <w:r w:rsidRPr="000A0F84">
              <w:rPr>
                <w:rFonts w:ascii="Arial" w:hAnsi="Arial" w:cs="Arial"/>
                <w:color w:val="FF0000"/>
              </w:rPr>
              <w:t xml:space="preserve">dentify and summarise the protective factors for each child – including anything </w:t>
            </w:r>
            <w:r>
              <w:rPr>
                <w:rFonts w:ascii="Arial" w:hAnsi="Arial" w:cs="Arial"/>
                <w:color w:val="FF0000"/>
              </w:rPr>
              <w:t xml:space="preserve">you have </w:t>
            </w:r>
            <w:r w:rsidRPr="000A0F84">
              <w:rPr>
                <w:rFonts w:ascii="Arial" w:hAnsi="Arial" w:cs="Arial"/>
                <w:color w:val="FF0000"/>
              </w:rPr>
              <w:t xml:space="preserve">successfully tried to change things. </w:t>
            </w:r>
            <w:r>
              <w:rPr>
                <w:rFonts w:ascii="Arial" w:hAnsi="Arial" w:cs="Arial"/>
                <w:color w:val="FF0000"/>
              </w:rPr>
              <w:t>As you are summarising, if these are not recent concerns tell the court which document the evidence for these things can be found in.</w:t>
            </w:r>
          </w:p>
          <w:p w14:paraId="2F834A8E" w14:textId="77777777" w:rsidR="00A23315" w:rsidRPr="000A0F84" w:rsidRDefault="00A23315" w:rsidP="00A23315">
            <w:pPr>
              <w:rPr>
                <w:rFonts w:ascii="Arial" w:hAnsi="Arial" w:cs="Arial"/>
                <w:color w:val="FF0000"/>
              </w:rPr>
            </w:pPr>
          </w:p>
          <w:p w14:paraId="5ACFF689" w14:textId="3BF460E5" w:rsidR="00A23315" w:rsidRDefault="00A23315" w:rsidP="00A23315">
            <w:pPr>
              <w:rPr>
                <w:rFonts w:ascii="Arial" w:hAnsi="Arial" w:cs="Arial"/>
                <w:color w:val="FF0000"/>
              </w:rPr>
            </w:pPr>
            <w:r w:rsidRPr="00AC6323">
              <w:rPr>
                <w:rFonts w:ascii="Arial" w:hAnsi="Arial" w:cs="Arial"/>
                <w:color w:val="FF0000"/>
                <w:u w:val="single"/>
              </w:rPr>
              <w:t>Risk factors</w:t>
            </w:r>
            <w:r>
              <w:rPr>
                <w:rFonts w:ascii="Arial" w:hAnsi="Arial" w:cs="Arial"/>
                <w:color w:val="FF0000"/>
              </w:rPr>
              <w:t xml:space="preserve">- </w:t>
            </w:r>
            <w:r w:rsidRPr="000A0F84">
              <w:rPr>
                <w:rFonts w:ascii="Arial" w:hAnsi="Arial" w:cs="Arial"/>
                <w:color w:val="FF0000"/>
              </w:rPr>
              <w:t>S</w:t>
            </w:r>
            <w:r>
              <w:rPr>
                <w:rFonts w:ascii="Arial" w:hAnsi="Arial" w:cs="Arial"/>
                <w:color w:val="FF0000"/>
              </w:rPr>
              <w:t>et out the things you are worried about. Again, point to where this can be found in the court bundle.</w:t>
            </w:r>
          </w:p>
          <w:p w14:paraId="16F93E9C" w14:textId="77777777" w:rsidR="00A23315" w:rsidRDefault="00A23315" w:rsidP="00A23315">
            <w:pPr>
              <w:rPr>
                <w:rFonts w:ascii="Arial" w:hAnsi="Arial" w:cs="Arial"/>
                <w:color w:val="FF0000"/>
              </w:rPr>
            </w:pPr>
          </w:p>
          <w:p w14:paraId="23243861" w14:textId="5A6DF729" w:rsidR="00A23315" w:rsidRDefault="00A23315" w:rsidP="00A23315">
            <w:pPr>
              <w:rPr>
                <w:rFonts w:ascii="Arial" w:hAnsi="Arial" w:cs="Arial"/>
                <w:color w:val="FF0000"/>
              </w:rPr>
            </w:pPr>
            <w:r>
              <w:rPr>
                <w:rFonts w:ascii="Arial" w:hAnsi="Arial" w:cs="Arial"/>
                <w:color w:val="FF0000"/>
              </w:rPr>
              <w:t>Example:</w:t>
            </w:r>
          </w:p>
          <w:p w14:paraId="5D4907FE" w14:textId="77777777" w:rsidR="00A23315" w:rsidRDefault="00A23315" w:rsidP="00A23315">
            <w:pPr>
              <w:rPr>
                <w:rFonts w:ascii="Arial" w:hAnsi="Arial" w:cs="Arial"/>
                <w:color w:val="FF0000"/>
              </w:rPr>
            </w:pPr>
          </w:p>
          <w:p w14:paraId="1BF7C327" w14:textId="77777777" w:rsidR="00A23315" w:rsidRPr="004D3650" w:rsidRDefault="00A23315" w:rsidP="00A23315">
            <w:pPr>
              <w:rPr>
                <w:rFonts w:ascii="Arial" w:hAnsi="Arial" w:cs="Arial"/>
                <w:i/>
                <w:iCs/>
                <w:color w:val="FF0000"/>
              </w:rPr>
            </w:pPr>
            <w:r w:rsidRPr="004D3650">
              <w:rPr>
                <w:rFonts w:ascii="Arial" w:hAnsi="Arial" w:cs="Arial"/>
                <w:i/>
                <w:iCs/>
                <w:color w:val="FF0000"/>
                <w:u w:val="single"/>
              </w:rPr>
              <w:t>Protective factors</w:t>
            </w:r>
          </w:p>
          <w:p w14:paraId="0B066498" w14:textId="77777777" w:rsidR="00A23315" w:rsidRDefault="00A23315" w:rsidP="00A23315">
            <w:pPr>
              <w:rPr>
                <w:rFonts w:ascii="Arial" w:hAnsi="Arial" w:cs="Arial"/>
                <w:i/>
                <w:iCs/>
                <w:color w:val="FF0000"/>
              </w:rPr>
            </w:pPr>
          </w:p>
          <w:p w14:paraId="0F4DE241" w14:textId="48CDAEB8" w:rsidR="00A23315" w:rsidRPr="004D3650" w:rsidRDefault="00A23315" w:rsidP="00A23315">
            <w:pPr>
              <w:rPr>
                <w:rFonts w:ascii="Arial" w:hAnsi="Arial" w:cs="Arial"/>
                <w:i/>
                <w:iCs/>
                <w:color w:val="FF0000"/>
              </w:rPr>
            </w:pPr>
            <w:r>
              <w:rPr>
                <w:rFonts w:ascii="Arial" w:hAnsi="Arial" w:cs="Arial"/>
                <w:i/>
                <w:iCs/>
                <w:color w:val="FF0000"/>
              </w:rPr>
              <w:t xml:space="preserve">As set out in the initial social work evidence template, when he was in the care of his mother, </w:t>
            </w:r>
            <w:proofErr w:type="spellStart"/>
            <w:r>
              <w:rPr>
                <w:rFonts w:ascii="Arial" w:hAnsi="Arial" w:cs="Arial"/>
                <w:i/>
                <w:iCs/>
                <w:color w:val="FF0000"/>
              </w:rPr>
              <w:t>Aqis</w:t>
            </w:r>
            <w:proofErr w:type="spellEnd"/>
            <w:r>
              <w:rPr>
                <w:rFonts w:ascii="Arial" w:hAnsi="Arial" w:cs="Arial"/>
                <w:i/>
                <w:iCs/>
                <w:color w:val="FF0000"/>
              </w:rPr>
              <w:t xml:space="preserve"> wa</w:t>
            </w:r>
            <w:r w:rsidRPr="004D3650">
              <w:rPr>
                <w:rFonts w:ascii="Arial" w:hAnsi="Arial" w:cs="Arial"/>
                <w:i/>
                <w:iCs/>
                <w:color w:val="FF0000"/>
              </w:rPr>
              <w:t>s generally taken to nursery, which he enjoy</w:t>
            </w:r>
            <w:r>
              <w:rPr>
                <w:rFonts w:ascii="Arial" w:hAnsi="Arial" w:cs="Arial"/>
                <w:i/>
                <w:iCs/>
                <w:color w:val="FF0000"/>
              </w:rPr>
              <w:t>ed</w:t>
            </w:r>
            <w:r w:rsidRPr="004D3650">
              <w:rPr>
                <w:rFonts w:ascii="Arial" w:hAnsi="Arial" w:cs="Arial"/>
                <w:i/>
                <w:iCs/>
                <w:color w:val="FF0000"/>
              </w:rPr>
              <w:t xml:space="preserve"> very much and where he </w:t>
            </w:r>
            <w:r>
              <w:rPr>
                <w:rFonts w:ascii="Arial" w:hAnsi="Arial" w:cs="Arial"/>
                <w:i/>
                <w:iCs/>
                <w:color w:val="FF0000"/>
              </w:rPr>
              <w:t>wa</w:t>
            </w:r>
            <w:r w:rsidRPr="004D3650">
              <w:rPr>
                <w:rFonts w:ascii="Arial" w:hAnsi="Arial" w:cs="Arial"/>
                <w:i/>
                <w:iCs/>
                <w:color w:val="FF0000"/>
              </w:rPr>
              <w:t xml:space="preserve">s </w:t>
            </w:r>
            <w:r>
              <w:rPr>
                <w:rFonts w:ascii="Arial" w:hAnsi="Arial" w:cs="Arial"/>
                <w:i/>
                <w:iCs/>
                <w:color w:val="FF0000"/>
              </w:rPr>
              <w:t xml:space="preserve">well </w:t>
            </w:r>
            <w:r w:rsidRPr="004D3650">
              <w:rPr>
                <w:rFonts w:ascii="Arial" w:hAnsi="Arial" w:cs="Arial"/>
                <w:i/>
                <w:iCs/>
                <w:color w:val="FF0000"/>
              </w:rPr>
              <w:t xml:space="preserve">stimulated. His mother </w:t>
            </w:r>
            <w:r>
              <w:rPr>
                <w:rFonts w:ascii="Arial" w:hAnsi="Arial" w:cs="Arial"/>
                <w:i/>
                <w:iCs/>
                <w:color w:val="FF0000"/>
              </w:rPr>
              <w:t>wa</w:t>
            </w:r>
            <w:r w:rsidRPr="004D3650">
              <w:rPr>
                <w:rFonts w:ascii="Arial" w:hAnsi="Arial" w:cs="Arial"/>
                <w:i/>
                <w:iCs/>
                <w:color w:val="FF0000"/>
              </w:rPr>
              <w:t xml:space="preserve">s sometimes able to play with him and to wash him, feed him and dress him. </w:t>
            </w:r>
            <w:r>
              <w:rPr>
                <w:rFonts w:ascii="Arial" w:hAnsi="Arial" w:cs="Arial"/>
                <w:i/>
                <w:iCs/>
                <w:color w:val="FF0000"/>
              </w:rPr>
              <w:t xml:space="preserve">Whilst he has not been in her care since the initial hearing, it seems likely she would be able to continue in this way. She has attended around half of </w:t>
            </w:r>
            <w:r>
              <w:rPr>
                <w:rFonts w:ascii="Arial" w:hAnsi="Arial" w:cs="Arial"/>
                <w:i/>
                <w:iCs/>
                <w:color w:val="FF0000"/>
              </w:rPr>
              <w:lastRenderedPageBreak/>
              <w:t>the family time sessions she has been offered and has shown him affection, been able to play with him well and has brought appropriate food and toys with her.</w:t>
            </w:r>
          </w:p>
          <w:p w14:paraId="7DB119FF" w14:textId="77777777" w:rsidR="00A23315" w:rsidRPr="004D3650" w:rsidRDefault="00A23315" w:rsidP="00A23315">
            <w:pPr>
              <w:rPr>
                <w:rFonts w:ascii="Arial" w:hAnsi="Arial" w:cs="Arial"/>
                <w:i/>
                <w:iCs/>
                <w:color w:val="FF0000"/>
              </w:rPr>
            </w:pPr>
          </w:p>
          <w:p w14:paraId="0E3F3F54" w14:textId="77777777" w:rsidR="00A23315" w:rsidRPr="004D3650" w:rsidRDefault="00A23315" w:rsidP="00A23315">
            <w:pPr>
              <w:rPr>
                <w:rFonts w:ascii="Arial" w:hAnsi="Arial" w:cs="Arial"/>
                <w:i/>
                <w:iCs/>
                <w:color w:val="FF0000"/>
              </w:rPr>
            </w:pPr>
            <w:r w:rsidRPr="004D3650">
              <w:rPr>
                <w:rFonts w:ascii="Arial" w:hAnsi="Arial" w:cs="Arial"/>
                <w:i/>
                <w:iCs/>
                <w:color w:val="FF0000"/>
                <w:u w:val="single"/>
              </w:rPr>
              <w:t>Risk factors</w:t>
            </w:r>
          </w:p>
          <w:p w14:paraId="2B6D3E60" w14:textId="77777777" w:rsidR="00A23315" w:rsidRPr="004D3650" w:rsidRDefault="00A23315" w:rsidP="00A23315">
            <w:pPr>
              <w:rPr>
                <w:rFonts w:ascii="Arial" w:hAnsi="Arial" w:cs="Arial"/>
                <w:i/>
                <w:iCs/>
                <w:color w:val="FF0000"/>
              </w:rPr>
            </w:pPr>
          </w:p>
          <w:p w14:paraId="18FEBFF2" w14:textId="6EA9CBAF" w:rsidR="00A23315" w:rsidRPr="004D3650" w:rsidRDefault="00A23315" w:rsidP="00A23315">
            <w:pPr>
              <w:rPr>
                <w:rFonts w:ascii="Arial" w:hAnsi="Arial" w:cs="Arial"/>
                <w:i/>
                <w:iCs/>
                <w:color w:val="FF0000"/>
              </w:rPr>
            </w:pPr>
            <w:r w:rsidRPr="004D3650">
              <w:rPr>
                <w:rFonts w:ascii="Arial" w:hAnsi="Arial" w:cs="Arial"/>
                <w:i/>
                <w:iCs/>
                <w:color w:val="FF0000"/>
              </w:rPr>
              <w:t xml:space="preserve">The main risk factors in this situation are </w:t>
            </w:r>
            <w:r>
              <w:rPr>
                <w:rFonts w:ascii="Arial" w:hAnsi="Arial" w:cs="Arial"/>
                <w:i/>
                <w:iCs/>
                <w:color w:val="FF0000"/>
              </w:rPr>
              <w:t xml:space="preserve">set out in the initial social work evidence template. These include </w:t>
            </w:r>
            <w:r w:rsidRPr="004D3650">
              <w:rPr>
                <w:rFonts w:ascii="Arial" w:hAnsi="Arial" w:cs="Arial"/>
                <w:i/>
                <w:iCs/>
                <w:color w:val="FF0000"/>
              </w:rPr>
              <w:t xml:space="preserve">Stacey’s alcohol misuse, domestic abuse, and threats of violence to </w:t>
            </w:r>
            <w:proofErr w:type="spellStart"/>
            <w:r>
              <w:rPr>
                <w:rFonts w:ascii="Arial" w:hAnsi="Arial" w:cs="Arial"/>
                <w:i/>
                <w:iCs/>
                <w:color w:val="FF0000"/>
              </w:rPr>
              <w:t>Aqis</w:t>
            </w:r>
            <w:proofErr w:type="spellEnd"/>
            <w:r w:rsidRPr="004D3650">
              <w:rPr>
                <w:rFonts w:ascii="Arial" w:hAnsi="Arial" w:cs="Arial"/>
                <w:i/>
                <w:iCs/>
                <w:color w:val="FF0000"/>
              </w:rPr>
              <w:t xml:space="preserve"> from </w:t>
            </w:r>
            <w:r>
              <w:rPr>
                <w:rFonts w:ascii="Arial" w:hAnsi="Arial" w:cs="Arial"/>
                <w:i/>
                <w:iCs/>
                <w:color w:val="FF0000"/>
              </w:rPr>
              <w:t>Jermaine</w:t>
            </w:r>
            <w:r w:rsidRPr="004D3650">
              <w:rPr>
                <w:rFonts w:ascii="Arial" w:hAnsi="Arial" w:cs="Arial"/>
                <w:i/>
                <w:iCs/>
                <w:color w:val="FF0000"/>
              </w:rPr>
              <w:t xml:space="preserve">. As outlined in the chronology, Stacey has regularly drunk alcohol to excess for many years; there have been regular domestic abuse reports since Stacey and </w:t>
            </w:r>
            <w:r>
              <w:rPr>
                <w:rFonts w:ascii="Arial" w:hAnsi="Arial" w:cs="Arial"/>
                <w:i/>
                <w:iCs/>
                <w:color w:val="FF0000"/>
              </w:rPr>
              <w:t>Jermaine</w:t>
            </w:r>
            <w:r w:rsidRPr="004D3650">
              <w:rPr>
                <w:rFonts w:ascii="Arial" w:hAnsi="Arial" w:cs="Arial"/>
                <w:i/>
                <w:iCs/>
                <w:color w:val="FF0000"/>
              </w:rPr>
              <w:t xml:space="preserve"> began their relationship; and </w:t>
            </w:r>
            <w:r>
              <w:rPr>
                <w:rFonts w:ascii="Arial" w:hAnsi="Arial" w:cs="Arial"/>
                <w:i/>
                <w:iCs/>
                <w:color w:val="FF0000"/>
              </w:rPr>
              <w:t>Jermaine</w:t>
            </w:r>
            <w:r w:rsidRPr="004D3650">
              <w:rPr>
                <w:rFonts w:ascii="Arial" w:hAnsi="Arial" w:cs="Arial"/>
                <w:i/>
                <w:iCs/>
                <w:color w:val="FF0000"/>
              </w:rPr>
              <w:t xml:space="preserve"> </w:t>
            </w:r>
            <w:r>
              <w:rPr>
                <w:rFonts w:ascii="Arial" w:hAnsi="Arial" w:cs="Arial"/>
                <w:i/>
                <w:iCs/>
                <w:color w:val="FF0000"/>
              </w:rPr>
              <w:t>has both</w:t>
            </w:r>
            <w:r w:rsidRPr="004D3650">
              <w:rPr>
                <w:rFonts w:ascii="Arial" w:hAnsi="Arial" w:cs="Arial"/>
                <w:i/>
                <w:iCs/>
                <w:color w:val="FF0000"/>
              </w:rPr>
              <w:t xml:space="preserve"> threatened to physically assault </w:t>
            </w:r>
            <w:proofErr w:type="spellStart"/>
            <w:r>
              <w:rPr>
                <w:rFonts w:ascii="Arial" w:hAnsi="Arial" w:cs="Arial"/>
                <w:i/>
                <w:iCs/>
                <w:color w:val="FF0000"/>
              </w:rPr>
              <w:t>Aqis</w:t>
            </w:r>
            <w:proofErr w:type="spellEnd"/>
            <w:r>
              <w:rPr>
                <w:rFonts w:ascii="Arial" w:hAnsi="Arial" w:cs="Arial"/>
                <w:i/>
                <w:iCs/>
                <w:color w:val="FF0000"/>
              </w:rPr>
              <w:t xml:space="preserve"> and has, one at least one occasion, assaulted </w:t>
            </w:r>
            <w:proofErr w:type="spellStart"/>
            <w:r>
              <w:rPr>
                <w:rFonts w:ascii="Arial" w:hAnsi="Arial" w:cs="Arial"/>
                <w:i/>
                <w:iCs/>
                <w:color w:val="FF0000"/>
              </w:rPr>
              <w:t>Aqis</w:t>
            </w:r>
            <w:proofErr w:type="spellEnd"/>
            <w:r>
              <w:rPr>
                <w:rFonts w:ascii="Arial" w:hAnsi="Arial" w:cs="Arial"/>
                <w:i/>
                <w:iCs/>
                <w:color w:val="FF0000"/>
              </w:rPr>
              <w:t xml:space="preserve"> as set out in the child protection medical dated 13</w:t>
            </w:r>
            <w:r w:rsidRPr="00A23315">
              <w:rPr>
                <w:rFonts w:ascii="Arial" w:hAnsi="Arial" w:cs="Arial"/>
                <w:i/>
                <w:iCs/>
                <w:color w:val="FF0000"/>
                <w:vertAlign w:val="superscript"/>
              </w:rPr>
              <w:t>th</w:t>
            </w:r>
            <w:r>
              <w:rPr>
                <w:rFonts w:ascii="Arial" w:hAnsi="Arial" w:cs="Arial"/>
                <w:i/>
                <w:iCs/>
                <w:color w:val="FF0000"/>
              </w:rPr>
              <w:t xml:space="preserve"> November. We do not know if this was on purpose or by accident. As the statement of Peter Bales sets out, Stacey has attended around half of her appointments with the drug and alcohol service. As evidenced by the drug and alcohol test results dated 13</w:t>
            </w:r>
            <w:r w:rsidRPr="00A23315">
              <w:rPr>
                <w:rFonts w:ascii="Arial" w:hAnsi="Arial" w:cs="Arial"/>
                <w:i/>
                <w:iCs/>
                <w:color w:val="FF0000"/>
                <w:vertAlign w:val="superscript"/>
              </w:rPr>
              <w:t>th</w:t>
            </w:r>
            <w:r>
              <w:rPr>
                <w:rFonts w:ascii="Arial" w:hAnsi="Arial" w:cs="Arial"/>
                <w:i/>
                <w:iCs/>
                <w:color w:val="FF0000"/>
              </w:rPr>
              <w:t xml:space="preserve"> December and 29</w:t>
            </w:r>
            <w:r w:rsidRPr="00A23315">
              <w:rPr>
                <w:rFonts w:ascii="Arial" w:hAnsi="Arial" w:cs="Arial"/>
                <w:i/>
                <w:iCs/>
                <w:color w:val="FF0000"/>
                <w:vertAlign w:val="superscript"/>
              </w:rPr>
              <w:t>th</w:t>
            </w:r>
            <w:r>
              <w:rPr>
                <w:rFonts w:ascii="Arial" w:hAnsi="Arial" w:cs="Arial"/>
                <w:i/>
                <w:iCs/>
                <w:color w:val="FF0000"/>
              </w:rPr>
              <w:t xml:space="preserve"> February, Stacey has continued to drink alcohol to a chronic and excessive degree. As show by the police logs dated 15</w:t>
            </w:r>
            <w:r w:rsidRPr="00A23315">
              <w:rPr>
                <w:rFonts w:ascii="Arial" w:hAnsi="Arial" w:cs="Arial"/>
                <w:i/>
                <w:iCs/>
                <w:color w:val="FF0000"/>
                <w:vertAlign w:val="superscript"/>
              </w:rPr>
              <w:t>th</w:t>
            </w:r>
            <w:r>
              <w:rPr>
                <w:rFonts w:ascii="Arial" w:hAnsi="Arial" w:cs="Arial"/>
                <w:i/>
                <w:iCs/>
                <w:color w:val="FF0000"/>
              </w:rPr>
              <w:t xml:space="preserve"> January and 29</w:t>
            </w:r>
            <w:r w:rsidRPr="00A23315">
              <w:rPr>
                <w:rFonts w:ascii="Arial" w:hAnsi="Arial" w:cs="Arial"/>
                <w:i/>
                <w:iCs/>
                <w:color w:val="FF0000"/>
                <w:vertAlign w:val="superscript"/>
              </w:rPr>
              <w:t>th</w:t>
            </w:r>
            <w:r>
              <w:rPr>
                <w:rFonts w:ascii="Arial" w:hAnsi="Arial" w:cs="Arial"/>
                <w:i/>
                <w:iCs/>
                <w:color w:val="FF0000"/>
              </w:rPr>
              <w:t xml:space="preserve"> January, Jermaine has continued to assault Stacey. Jermaine has not engaged with me or any service I am aware of to address his challenges.</w:t>
            </w:r>
          </w:p>
          <w:p w14:paraId="3D06DACC" w14:textId="2A4593D2" w:rsidR="00AE39E1" w:rsidRPr="00467F96" w:rsidRDefault="00AE39E1" w:rsidP="00183625">
            <w:pPr>
              <w:pStyle w:val="Default"/>
              <w:rPr>
                <w:color w:val="000000" w:themeColor="text1"/>
                <w:sz w:val="22"/>
                <w:szCs w:val="22"/>
              </w:rPr>
            </w:pPr>
          </w:p>
        </w:tc>
      </w:tr>
    </w:tbl>
    <w:p w14:paraId="0C9394C9" w14:textId="77777777" w:rsidR="00AE39E1" w:rsidRPr="00467F96" w:rsidRDefault="00AE39E1" w:rsidP="00AE39E1">
      <w:pPr>
        <w:rPr>
          <w:rFonts w:ascii="Arial" w:hAnsi="Arial" w:cs="Arial"/>
        </w:rPr>
      </w:pPr>
    </w:p>
    <w:p w14:paraId="6A537F0D" w14:textId="560B65AA" w:rsidR="00AE39E1" w:rsidRPr="00467F96" w:rsidRDefault="00AE39E1" w:rsidP="008B7A2E">
      <w:pPr>
        <w:pStyle w:val="Heading2"/>
        <w:numPr>
          <w:ilvl w:val="0"/>
          <w:numId w:val="7"/>
        </w:numPr>
        <w:shd w:val="clear" w:color="auto" w:fill="F2F2F2" w:themeFill="background1" w:themeFillShade="F2"/>
        <w:rPr>
          <w:rFonts w:ascii="Arial" w:hAnsi="Arial" w:cs="Arial"/>
          <w:b/>
          <w:bCs/>
          <w:color w:val="auto"/>
          <w:sz w:val="24"/>
          <w:szCs w:val="24"/>
        </w:rPr>
      </w:pPr>
      <w:bookmarkStart w:id="3" w:name="_Toc161567364"/>
      <w:r w:rsidRPr="00467F96">
        <w:rPr>
          <w:rFonts w:ascii="Arial" w:hAnsi="Arial" w:cs="Arial"/>
          <w:b/>
          <w:bCs/>
          <w:color w:val="auto"/>
          <w:sz w:val="24"/>
          <w:szCs w:val="24"/>
        </w:rPr>
        <w:t>Child impact analysis and child</w:t>
      </w:r>
      <w:r w:rsidR="0050555B" w:rsidRPr="00467F96">
        <w:rPr>
          <w:rFonts w:ascii="Arial" w:hAnsi="Arial" w:cs="Arial"/>
          <w:b/>
          <w:bCs/>
          <w:color w:val="auto"/>
          <w:sz w:val="24"/>
          <w:szCs w:val="24"/>
        </w:rPr>
        <w:t>/ren</w:t>
      </w:r>
      <w:r w:rsidRPr="00467F96">
        <w:rPr>
          <w:rFonts w:ascii="Arial" w:hAnsi="Arial" w:cs="Arial"/>
          <w:b/>
          <w:bCs/>
          <w:color w:val="auto"/>
          <w:sz w:val="24"/>
          <w:szCs w:val="24"/>
        </w:rPr>
        <w:t>’s views</w:t>
      </w:r>
      <w:bookmarkEnd w:id="3"/>
    </w:p>
    <w:p w14:paraId="203E11CE" w14:textId="3CC591FD" w:rsidR="00AE39E1" w:rsidRPr="00467F96" w:rsidRDefault="00AE39E1" w:rsidP="00AE39E1">
      <w:pPr>
        <w:rPr>
          <w:rFonts w:ascii="Arial" w:eastAsia="Times New Roman" w:hAnsi="Arial" w:cs="Arial"/>
          <w:noProof/>
        </w:rPr>
      </w:pPr>
    </w:p>
    <w:tbl>
      <w:tblPr>
        <w:tblStyle w:val="TableGrid"/>
        <w:tblW w:w="9003" w:type="dxa"/>
        <w:jc w:val="center"/>
        <w:tblLook w:val="04A0" w:firstRow="1" w:lastRow="0" w:firstColumn="1" w:lastColumn="0" w:noHBand="0" w:noVBand="1"/>
      </w:tblPr>
      <w:tblGrid>
        <w:gridCol w:w="9003"/>
      </w:tblGrid>
      <w:tr w:rsidR="00AE39E1" w:rsidRPr="00467F96" w14:paraId="71769613" w14:textId="77777777">
        <w:trPr>
          <w:trHeight w:val="1413"/>
          <w:jc w:val="center"/>
        </w:trPr>
        <w:tc>
          <w:tcPr>
            <w:tcW w:w="9003" w:type="dxa"/>
          </w:tcPr>
          <w:p w14:paraId="5317191F" w14:textId="0ED01E6A" w:rsidR="000C30A3" w:rsidRPr="00393E3D" w:rsidRDefault="000C30A3" w:rsidP="00183625">
            <w:pPr>
              <w:pStyle w:val="Default"/>
              <w:rPr>
                <w:noProof/>
                <w:color w:val="FF0000"/>
                <w:sz w:val="22"/>
                <w:szCs w:val="22"/>
              </w:rPr>
            </w:pPr>
            <w:r w:rsidRPr="00393E3D">
              <w:rPr>
                <w:noProof/>
                <w:color w:val="FF0000"/>
                <w:sz w:val="22"/>
                <w:szCs w:val="22"/>
              </w:rPr>
              <w:t>In this section, set out any additional evidence and your analysis of it</w:t>
            </w:r>
            <w:r w:rsidR="00905AA5">
              <w:rPr>
                <w:noProof/>
                <w:color w:val="FF0000"/>
                <w:sz w:val="22"/>
                <w:szCs w:val="22"/>
              </w:rPr>
              <w:t xml:space="preserve"> in terms of</w:t>
            </w:r>
            <w:r w:rsidR="00EF3CC8">
              <w:rPr>
                <w:noProof/>
                <w:color w:val="FF0000"/>
                <w:sz w:val="22"/>
                <w:szCs w:val="22"/>
              </w:rPr>
              <w:t xml:space="preserve"> what</w:t>
            </w:r>
            <w:r w:rsidR="00905AA5">
              <w:rPr>
                <w:noProof/>
                <w:color w:val="FF0000"/>
                <w:sz w:val="22"/>
                <w:szCs w:val="22"/>
              </w:rPr>
              <w:t xml:space="preserve"> harm you have found</w:t>
            </w:r>
            <w:r w:rsidR="00EF3CC8">
              <w:rPr>
                <w:noProof/>
                <w:color w:val="FF0000"/>
                <w:sz w:val="22"/>
                <w:szCs w:val="22"/>
              </w:rPr>
              <w:t>, how serious this harm is,</w:t>
            </w:r>
            <w:r w:rsidR="00905AA5">
              <w:rPr>
                <w:noProof/>
                <w:color w:val="FF0000"/>
                <w:sz w:val="22"/>
                <w:szCs w:val="22"/>
              </w:rPr>
              <w:t xml:space="preserve"> and the impact of this harm on the child/ren</w:t>
            </w:r>
            <w:r w:rsidR="006A3316">
              <w:rPr>
                <w:noProof/>
                <w:color w:val="FF0000"/>
                <w:sz w:val="22"/>
                <w:szCs w:val="22"/>
              </w:rPr>
              <w:t xml:space="preserve"> now and into the future</w:t>
            </w:r>
            <w:r w:rsidRPr="00393E3D">
              <w:rPr>
                <w:noProof/>
                <w:color w:val="FF0000"/>
                <w:sz w:val="22"/>
                <w:szCs w:val="22"/>
              </w:rPr>
              <w:t>, plus any updates to the child/ren</w:t>
            </w:r>
            <w:r w:rsidR="00905AA5">
              <w:rPr>
                <w:noProof/>
                <w:color w:val="FF0000"/>
                <w:sz w:val="22"/>
                <w:szCs w:val="22"/>
              </w:rPr>
              <w:t>’</w:t>
            </w:r>
            <w:r w:rsidRPr="00393E3D">
              <w:rPr>
                <w:noProof/>
                <w:color w:val="FF0000"/>
                <w:sz w:val="22"/>
                <w:szCs w:val="22"/>
              </w:rPr>
              <w:t>s previously expressed views.</w:t>
            </w:r>
            <w:r w:rsidR="00393E3D" w:rsidRPr="00393E3D">
              <w:rPr>
                <w:noProof/>
                <w:color w:val="FF0000"/>
                <w:sz w:val="22"/>
                <w:szCs w:val="22"/>
              </w:rPr>
              <w:t xml:space="preserve"> What you write in this secti</w:t>
            </w:r>
            <w:r w:rsidR="00393E3D">
              <w:rPr>
                <w:noProof/>
                <w:color w:val="FF0000"/>
                <w:sz w:val="22"/>
                <w:szCs w:val="22"/>
              </w:rPr>
              <w:t>o</w:t>
            </w:r>
            <w:r w:rsidR="00393E3D" w:rsidRPr="00393E3D">
              <w:rPr>
                <w:noProof/>
                <w:color w:val="FF0000"/>
                <w:sz w:val="22"/>
                <w:szCs w:val="22"/>
              </w:rPr>
              <w:t>n will depend on what’s happened since your initial statement. Your evidence may have changed – things may seem better or worse and new concerns may have emerged. Your analysis then may have changed too</w:t>
            </w:r>
            <w:r w:rsidR="007928AD">
              <w:rPr>
                <w:noProof/>
                <w:color w:val="FF0000"/>
                <w:sz w:val="22"/>
                <w:szCs w:val="22"/>
              </w:rPr>
              <w:t xml:space="preserve"> – if this is the case, see the Initial SWET for further guidance</w:t>
            </w:r>
            <w:r w:rsidR="00393E3D" w:rsidRPr="00393E3D">
              <w:rPr>
                <w:noProof/>
                <w:color w:val="FF0000"/>
                <w:sz w:val="22"/>
                <w:szCs w:val="22"/>
              </w:rPr>
              <w:t>.</w:t>
            </w:r>
            <w:r w:rsidR="00393E3D">
              <w:rPr>
                <w:noProof/>
                <w:color w:val="FF0000"/>
                <w:sz w:val="22"/>
                <w:szCs w:val="22"/>
              </w:rPr>
              <w:t xml:space="preserve"> </w:t>
            </w:r>
            <w:r w:rsidR="007928AD">
              <w:rPr>
                <w:noProof/>
                <w:color w:val="FF0000"/>
                <w:sz w:val="22"/>
                <w:szCs w:val="22"/>
              </w:rPr>
              <w:t>When writing up, u</w:t>
            </w:r>
            <w:r w:rsidR="00393E3D">
              <w:rPr>
                <w:noProof/>
                <w:color w:val="FF0000"/>
                <w:sz w:val="22"/>
                <w:szCs w:val="22"/>
              </w:rPr>
              <w:t>se the headings below.</w:t>
            </w:r>
          </w:p>
          <w:p w14:paraId="7C9DE6F0" w14:textId="77777777" w:rsidR="000C30A3" w:rsidRPr="00393E3D" w:rsidRDefault="000C30A3" w:rsidP="00183625">
            <w:pPr>
              <w:pStyle w:val="Default"/>
              <w:rPr>
                <w:color w:val="FF0000"/>
                <w:sz w:val="22"/>
                <w:szCs w:val="22"/>
              </w:rPr>
            </w:pPr>
          </w:p>
          <w:p w14:paraId="27B53A08" w14:textId="77777777" w:rsidR="00393E3D" w:rsidRPr="00393E3D" w:rsidRDefault="000C30A3" w:rsidP="00183625">
            <w:pPr>
              <w:pStyle w:val="Default"/>
              <w:rPr>
                <w:i/>
                <w:iCs/>
                <w:color w:val="FF0000"/>
                <w:sz w:val="22"/>
                <w:szCs w:val="22"/>
              </w:rPr>
            </w:pPr>
            <w:r w:rsidRPr="00393E3D">
              <w:rPr>
                <w:i/>
                <w:iCs/>
                <w:color w:val="FF0000"/>
                <w:sz w:val="22"/>
                <w:szCs w:val="22"/>
              </w:rPr>
              <w:t>Example:</w:t>
            </w:r>
          </w:p>
          <w:p w14:paraId="419614AD" w14:textId="77777777" w:rsidR="00393E3D" w:rsidRPr="00393E3D" w:rsidRDefault="00393E3D" w:rsidP="00183625">
            <w:pPr>
              <w:pStyle w:val="Default"/>
              <w:rPr>
                <w:i/>
                <w:iCs/>
                <w:color w:val="FF0000"/>
                <w:sz w:val="22"/>
                <w:szCs w:val="22"/>
              </w:rPr>
            </w:pPr>
          </w:p>
          <w:p w14:paraId="6E5EE639" w14:textId="6CFBCB29" w:rsidR="00A23315" w:rsidRPr="00393E3D" w:rsidRDefault="00393E3D" w:rsidP="00183625">
            <w:pPr>
              <w:pStyle w:val="Default"/>
              <w:rPr>
                <w:i/>
                <w:iCs/>
                <w:color w:val="FF0000"/>
                <w:sz w:val="22"/>
                <w:szCs w:val="22"/>
              </w:rPr>
            </w:pPr>
            <w:r w:rsidRPr="00393E3D">
              <w:rPr>
                <w:i/>
                <w:iCs/>
                <w:color w:val="FF0000"/>
                <w:sz w:val="22"/>
                <w:szCs w:val="22"/>
                <w:u w:val="single"/>
              </w:rPr>
              <w:t>Impact analysis</w:t>
            </w:r>
            <w:r w:rsidR="000C30A3" w:rsidRPr="00393E3D">
              <w:rPr>
                <w:i/>
                <w:iCs/>
                <w:color w:val="FF0000"/>
                <w:sz w:val="22"/>
                <w:szCs w:val="22"/>
              </w:rPr>
              <w:br/>
            </w:r>
          </w:p>
          <w:p w14:paraId="79F42FF0" w14:textId="17F98510" w:rsidR="000C30A3" w:rsidRPr="00393E3D" w:rsidRDefault="000C30A3" w:rsidP="00183625">
            <w:pPr>
              <w:pStyle w:val="Default"/>
              <w:rPr>
                <w:i/>
                <w:iCs/>
                <w:color w:val="FF0000"/>
                <w:sz w:val="22"/>
                <w:szCs w:val="22"/>
              </w:rPr>
            </w:pPr>
            <w:r w:rsidRPr="00393E3D">
              <w:rPr>
                <w:i/>
                <w:iCs/>
                <w:color w:val="FF0000"/>
                <w:sz w:val="22"/>
                <w:szCs w:val="22"/>
              </w:rPr>
              <w:t xml:space="preserve">Since the initial social work template, as outlined above, neither Stacey or Jermaine have been able to show they can change, and the concerns which brought this matter to court have continued, despite the increased scrutiny of them and the fact they are represented in court and are aware of the consequences of not showing the court they can make and sustain change. </w:t>
            </w:r>
          </w:p>
          <w:p w14:paraId="76B718C3" w14:textId="77777777" w:rsidR="000C30A3" w:rsidRPr="000C30A3" w:rsidRDefault="000C30A3" w:rsidP="00183625">
            <w:pPr>
              <w:pStyle w:val="Default"/>
              <w:rPr>
                <w:i/>
                <w:iCs/>
                <w:color w:val="FF0000"/>
                <w:sz w:val="22"/>
                <w:szCs w:val="22"/>
              </w:rPr>
            </w:pPr>
          </w:p>
          <w:p w14:paraId="77061202" w14:textId="2DC9E39A" w:rsidR="00A23315" w:rsidRPr="00393E3D" w:rsidRDefault="000C30A3" w:rsidP="000C30A3">
            <w:pPr>
              <w:pStyle w:val="Default"/>
              <w:rPr>
                <w:i/>
                <w:iCs/>
                <w:color w:val="FF0000"/>
                <w:sz w:val="22"/>
                <w:szCs w:val="22"/>
              </w:rPr>
            </w:pPr>
            <w:r w:rsidRPr="000C30A3">
              <w:rPr>
                <w:i/>
                <w:iCs/>
                <w:color w:val="FF0000"/>
                <w:sz w:val="22"/>
                <w:szCs w:val="22"/>
              </w:rPr>
              <w:t xml:space="preserve">In terms of my analysis, I </w:t>
            </w:r>
            <w:r w:rsidRPr="00393E3D">
              <w:rPr>
                <w:i/>
                <w:iCs/>
                <w:color w:val="FF0000"/>
                <w:sz w:val="22"/>
                <w:szCs w:val="22"/>
              </w:rPr>
              <w:t>am now more strongly of the view that</w:t>
            </w:r>
            <w:r w:rsidR="00A23315" w:rsidRPr="00393E3D">
              <w:rPr>
                <w:i/>
                <w:iCs/>
                <w:color w:val="FF0000"/>
                <w:sz w:val="22"/>
                <w:szCs w:val="22"/>
              </w:rPr>
              <w:t xml:space="preserve"> </w:t>
            </w:r>
            <w:proofErr w:type="spellStart"/>
            <w:r w:rsidRPr="00393E3D">
              <w:rPr>
                <w:i/>
                <w:iCs/>
                <w:color w:val="FF0000"/>
                <w:sz w:val="22"/>
                <w:szCs w:val="22"/>
              </w:rPr>
              <w:t>Aqis</w:t>
            </w:r>
            <w:proofErr w:type="spellEnd"/>
            <w:r w:rsidR="00A23315" w:rsidRPr="00393E3D">
              <w:rPr>
                <w:i/>
                <w:iCs/>
                <w:color w:val="FF0000"/>
                <w:sz w:val="22"/>
                <w:szCs w:val="22"/>
              </w:rPr>
              <w:t xml:space="preserve"> </w:t>
            </w:r>
            <w:r w:rsidRPr="00393E3D">
              <w:rPr>
                <w:i/>
                <w:iCs/>
                <w:color w:val="FF0000"/>
                <w:sz w:val="22"/>
                <w:szCs w:val="22"/>
              </w:rPr>
              <w:t>has</w:t>
            </w:r>
            <w:r w:rsidR="00A23315" w:rsidRPr="00393E3D">
              <w:rPr>
                <w:i/>
                <w:iCs/>
                <w:color w:val="FF0000"/>
                <w:sz w:val="22"/>
                <w:szCs w:val="22"/>
              </w:rPr>
              <w:t xml:space="preserve"> suffer</w:t>
            </w:r>
            <w:r w:rsidRPr="00393E3D">
              <w:rPr>
                <w:i/>
                <w:iCs/>
                <w:color w:val="FF0000"/>
                <w:sz w:val="22"/>
                <w:szCs w:val="22"/>
              </w:rPr>
              <w:t>ed</w:t>
            </w:r>
            <w:r w:rsidR="00A23315" w:rsidRPr="00393E3D">
              <w:rPr>
                <w:i/>
                <w:iCs/>
                <w:color w:val="FF0000"/>
                <w:sz w:val="22"/>
                <w:szCs w:val="22"/>
              </w:rPr>
              <w:t xml:space="preserve"> and will suffer physical harm, emotional abuse and neglect if </w:t>
            </w:r>
            <w:r w:rsidRPr="00393E3D">
              <w:rPr>
                <w:i/>
                <w:iCs/>
                <w:color w:val="FF0000"/>
                <w:sz w:val="22"/>
                <w:szCs w:val="22"/>
              </w:rPr>
              <w:t>he returns to the care of his parents</w:t>
            </w:r>
            <w:r w:rsidR="00A23315" w:rsidRPr="00393E3D">
              <w:rPr>
                <w:i/>
                <w:iCs/>
                <w:color w:val="FF0000"/>
                <w:sz w:val="22"/>
                <w:szCs w:val="22"/>
              </w:rPr>
              <w:t>.</w:t>
            </w:r>
          </w:p>
          <w:p w14:paraId="3EEDBC7B" w14:textId="77777777" w:rsidR="00A23315" w:rsidRPr="00393E3D" w:rsidRDefault="00A23315" w:rsidP="00A23315">
            <w:pPr>
              <w:rPr>
                <w:rFonts w:ascii="Arial" w:hAnsi="Arial" w:cs="Arial"/>
                <w:i/>
                <w:iCs/>
                <w:color w:val="FF0000"/>
              </w:rPr>
            </w:pPr>
          </w:p>
          <w:p w14:paraId="42481D42" w14:textId="77777777" w:rsidR="006A3316" w:rsidRDefault="000C30A3" w:rsidP="00A23315">
            <w:pPr>
              <w:rPr>
                <w:rFonts w:ascii="Arial" w:hAnsi="Arial" w:cs="Arial"/>
                <w:i/>
                <w:iCs/>
                <w:color w:val="FF0000"/>
              </w:rPr>
            </w:pPr>
            <w:proofErr w:type="spellStart"/>
            <w:r w:rsidRPr="00393E3D">
              <w:rPr>
                <w:rFonts w:ascii="Arial" w:hAnsi="Arial" w:cs="Arial"/>
                <w:i/>
                <w:iCs/>
                <w:color w:val="FF0000"/>
              </w:rPr>
              <w:t>Aqis</w:t>
            </w:r>
            <w:proofErr w:type="spellEnd"/>
            <w:r w:rsidR="00A23315" w:rsidRPr="00393E3D">
              <w:rPr>
                <w:rFonts w:ascii="Arial" w:hAnsi="Arial" w:cs="Arial"/>
                <w:i/>
                <w:iCs/>
                <w:color w:val="FF0000"/>
              </w:rPr>
              <w:t xml:space="preserve"> will be really frightened, stressed and scared </w:t>
            </w:r>
            <w:r w:rsidRPr="00393E3D">
              <w:rPr>
                <w:rFonts w:ascii="Arial" w:hAnsi="Arial" w:cs="Arial"/>
                <w:i/>
                <w:iCs/>
                <w:color w:val="FF0000"/>
              </w:rPr>
              <w:t xml:space="preserve">has </w:t>
            </w:r>
            <w:r w:rsidR="00393E3D">
              <w:rPr>
                <w:rFonts w:ascii="Arial" w:hAnsi="Arial" w:cs="Arial"/>
                <w:i/>
                <w:iCs/>
                <w:color w:val="FF0000"/>
              </w:rPr>
              <w:t xml:space="preserve">likely </w:t>
            </w:r>
            <w:r w:rsidRPr="00393E3D">
              <w:rPr>
                <w:rFonts w:ascii="Arial" w:hAnsi="Arial" w:cs="Arial"/>
                <w:i/>
                <w:iCs/>
                <w:color w:val="FF0000"/>
              </w:rPr>
              <w:t>been hurt</w:t>
            </w:r>
            <w:r w:rsidR="00A23315" w:rsidRPr="00393E3D">
              <w:rPr>
                <w:rFonts w:ascii="Arial" w:hAnsi="Arial" w:cs="Arial"/>
                <w:i/>
                <w:iCs/>
                <w:color w:val="FF0000"/>
              </w:rPr>
              <w:t xml:space="preserve"> could be hurt </w:t>
            </w:r>
            <w:r w:rsidRPr="00393E3D">
              <w:rPr>
                <w:rFonts w:ascii="Arial" w:hAnsi="Arial" w:cs="Arial"/>
                <w:i/>
                <w:iCs/>
                <w:color w:val="FF0000"/>
              </w:rPr>
              <w:t xml:space="preserve">again </w:t>
            </w:r>
            <w:r w:rsidR="00A23315" w:rsidRPr="00393E3D">
              <w:rPr>
                <w:rFonts w:ascii="Arial" w:hAnsi="Arial" w:cs="Arial"/>
                <w:i/>
                <w:iCs/>
                <w:color w:val="FF0000"/>
              </w:rPr>
              <w:t xml:space="preserve">in the </w:t>
            </w:r>
            <w:proofErr w:type="gramStart"/>
            <w:r w:rsidR="00A23315" w:rsidRPr="00393E3D">
              <w:rPr>
                <w:rFonts w:ascii="Arial" w:hAnsi="Arial" w:cs="Arial"/>
                <w:i/>
                <w:iCs/>
                <w:color w:val="FF0000"/>
              </w:rPr>
              <w:t>cross-fire</w:t>
            </w:r>
            <w:proofErr w:type="gramEnd"/>
            <w:r w:rsidR="00A23315" w:rsidRPr="00393E3D">
              <w:rPr>
                <w:rFonts w:ascii="Arial" w:hAnsi="Arial" w:cs="Arial"/>
                <w:i/>
                <w:iCs/>
                <w:color w:val="FF0000"/>
              </w:rPr>
              <w:t xml:space="preserve"> </w:t>
            </w:r>
            <w:r w:rsidR="006A3316">
              <w:rPr>
                <w:rFonts w:ascii="Arial" w:hAnsi="Arial" w:cs="Arial"/>
                <w:i/>
                <w:iCs/>
                <w:color w:val="FF0000"/>
              </w:rPr>
              <w:t>if he returns home and</w:t>
            </w:r>
            <w:r w:rsidR="00A23315" w:rsidRPr="00393E3D">
              <w:rPr>
                <w:rFonts w:ascii="Arial" w:hAnsi="Arial" w:cs="Arial"/>
                <w:i/>
                <w:iCs/>
                <w:color w:val="FF0000"/>
              </w:rPr>
              <w:t xml:space="preserve"> hear</w:t>
            </w:r>
            <w:r w:rsidRPr="00393E3D">
              <w:rPr>
                <w:rFonts w:ascii="Arial" w:hAnsi="Arial" w:cs="Arial"/>
                <w:i/>
                <w:iCs/>
                <w:color w:val="FF0000"/>
              </w:rPr>
              <w:t>s</w:t>
            </w:r>
            <w:r w:rsidR="00A23315" w:rsidRPr="00393E3D">
              <w:rPr>
                <w:rFonts w:ascii="Arial" w:hAnsi="Arial" w:cs="Arial"/>
                <w:i/>
                <w:iCs/>
                <w:color w:val="FF0000"/>
              </w:rPr>
              <w:t xml:space="preserve"> or see loud</w:t>
            </w:r>
            <w:r w:rsidR="00A23315" w:rsidRPr="004D3650">
              <w:rPr>
                <w:rFonts w:ascii="Arial" w:hAnsi="Arial" w:cs="Arial"/>
                <w:i/>
                <w:iCs/>
                <w:color w:val="FF0000"/>
              </w:rPr>
              <w:t xml:space="preserve"> arguments or fighting. As outlined in the chronology, there is a history of domestic violence in this situation with many domestic abuse reports over the period these parents have been in a relationship, but also with previous partners. </w:t>
            </w:r>
          </w:p>
          <w:p w14:paraId="3E846617" w14:textId="77777777" w:rsidR="006A3316" w:rsidRDefault="006A3316" w:rsidP="00A23315">
            <w:pPr>
              <w:rPr>
                <w:rFonts w:ascii="Arial" w:hAnsi="Arial" w:cs="Arial"/>
                <w:i/>
                <w:iCs/>
                <w:color w:val="FF0000"/>
              </w:rPr>
            </w:pPr>
          </w:p>
          <w:p w14:paraId="416487EF" w14:textId="4A393EEE" w:rsidR="00A23315" w:rsidRPr="004D3650" w:rsidRDefault="000C30A3" w:rsidP="00A23315">
            <w:pPr>
              <w:rPr>
                <w:rFonts w:ascii="Arial" w:hAnsi="Arial" w:cs="Arial"/>
                <w:i/>
                <w:iCs/>
                <w:color w:val="FF0000"/>
              </w:rPr>
            </w:pPr>
            <w:proofErr w:type="spellStart"/>
            <w:r>
              <w:rPr>
                <w:rFonts w:ascii="Arial" w:hAnsi="Arial" w:cs="Arial"/>
                <w:i/>
                <w:iCs/>
                <w:color w:val="FF0000"/>
              </w:rPr>
              <w:lastRenderedPageBreak/>
              <w:t>Aqis</w:t>
            </w:r>
            <w:proofErr w:type="spellEnd"/>
            <w:r w:rsidR="00A23315" w:rsidRPr="004D3650">
              <w:rPr>
                <w:rFonts w:ascii="Arial" w:hAnsi="Arial" w:cs="Arial"/>
                <w:i/>
                <w:iCs/>
                <w:color w:val="FF0000"/>
              </w:rPr>
              <w:t xml:space="preserve"> ha</w:t>
            </w:r>
            <w:r>
              <w:rPr>
                <w:rFonts w:ascii="Arial" w:hAnsi="Arial" w:cs="Arial"/>
                <w:i/>
                <w:iCs/>
                <w:color w:val="FF0000"/>
              </w:rPr>
              <w:t>s</w:t>
            </w:r>
            <w:r w:rsidR="00A23315" w:rsidRPr="004D3650">
              <w:rPr>
                <w:rFonts w:ascii="Arial" w:hAnsi="Arial" w:cs="Arial"/>
                <w:i/>
                <w:iCs/>
                <w:color w:val="FF0000"/>
              </w:rPr>
              <w:t xml:space="preserve"> experienced and directly observed repeated incidents of </w:t>
            </w:r>
            <w:proofErr w:type="gramStart"/>
            <w:r w:rsidR="00A23315" w:rsidRPr="004D3650">
              <w:rPr>
                <w:rFonts w:ascii="Arial" w:hAnsi="Arial" w:cs="Arial"/>
                <w:i/>
                <w:iCs/>
                <w:color w:val="FF0000"/>
              </w:rPr>
              <w:t>really serious</w:t>
            </w:r>
            <w:proofErr w:type="gramEnd"/>
            <w:r w:rsidR="00A23315" w:rsidRPr="004D3650">
              <w:rPr>
                <w:rFonts w:ascii="Arial" w:hAnsi="Arial" w:cs="Arial"/>
                <w:i/>
                <w:iCs/>
                <w:color w:val="FF0000"/>
              </w:rPr>
              <w:t xml:space="preserve"> and severe domestic violence perpetrated by </w:t>
            </w:r>
            <w:r>
              <w:rPr>
                <w:rFonts w:ascii="Arial" w:hAnsi="Arial" w:cs="Arial"/>
                <w:i/>
                <w:iCs/>
                <w:color w:val="FF0000"/>
              </w:rPr>
              <w:t>Jermaine</w:t>
            </w:r>
            <w:r w:rsidR="00A23315" w:rsidRPr="004D3650">
              <w:rPr>
                <w:rFonts w:ascii="Arial" w:hAnsi="Arial" w:cs="Arial"/>
                <w:i/>
                <w:iCs/>
                <w:color w:val="FF0000"/>
              </w:rPr>
              <w:t>.</w:t>
            </w:r>
            <w:r w:rsidR="00393E3D">
              <w:rPr>
                <w:rFonts w:ascii="Arial" w:hAnsi="Arial" w:cs="Arial"/>
                <w:i/>
                <w:iCs/>
                <w:color w:val="FF0000"/>
              </w:rPr>
              <w:t xml:space="preserve"> </w:t>
            </w:r>
            <w:proofErr w:type="spellStart"/>
            <w:r w:rsidR="00393E3D">
              <w:rPr>
                <w:rFonts w:ascii="Arial" w:hAnsi="Arial" w:cs="Arial"/>
                <w:i/>
                <w:iCs/>
                <w:color w:val="FF0000"/>
              </w:rPr>
              <w:t>Aqis</w:t>
            </w:r>
            <w:proofErr w:type="spellEnd"/>
            <w:r w:rsidR="00393E3D" w:rsidRPr="004D3650">
              <w:rPr>
                <w:rFonts w:ascii="Arial" w:hAnsi="Arial" w:cs="Arial"/>
                <w:i/>
                <w:iCs/>
                <w:color w:val="FF0000"/>
              </w:rPr>
              <w:t xml:space="preserve"> </w:t>
            </w:r>
            <w:r w:rsidR="00393E3D">
              <w:rPr>
                <w:rFonts w:ascii="Arial" w:hAnsi="Arial" w:cs="Arial"/>
                <w:i/>
                <w:iCs/>
                <w:color w:val="FF0000"/>
              </w:rPr>
              <w:t>will</w:t>
            </w:r>
            <w:r w:rsidR="00393E3D" w:rsidRPr="004D3650">
              <w:rPr>
                <w:rFonts w:ascii="Arial" w:hAnsi="Arial" w:cs="Arial"/>
                <w:i/>
                <w:iCs/>
                <w:color w:val="FF0000"/>
              </w:rPr>
              <w:t xml:space="preserve"> be injured</w:t>
            </w:r>
            <w:r w:rsidR="00393E3D">
              <w:rPr>
                <w:rFonts w:ascii="Arial" w:hAnsi="Arial" w:cs="Arial"/>
                <w:i/>
                <w:iCs/>
                <w:color w:val="FF0000"/>
              </w:rPr>
              <w:t xml:space="preserve"> and </w:t>
            </w:r>
            <w:proofErr w:type="gramStart"/>
            <w:r w:rsidR="00393E3D" w:rsidRPr="004D3650">
              <w:rPr>
                <w:rFonts w:ascii="Arial" w:hAnsi="Arial" w:cs="Arial"/>
                <w:i/>
                <w:iCs/>
                <w:color w:val="FF0000"/>
              </w:rPr>
              <w:t>hurt, and</w:t>
            </w:r>
            <w:proofErr w:type="gramEnd"/>
            <w:r w:rsidR="00393E3D" w:rsidRPr="004D3650">
              <w:rPr>
                <w:rFonts w:ascii="Arial" w:hAnsi="Arial" w:cs="Arial"/>
                <w:i/>
                <w:iCs/>
                <w:color w:val="FF0000"/>
              </w:rPr>
              <w:t xml:space="preserve"> will be frightened and angry if </w:t>
            </w:r>
            <w:r w:rsidR="00393E3D">
              <w:rPr>
                <w:rFonts w:ascii="Arial" w:hAnsi="Arial" w:cs="Arial"/>
                <w:i/>
                <w:iCs/>
                <w:color w:val="FF0000"/>
              </w:rPr>
              <w:t>he is</w:t>
            </w:r>
            <w:r w:rsidR="00393E3D" w:rsidRPr="004D3650">
              <w:rPr>
                <w:rFonts w:ascii="Arial" w:hAnsi="Arial" w:cs="Arial"/>
                <w:i/>
                <w:iCs/>
                <w:color w:val="FF0000"/>
              </w:rPr>
              <w:t xml:space="preserve"> assaulted</w:t>
            </w:r>
            <w:r w:rsidR="00393E3D">
              <w:rPr>
                <w:rFonts w:ascii="Arial" w:hAnsi="Arial" w:cs="Arial"/>
                <w:i/>
                <w:iCs/>
                <w:color w:val="FF0000"/>
              </w:rPr>
              <w:t xml:space="preserve"> again</w:t>
            </w:r>
            <w:r w:rsidR="0004725B">
              <w:rPr>
                <w:rFonts w:ascii="Arial" w:hAnsi="Arial" w:cs="Arial"/>
                <w:i/>
                <w:iCs/>
                <w:color w:val="FF0000"/>
              </w:rPr>
              <w:t xml:space="preserve"> if he returns home</w:t>
            </w:r>
            <w:r w:rsidR="00393E3D" w:rsidRPr="004D3650">
              <w:rPr>
                <w:rFonts w:ascii="Arial" w:hAnsi="Arial" w:cs="Arial"/>
                <w:i/>
                <w:iCs/>
                <w:color w:val="FF0000"/>
              </w:rPr>
              <w:t xml:space="preserve">. </w:t>
            </w:r>
            <w:r w:rsidR="00393E3D">
              <w:rPr>
                <w:rFonts w:ascii="Arial" w:hAnsi="Arial" w:cs="Arial"/>
                <w:i/>
                <w:iCs/>
                <w:color w:val="FF0000"/>
              </w:rPr>
              <w:t>Jermaine</w:t>
            </w:r>
            <w:r w:rsidR="00393E3D" w:rsidRPr="004D3650">
              <w:rPr>
                <w:rFonts w:ascii="Arial" w:hAnsi="Arial" w:cs="Arial"/>
                <w:i/>
                <w:iCs/>
                <w:color w:val="FF0000"/>
              </w:rPr>
              <w:t xml:space="preserve"> has</w:t>
            </w:r>
            <w:r w:rsidR="00393E3D">
              <w:rPr>
                <w:rFonts w:ascii="Arial" w:hAnsi="Arial" w:cs="Arial"/>
                <w:i/>
                <w:iCs/>
                <w:color w:val="FF0000"/>
              </w:rPr>
              <w:t xml:space="preserve"> also</w:t>
            </w:r>
            <w:r w:rsidR="00393E3D" w:rsidRPr="004D3650">
              <w:rPr>
                <w:rFonts w:ascii="Arial" w:hAnsi="Arial" w:cs="Arial"/>
                <w:i/>
                <w:iCs/>
                <w:color w:val="FF0000"/>
              </w:rPr>
              <w:t xml:space="preserve"> made threats to physically assault </w:t>
            </w:r>
            <w:proofErr w:type="spellStart"/>
            <w:r w:rsidR="00393E3D">
              <w:rPr>
                <w:rFonts w:ascii="Arial" w:hAnsi="Arial" w:cs="Arial"/>
                <w:i/>
                <w:iCs/>
                <w:color w:val="FF0000"/>
              </w:rPr>
              <w:t>Aqis</w:t>
            </w:r>
            <w:proofErr w:type="spellEnd"/>
            <w:r w:rsidR="00393E3D" w:rsidRPr="004D3650">
              <w:rPr>
                <w:rFonts w:ascii="Arial" w:hAnsi="Arial" w:cs="Arial"/>
                <w:i/>
                <w:iCs/>
                <w:color w:val="FF0000"/>
              </w:rPr>
              <w:t xml:space="preserve"> which appear to be </w:t>
            </w:r>
            <w:proofErr w:type="gramStart"/>
            <w:r w:rsidR="00393E3D" w:rsidRPr="004D3650">
              <w:rPr>
                <w:rFonts w:ascii="Arial" w:hAnsi="Arial" w:cs="Arial"/>
                <w:i/>
                <w:iCs/>
                <w:color w:val="FF0000"/>
              </w:rPr>
              <w:t>serious</w:t>
            </w:r>
            <w:proofErr w:type="gramEnd"/>
            <w:r w:rsidR="006A3316">
              <w:rPr>
                <w:rFonts w:ascii="Arial" w:hAnsi="Arial" w:cs="Arial"/>
                <w:i/>
                <w:iCs/>
                <w:color w:val="FF0000"/>
              </w:rPr>
              <w:t xml:space="preserve"> and he would be at serious risk of serious physical injury if he returned home.</w:t>
            </w:r>
          </w:p>
          <w:p w14:paraId="48BFC014" w14:textId="77777777" w:rsidR="00A23315" w:rsidRPr="004D3650" w:rsidRDefault="00A23315" w:rsidP="00A23315">
            <w:pPr>
              <w:rPr>
                <w:rFonts w:ascii="Arial" w:hAnsi="Arial" w:cs="Arial"/>
                <w:i/>
                <w:iCs/>
                <w:color w:val="FF0000"/>
              </w:rPr>
            </w:pPr>
          </w:p>
          <w:p w14:paraId="7D7FE998" w14:textId="77777777" w:rsidR="006A3316" w:rsidRDefault="00A23315" w:rsidP="00393E3D">
            <w:pPr>
              <w:rPr>
                <w:rFonts w:ascii="Arial" w:hAnsi="Arial" w:cs="Arial"/>
                <w:i/>
                <w:iCs/>
                <w:color w:val="FF0000"/>
              </w:rPr>
            </w:pPr>
            <w:r w:rsidRPr="004D3650">
              <w:rPr>
                <w:rFonts w:ascii="Arial" w:hAnsi="Arial" w:cs="Arial"/>
                <w:i/>
                <w:iCs/>
                <w:color w:val="FF0000"/>
              </w:rPr>
              <w:t xml:space="preserve">Furthermore, </w:t>
            </w:r>
            <w:proofErr w:type="spellStart"/>
            <w:r w:rsidR="000C30A3">
              <w:rPr>
                <w:rFonts w:ascii="Arial" w:hAnsi="Arial" w:cs="Arial"/>
                <w:i/>
                <w:iCs/>
                <w:color w:val="FF0000"/>
              </w:rPr>
              <w:t>Aqis</w:t>
            </w:r>
            <w:proofErr w:type="spellEnd"/>
            <w:r w:rsidRPr="004D3650">
              <w:rPr>
                <w:rFonts w:ascii="Arial" w:hAnsi="Arial" w:cs="Arial"/>
                <w:i/>
                <w:iCs/>
                <w:color w:val="FF0000"/>
              </w:rPr>
              <w:t xml:space="preserve"> </w:t>
            </w:r>
            <w:r w:rsidR="000C30A3">
              <w:rPr>
                <w:rFonts w:ascii="Arial" w:hAnsi="Arial" w:cs="Arial"/>
                <w:i/>
                <w:iCs/>
                <w:color w:val="FF0000"/>
              </w:rPr>
              <w:t>has been and will likely again</w:t>
            </w:r>
            <w:r w:rsidRPr="004D3650">
              <w:rPr>
                <w:rFonts w:ascii="Arial" w:hAnsi="Arial" w:cs="Arial"/>
                <w:i/>
                <w:iCs/>
                <w:color w:val="FF0000"/>
              </w:rPr>
              <w:t xml:space="preserve"> be caught up in violence, not be kept safe, not given the attention </w:t>
            </w:r>
            <w:r w:rsidR="000C30A3">
              <w:rPr>
                <w:rFonts w:ascii="Arial" w:hAnsi="Arial" w:cs="Arial"/>
                <w:i/>
                <w:iCs/>
                <w:color w:val="FF0000"/>
              </w:rPr>
              <w:t>he</w:t>
            </w:r>
            <w:r w:rsidRPr="004D3650">
              <w:rPr>
                <w:rFonts w:ascii="Arial" w:hAnsi="Arial" w:cs="Arial"/>
                <w:i/>
                <w:iCs/>
                <w:color w:val="FF0000"/>
              </w:rPr>
              <w:t xml:space="preserve"> need</w:t>
            </w:r>
            <w:r w:rsidR="000C30A3">
              <w:rPr>
                <w:rFonts w:ascii="Arial" w:hAnsi="Arial" w:cs="Arial"/>
                <w:i/>
                <w:iCs/>
                <w:color w:val="FF0000"/>
              </w:rPr>
              <w:t>s</w:t>
            </w:r>
            <w:r w:rsidRPr="004D3650">
              <w:rPr>
                <w:rFonts w:ascii="Arial" w:hAnsi="Arial" w:cs="Arial"/>
                <w:i/>
                <w:iCs/>
                <w:color w:val="FF0000"/>
              </w:rPr>
              <w:t xml:space="preserve"> to learn and develop as </w:t>
            </w:r>
            <w:r w:rsidR="000C30A3">
              <w:rPr>
                <w:rFonts w:ascii="Arial" w:hAnsi="Arial" w:cs="Arial"/>
                <w:i/>
                <w:iCs/>
                <w:color w:val="FF0000"/>
              </w:rPr>
              <w:t xml:space="preserve">he </w:t>
            </w:r>
            <w:proofErr w:type="gramStart"/>
            <w:r w:rsidRPr="004D3650">
              <w:rPr>
                <w:rFonts w:ascii="Arial" w:hAnsi="Arial" w:cs="Arial"/>
                <w:i/>
                <w:iCs/>
                <w:color w:val="FF0000"/>
              </w:rPr>
              <w:t xml:space="preserve">should, </w:t>
            </w:r>
            <w:r w:rsidR="006A3316">
              <w:rPr>
                <w:rFonts w:ascii="Arial" w:hAnsi="Arial" w:cs="Arial"/>
                <w:i/>
                <w:iCs/>
                <w:color w:val="FF0000"/>
              </w:rPr>
              <w:t>and</w:t>
            </w:r>
            <w:proofErr w:type="gramEnd"/>
            <w:r w:rsidR="006A3316">
              <w:rPr>
                <w:rFonts w:ascii="Arial" w:hAnsi="Arial" w:cs="Arial"/>
                <w:i/>
                <w:iCs/>
                <w:color w:val="FF0000"/>
              </w:rPr>
              <w:t xml:space="preserve"> </w:t>
            </w:r>
            <w:r w:rsidRPr="004D3650">
              <w:rPr>
                <w:rFonts w:ascii="Arial" w:hAnsi="Arial" w:cs="Arial"/>
                <w:i/>
                <w:iCs/>
                <w:color w:val="FF0000"/>
              </w:rPr>
              <w:t xml:space="preserve">will be ill and unhealthy if </w:t>
            </w:r>
            <w:r w:rsidR="000C30A3">
              <w:rPr>
                <w:rFonts w:ascii="Arial" w:hAnsi="Arial" w:cs="Arial"/>
                <w:i/>
                <w:iCs/>
                <w:color w:val="FF0000"/>
              </w:rPr>
              <w:t>he is</w:t>
            </w:r>
            <w:r w:rsidRPr="004D3650">
              <w:rPr>
                <w:rFonts w:ascii="Arial" w:hAnsi="Arial" w:cs="Arial"/>
                <w:i/>
                <w:iCs/>
                <w:color w:val="FF0000"/>
              </w:rPr>
              <w:t xml:space="preserve"> cared for by people who are drinking alcohol </w:t>
            </w:r>
            <w:r w:rsidR="000C30A3">
              <w:rPr>
                <w:rFonts w:ascii="Arial" w:hAnsi="Arial" w:cs="Arial"/>
                <w:i/>
                <w:iCs/>
                <w:color w:val="FF0000"/>
              </w:rPr>
              <w:t>to excess</w:t>
            </w:r>
            <w:r w:rsidRPr="004D3650">
              <w:rPr>
                <w:rFonts w:ascii="Arial" w:hAnsi="Arial" w:cs="Arial"/>
                <w:i/>
                <w:iCs/>
                <w:color w:val="FF0000"/>
              </w:rPr>
              <w:t xml:space="preserve">. As outlined in the chronology, the harm for </w:t>
            </w:r>
            <w:proofErr w:type="spellStart"/>
            <w:r w:rsidR="000C30A3">
              <w:rPr>
                <w:rFonts w:ascii="Arial" w:hAnsi="Arial" w:cs="Arial"/>
                <w:i/>
                <w:iCs/>
                <w:color w:val="FF0000"/>
              </w:rPr>
              <w:t>Aqis</w:t>
            </w:r>
            <w:proofErr w:type="spellEnd"/>
            <w:r w:rsidRPr="004D3650">
              <w:rPr>
                <w:rFonts w:ascii="Arial" w:hAnsi="Arial" w:cs="Arial"/>
                <w:i/>
                <w:iCs/>
                <w:color w:val="FF0000"/>
              </w:rPr>
              <w:t xml:space="preserve"> includes being regularly left alone. This would have left him feeling scared and anxious, and potentially suffering accidental physical injuries due to a lack of parental supervision. </w:t>
            </w:r>
          </w:p>
          <w:p w14:paraId="14B4CD05" w14:textId="77777777" w:rsidR="006A3316" w:rsidRDefault="006A3316" w:rsidP="00393E3D">
            <w:pPr>
              <w:rPr>
                <w:rFonts w:ascii="Arial" w:hAnsi="Arial" w:cs="Arial"/>
                <w:i/>
                <w:iCs/>
                <w:color w:val="FF0000"/>
              </w:rPr>
            </w:pPr>
          </w:p>
          <w:p w14:paraId="32828A3F" w14:textId="5004DB4D" w:rsidR="00393E3D" w:rsidRDefault="000C30A3" w:rsidP="00393E3D">
            <w:pPr>
              <w:rPr>
                <w:rFonts w:ascii="Arial" w:hAnsi="Arial" w:cs="Arial"/>
                <w:i/>
                <w:iCs/>
                <w:color w:val="FF0000"/>
              </w:rPr>
            </w:pPr>
            <w:proofErr w:type="spellStart"/>
            <w:r>
              <w:rPr>
                <w:rFonts w:ascii="Arial" w:hAnsi="Arial" w:cs="Arial"/>
                <w:i/>
                <w:iCs/>
                <w:color w:val="FF0000"/>
              </w:rPr>
              <w:t>Aqis</w:t>
            </w:r>
            <w:r w:rsidR="00A23315" w:rsidRPr="004D3650">
              <w:rPr>
                <w:rFonts w:ascii="Arial" w:hAnsi="Arial" w:cs="Arial"/>
                <w:i/>
                <w:iCs/>
                <w:color w:val="FF0000"/>
              </w:rPr>
              <w:t>’</w:t>
            </w:r>
            <w:proofErr w:type="spellEnd"/>
            <w:r w:rsidR="00A23315" w:rsidRPr="004D3650">
              <w:rPr>
                <w:rFonts w:ascii="Arial" w:hAnsi="Arial" w:cs="Arial"/>
                <w:i/>
                <w:iCs/>
                <w:color w:val="FF0000"/>
              </w:rPr>
              <w:t xml:space="preserve"> speech development is also delayed, likely because of the lack of consistent care and stimulation he receive</w:t>
            </w:r>
            <w:r w:rsidR="00393E3D">
              <w:rPr>
                <w:rFonts w:ascii="Arial" w:hAnsi="Arial" w:cs="Arial"/>
                <w:i/>
                <w:iCs/>
                <w:color w:val="FF0000"/>
              </w:rPr>
              <w:t>d</w:t>
            </w:r>
            <w:r w:rsidR="00A23315" w:rsidRPr="004D3650">
              <w:rPr>
                <w:rFonts w:ascii="Arial" w:hAnsi="Arial" w:cs="Arial"/>
                <w:i/>
                <w:iCs/>
                <w:color w:val="FF0000"/>
              </w:rPr>
              <w:t xml:space="preserve"> at home</w:t>
            </w:r>
            <w:r w:rsidR="00393E3D">
              <w:rPr>
                <w:rFonts w:ascii="Arial" w:hAnsi="Arial" w:cs="Arial"/>
                <w:i/>
                <w:iCs/>
                <w:color w:val="FF0000"/>
              </w:rPr>
              <w:t xml:space="preserve"> (as he has begun to catch up since he has been consistently stimulated in foster care).</w:t>
            </w:r>
            <w:r w:rsidR="0004725B">
              <w:rPr>
                <w:rFonts w:ascii="Arial" w:hAnsi="Arial" w:cs="Arial"/>
                <w:i/>
                <w:iCs/>
                <w:color w:val="FF0000"/>
              </w:rPr>
              <w:t xml:space="preserve"> </w:t>
            </w:r>
            <w:r w:rsidR="006A3316">
              <w:rPr>
                <w:rFonts w:ascii="Arial" w:hAnsi="Arial" w:cs="Arial"/>
                <w:i/>
                <w:iCs/>
                <w:color w:val="FF0000"/>
              </w:rPr>
              <w:t>Should he return home, he would not receive the stimulation he needs and his development, rather than catching up, would fall further behind which would have serious life consequences for him.</w:t>
            </w:r>
          </w:p>
          <w:p w14:paraId="3E04704F" w14:textId="77777777" w:rsidR="00393E3D" w:rsidRDefault="00393E3D" w:rsidP="00393E3D">
            <w:pPr>
              <w:rPr>
                <w:rFonts w:ascii="Arial" w:hAnsi="Arial" w:cs="Arial"/>
                <w:i/>
                <w:iCs/>
                <w:color w:val="FF0000"/>
              </w:rPr>
            </w:pPr>
          </w:p>
          <w:p w14:paraId="23B35356" w14:textId="1C5FD2BB" w:rsidR="00393E3D" w:rsidRPr="00393E3D" w:rsidRDefault="00393E3D" w:rsidP="00393E3D">
            <w:pPr>
              <w:rPr>
                <w:rFonts w:ascii="Arial" w:hAnsi="Arial" w:cs="Arial"/>
                <w:i/>
                <w:iCs/>
                <w:color w:val="FF0000"/>
                <w:u w:val="single"/>
              </w:rPr>
            </w:pPr>
            <w:r w:rsidRPr="00393E3D">
              <w:rPr>
                <w:rFonts w:ascii="Arial" w:hAnsi="Arial" w:cs="Arial"/>
                <w:i/>
                <w:iCs/>
                <w:color w:val="FF0000"/>
                <w:u w:val="single"/>
              </w:rPr>
              <w:t>Child’s views</w:t>
            </w:r>
          </w:p>
          <w:p w14:paraId="7BF57AE6" w14:textId="77777777" w:rsidR="00393E3D" w:rsidRDefault="00393E3D" w:rsidP="00393E3D">
            <w:pPr>
              <w:jc w:val="both"/>
              <w:rPr>
                <w:rFonts w:ascii="Arial" w:hAnsi="Arial" w:cs="Arial"/>
                <w:i/>
                <w:iCs/>
                <w:color w:val="FF0000"/>
              </w:rPr>
            </w:pPr>
          </w:p>
          <w:p w14:paraId="2168F41F" w14:textId="05EAEE09" w:rsidR="00393E3D" w:rsidRPr="00393E3D" w:rsidRDefault="00393E3D" w:rsidP="00393E3D">
            <w:pPr>
              <w:jc w:val="both"/>
              <w:rPr>
                <w:rFonts w:ascii="Arial" w:hAnsi="Arial" w:cs="Arial"/>
                <w:i/>
                <w:iCs/>
                <w:color w:val="FF0000"/>
              </w:rPr>
            </w:pPr>
            <w:proofErr w:type="spellStart"/>
            <w:r>
              <w:rPr>
                <w:rFonts w:ascii="Arial" w:hAnsi="Arial" w:cs="Arial"/>
                <w:i/>
                <w:iCs/>
                <w:color w:val="FF0000"/>
              </w:rPr>
              <w:t>Aqis’</w:t>
            </w:r>
            <w:proofErr w:type="spellEnd"/>
            <w:r>
              <w:rPr>
                <w:rFonts w:ascii="Arial" w:hAnsi="Arial" w:cs="Arial"/>
                <w:i/>
                <w:iCs/>
                <w:color w:val="FF0000"/>
              </w:rPr>
              <w:t xml:space="preserve"> wishes and feelings continue to be difficult to know, due to his age and delayed language development. From both my observations and from the statement from nursery, </w:t>
            </w:r>
            <w:proofErr w:type="spellStart"/>
            <w:r>
              <w:rPr>
                <w:rFonts w:ascii="Arial" w:hAnsi="Arial" w:cs="Arial"/>
                <w:i/>
                <w:iCs/>
                <w:color w:val="FF0000"/>
              </w:rPr>
              <w:t>Aqis</w:t>
            </w:r>
            <w:proofErr w:type="spellEnd"/>
            <w:r>
              <w:rPr>
                <w:rFonts w:ascii="Arial" w:hAnsi="Arial" w:cs="Arial"/>
                <w:i/>
                <w:iCs/>
                <w:color w:val="FF0000"/>
              </w:rPr>
              <w:t xml:space="preserve"> has presented as happier and less anxious since being in foster care</w:t>
            </w:r>
            <w:r w:rsidR="00FA2B0E">
              <w:rPr>
                <w:rFonts w:ascii="Arial" w:hAnsi="Arial" w:cs="Arial"/>
                <w:i/>
                <w:iCs/>
                <w:color w:val="FF0000"/>
              </w:rPr>
              <w:t>.</w:t>
            </w:r>
          </w:p>
          <w:p w14:paraId="4875FCF8" w14:textId="5BAF048A" w:rsidR="00393E3D" w:rsidRPr="00467F96" w:rsidRDefault="00393E3D" w:rsidP="00393E3D">
            <w:pPr>
              <w:rPr>
                <w:color w:val="000000" w:themeColor="text1"/>
              </w:rPr>
            </w:pPr>
          </w:p>
        </w:tc>
      </w:tr>
    </w:tbl>
    <w:p w14:paraId="7687D5C7" w14:textId="77777777" w:rsidR="006A3316" w:rsidRDefault="006A3316" w:rsidP="00AE39E1">
      <w:pPr>
        <w:rPr>
          <w:rFonts w:ascii="Arial" w:eastAsia="Times New Roman" w:hAnsi="Arial" w:cs="Arial"/>
          <w:noProof/>
        </w:rPr>
      </w:pPr>
    </w:p>
    <w:p w14:paraId="7AE27935" w14:textId="0B652804" w:rsidR="006A3316" w:rsidRPr="00467F96" w:rsidRDefault="006A3316" w:rsidP="006A3316">
      <w:pPr>
        <w:pStyle w:val="Heading2"/>
        <w:numPr>
          <w:ilvl w:val="0"/>
          <w:numId w:val="7"/>
        </w:numPr>
        <w:shd w:val="clear" w:color="auto" w:fill="F2F2F2" w:themeFill="background1" w:themeFillShade="F2"/>
        <w:ind w:left="0" w:firstLine="0"/>
        <w:rPr>
          <w:rFonts w:ascii="Arial" w:hAnsi="Arial" w:cs="Arial"/>
          <w:b/>
          <w:bCs/>
          <w:color w:val="auto"/>
          <w:sz w:val="24"/>
          <w:szCs w:val="24"/>
        </w:rPr>
      </w:pPr>
      <w:bookmarkStart w:id="4" w:name="_Toc161567365"/>
      <w:r w:rsidRPr="00467F96">
        <w:rPr>
          <w:rFonts w:ascii="Arial" w:hAnsi="Arial" w:cs="Arial"/>
          <w:b/>
          <w:bCs/>
          <w:color w:val="auto"/>
          <w:sz w:val="24"/>
          <w:szCs w:val="24"/>
        </w:rPr>
        <w:t xml:space="preserve">Analysis of </w:t>
      </w:r>
      <w:r>
        <w:rPr>
          <w:rFonts w:ascii="Arial" w:hAnsi="Arial" w:cs="Arial"/>
          <w:b/>
          <w:bCs/>
          <w:color w:val="auto"/>
          <w:sz w:val="24"/>
          <w:szCs w:val="24"/>
        </w:rPr>
        <w:t>parenting</w:t>
      </w:r>
      <w:r w:rsidRPr="00467F96">
        <w:rPr>
          <w:rFonts w:ascii="Arial" w:hAnsi="Arial" w:cs="Arial"/>
          <w:b/>
          <w:bCs/>
          <w:color w:val="auto"/>
          <w:sz w:val="24"/>
          <w:szCs w:val="24"/>
        </w:rPr>
        <w:t xml:space="preserve"> capability</w:t>
      </w:r>
      <w:bookmarkEnd w:id="4"/>
    </w:p>
    <w:p w14:paraId="39F7F95C" w14:textId="42BCD348" w:rsidR="006A3316" w:rsidRPr="006A3316" w:rsidRDefault="006A3316" w:rsidP="006A3316">
      <w:pPr>
        <w:rPr>
          <w:rFonts w:ascii="Arial" w:eastAsia="Times New Roman" w:hAnsi="Arial" w:cs="Arial"/>
          <w:b/>
          <w:bCs/>
          <w:noProof/>
          <w:sz w:val="24"/>
          <w:szCs w:val="24"/>
        </w:rPr>
      </w:pPr>
    </w:p>
    <w:tbl>
      <w:tblPr>
        <w:tblStyle w:val="TableGrid"/>
        <w:tblW w:w="9003" w:type="dxa"/>
        <w:jc w:val="center"/>
        <w:tblLook w:val="04A0" w:firstRow="1" w:lastRow="0" w:firstColumn="1" w:lastColumn="0" w:noHBand="0" w:noVBand="1"/>
      </w:tblPr>
      <w:tblGrid>
        <w:gridCol w:w="9003"/>
      </w:tblGrid>
      <w:tr w:rsidR="00AE39E1" w:rsidRPr="00467F96" w14:paraId="00E7DB8E" w14:textId="77777777">
        <w:trPr>
          <w:trHeight w:val="1413"/>
          <w:jc w:val="center"/>
        </w:trPr>
        <w:tc>
          <w:tcPr>
            <w:tcW w:w="9003" w:type="dxa"/>
          </w:tcPr>
          <w:p w14:paraId="454C7546" w14:textId="26EB16CA" w:rsidR="00393E3D" w:rsidRDefault="00393E3D" w:rsidP="00393E3D">
            <w:pPr>
              <w:pStyle w:val="Default"/>
              <w:rPr>
                <w:noProof/>
                <w:color w:val="FF0000"/>
                <w:sz w:val="22"/>
                <w:szCs w:val="22"/>
              </w:rPr>
            </w:pPr>
            <w:r w:rsidRPr="00393E3D">
              <w:rPr>
                <w:noProof/>
                <w:color w:val="FF0000"/>
                <w:sz w:val="22"/>
                <w:szCs w:val="22"/>
              </w:rPr>
              <w:t xml:space="preserve">In this section, </w:t>
            </w:r>
            <w:r>
              <w:rPr>
                <w:noProof/>
                <w:color w:val="FF0000"/>
                <w:sz w:val="22"/>
                <w:szCs w:val="22"/>
              </w:rPr>
              <w:t xml:space="preserve">set out </w:t>
            </w:r>
            <w:r w:rsidRPr="008C4E08">
              <w:rPr>
                <w:noProof/>
                <w:color w:val="FF0000"/>
                <w:sz w:val="22"/>
                <w:szCs w:val="22"/>
              </w:rPr>
              <w:t>your final assessment of parenting capa</w:t>
            </w:r>
            <w:r w:rsidR="006A3316">
              <w:rPr>
                <w:noProof/>
                <w:color w:val="FF0000"/>
                <w:sz w:val="22"/>
                <w:szCs w:val="22"/>
              </w:rPr>
              <w:t>bil</w:t>
            </w:r>
            <w:r w:rsidRPr="008C4E08">
              <w:rPr>
                <w:noProof/>
                <w:color w:val="FF0000"/>
                <w:sz w:val="22"/>
                <w:szCs w:val="22"/>
              </w:rPr>
              <w:t>ity, including a brief summary of any assessments completed since the initial hearing</w:t>
            </w:r>
            <w:r w:rsidR="008C4E08" w:rsidRPr="008C4E08">
              <w:rPr>
                <w:noProof/>
                <w:color w:val="FF0000"/>
                <w:sz w:val="22"/>
                <w:szCs w:val="22"/>
              </w:rPr>
              <w:t xml:space="preserve"> (and </w:t>
            </w:r>
            <w:r w:rsidRPr="008C4E08">
              <w:rPr>
                <w:noProof/>
                <w:color w:val="FF0000"/>
                <w:sz w:val="22"/>
                <w:szCs w:val="22"/>
              </w:rPr>
              <w:t>state how contact / family time has informed this view</w:t>
            </w:r>
            <w:r w:rsidR="008C4E08" w:rsidRPr="008C4E08">
              <w:rPr>
                <w:noProof/>
                <w:color w:val="FF0000"/>
                <w:sz w:val="22"/>
                <w:szCs w:val="22"/>
              </w:rPr>
              <w:t>).</w:t>
            </w:r>
          </w:p>
          <w:p w14:paraId="1C245234" w14:textId="77777777" w:rsidR="00393E3D" w:rsidRDefault="00393E3D" w:rsidP="00393E3D">
            <w:pPr>
              <w:pStyle w:val="Default"/>
              <w:rPr>
                <w:noProof/>
                <w:color w:val="FF0000"/>
                <w:sz w:val="22"/>
                <w:szCs w:val="22"/>
              </w:rPr>
            </w:pPr>
          </w:p>
          <w:p w14:paraId="2ED06345" w14:textId="61E33E28" w:rsidR="00AE39E1" w:rsidRDefault="008C4E08" w:rsidP="008C4E08">
            <w:pPr>
              <w:pStyle w:val="Default"/>
              <w:rPr>
                <w:noProof/>
                <w:color w:val="FF0000"/>
                <w:sz w:val="22"/>
                <w:szCs w:val="22"/>
              </w:rPr>
            </w:pPr>
            <w:r>
              <w:rPr>
                <w:noProof/>
                <w:color w:val="FF0000"/>
                <w:sz w:val="22"/>
                <w:szCs w:val="22"/>
              </w:rPr>
              <w:t>Again, what you write here will depend on what’s happened and what evidence has been put before the court since the initial social work statement. You may need to re-do your analysis, or you may be able to state that your view has not changed, or perhaps has become stronger. See the intial social work evidence template for an example of a full parenting capacity analysis and headings you could use if you need to do a full analysis.</w:t>
            </w:r>
            <w:r w:rsidR="006936B0">
              <w:rPr>
                <w:noProof/>
                <w:color w:val="FF0000"/>
                <w:sz w:val="22"/>
                <w:szCs w:val="22"/>
              </w:rPr>
              <w:t xml:space="preserve"> Mention at the end that you have considered the welfare checklist (see the example) in making your statement.</w:t>
            </w:r>
          </w:p>
          <w:p w14:paraId="14AF1C5D" w14:textId="77777777" w:rsidR="008C4E08" w:rsidRDefault="008C4E08" w:rsidP="008C4E08">
            <w:pPr>
              <w:pStyle w:val="Default"/>
              <w:rPr>
                <w:noProof/>
                <w:color w:val="FF0000"/>
                <w:sz w:val="22"/>
                <w:szCs w:val="22"/>
              </w:rPr>
            </w:pPr>
          </w:p>
          <w:p w14:paraId="4FC61E88" w14:textId="4826BC30" w:rsidR="008C4E08" w:rsidRDefault="008C4E08" w:rsidP="008C4E08">
            <w:pPr>
              <w:pStyle w:val="Default"/>
              <w:rPr>
                <w:noProof/>
                <w:color w:val="FF0000"/>
                <w:sz w:val="22"/>
                <w:szCs w:val="22"/>
              </w:rPr>
            </w:pPr>
            <w:r>
              <w:rPr>
                <w:noProof/>
                <w:color w:val="FF0000"/>
                <w:sz w:val="22"/>
                <w:szCs w:val="22"/>
              </w:rPr>
              <w:t>Example:</w:t>
            </w:r>
          </w:p>
          <w:p w14:paraId="6FEBFCCE" w14:textId="77777777" w:rsidR="008C4E08" w:rsidRDefault="008C4E08" w:rsidP="008C4E08">
            <w:pPr>
              <w:pStyle w:val="Default"/>
              <w:rPr>
                <w:noProof/>
                <w:color w:val="FF0000"/>
                <w:sz w:val="22"/>
                <w:szCs w:val="22"/>
              </w:rPr>
            </w:pPr>
          </w:p>
          <w:p w14:paraId="38AF1162" w14:textId="77777777" w:rsidR="008C4E08" w:rsidRDefault="008C4E08" w:rsidP="008C4E08">
            <w:pPr>
              <w:jc w:val="both"/>
              <w:rPr>
                <w:rFonts w:ascii="Arial" w:hAnsi="Arial" w:cs="Arial"/>
                <w:i/>
                <w:color w:val="FF0000"/>
                <w:u w:val="single"/>
              </w:rPr>
            </w:pPr>
            <w:r>
              <w:rPr>
                <w:rFonts w:ascii="Arial" w:hAnsi="Arial" w:cs="Arial"/>
                <w:i/>
                <w:color w:val="FF0000"/>
                <w:u w:val="single"/>
              </w:rPr>
              <w:t>Summary of needs</w:t>
            </w:r>
          </w:p>
          <w:p w14:paraId="2F86FBEE" w14:textId="77777777" w:rsidR="00FA2B0E" w:rsidRDefault="00FA2B0E" w:rsidP="008C4E08">
            <w:pPr>
              <w:jc w:val="both"/>
              <w:rPr>
                <w:rFonts w:ascii="Arial" w:hAnsi="Arial" w:cs="Arial"/>
                <w:i/>
                <w:color w:val="FF0000"/>
              </w:rPr>
            </w:pPr>
          </w:p>
          <w:p w14:paraId="78314FD9" w14:textId="20BA8B84" w:rsidR="008C4E08" w:rsidRDefault="008C4E08" w:rsidP="008C4E08">
            <w:pPr>
              <w:jc w:val="both"/>
              <w:rPr>
                <w:rFonts w:ascii="Arial" w:hAnsi="Arial" w:cs="Arial"/>
                <w:i/>
                <w:color w:val="FF0000"/>
              </w:rPr>
            </w:pPr>
            <w:r>
              <w:rPr>
                <w:rFonts w:ascii="Arial" w:hAnsi="Arial" w:cs="Arial"/>
                <w:i/>
                <w:color w:val="FF0000"/>
              </w:rPr>
              <w:t xml:space="preserve">I have set out </w:t>
            </w:r>
            <w:proofErr w:type="spellStart"/>
            <w:r>
              <w:rPr>
                <w:rFonts w:ascii="Arial" w:hAnsi="Arial" w:cs="Arial"/>
                <w:i/>
                <w:color w:val="FF0000"/>
              </w:rPr>
              <w:t>Aqis’</w:t>
            </w:r>
            <w:proofErr w:type="spellEnd"/>
            <w:r>
              <w:rPr>
                <w:rFonts w:ascii="Arial" w:hAnsi="Arial" w:cs="Arial"/>
                <w:i/>
                <w:color w:val="FF0000"/>
              </w:rPr>
              <w:t xml:space="preserve"> needs in my initial social work evidence template. My view remains (for the reasons given there) that he needs a caregiver who can give him a high level of care and attention in addition to the needs all children of his age have. He has an increased need for stimulation and for consistent emotional warmth to feel accepted, loved and safe.  Due to his experiences, he needs a caregiver who is able to provide him with a higher level of </w:t>
            </w:r>
            <w:r>
              <w:rPr>
                <w:rFonts w:ascii="Arial" w:hAnsi="Arial" w:cs="Arial"/>
                <w:i/>
                <w:color w:val="FF0000"/>
              </w:rPr>
              <w:lastRenderedPageBreak/>
              <w:t xml:space="preserve">parenting capacity than another child of his age would need to help him recover, </w:t>
            </w:r>
            <w:proofErr w:type="gramStart"/>
            <w:r>
              <w:rPr>
                <w:rFonts w:ascii="Arial" w:hAnsi="Arial" w:cs="Arial"/>
                <w:i/>
                <w:color w:val="FF0000"/>
              </w:rPr>
              <w:t>settle,  and</w:t>
            </w:r>
            <w:proofErr w:type="gramEnd"/>
            <w:r>
              <w:rPr>
                <w:rFonts w:ascii="Arial" w:hAnsi="Arial" w:cs="Arial"/>
                <w:i/>
                <w:color w:val="FF0000"/>
              </w:rPr>
              <w:t xml:space="preserve"> develop. </w:t>
            </w:r>
          </w:p>
          <w:p w14:paraId="26EAB568" w14:textId="77777777" w:rsidR="008C4E08" w:rsidRDefault="008C4E08" w:rsidP="008C4E08">
            <w:pPr>
              <w:jc w:val="both"/>
              <w:rPr>
                <w:rFonts w:ascii="Arial" w:hAnsi="Arial" w:cs="Arial"/>
                <w:i/>
                <w:color w:val="FF0000"/>
              </w:rPr>
            </w:pPr>
          </w:p>
          <w:p w14:paraId="153E26BC" w14:textId="77777777" w:rsidR="008C4E08" w:rsidRDefault="008C4E08" w:rsidP="008C4E08">
            <w:pPr>
              <w:jc w:val="both"/>
              <w:rPr>
                <w:rFonts w:ascii="Arial" w:hAnsi="Arial" w:cs="Arial"/>
                <w:i/>
                <w:color w:val="FF0000"/>
              </w:rPr>
            </w:pPr>
            <w:r>
              <w:rPr>
                <w:rFonts w:ascii="Arial" w:hAnsi="Arial" w:cs="Arial"/>
                <w:i/>
                <w:color w:val="FF0000"/>
                <w:u w:val="single"/>
              </w:rPr>
              <w:t>How far they are met</w:t>
            </w:r>
          </w:p>
          <w:p w14:paraId="0C60A682" w14:textId="77777777" w:rsidR="008C4E08" w:rsidRDefault="008C4E08" w:rsidP="008C4E08">
            <w:pPr>
              <w:jc w:val="both"/>
              <w:rPr>
                <w:rFonts w:ascii="Arial" w:hAnsi="Arial" w:cs="Arial"/>
                <w:i/>
                <w:color w:val="FF0000"/>
              </w:rPr>
            </w:pPr>
          </w:p>
          <w:p w14:paraId="72E08325" w14:textId="19AA21A0" w:rsidR="008C4E08" w:rsidRDefault="008C4E08" w:rsidP="008C4E08">
            <w:pPr>
              <w:jc w:val="both"/>
              <w:rPr>
                <w:rFonts w:ascii="Arial" w:hAnsi="Arial" w:cs="Arial"/>
                <w:i/>
                <w:color w:val="FF0000"/>
              </w:rPr>
            </w:pPr>
            <w:r>
              <w:rPr>
                <w:rFonts w:ascii="Arial" w:hAnsi="Arial" w:cs="Arial"/>
                <w:i/>
                <w:color w:val="FF0000"/>
              </w:rPr>
              <w:t xml:space="preserve">At times when he was at home, Stacey and Jermaine seemed capable of meeting </w:t>
            </w:r>
            <w:proofErr w:type="spellStart"/>
            <w:r>
              <w:rPr>
                <w:rFonts w:ascii="Arial" w:hAnsi="Arial" w:cs="Arial"/>
                <w:i/>
                <w:color w:val="FF0000"/>
              </w:rPr>
              <w:t>Aqis’</w:t>
            </w:r>
            <w:proofErr w:type="spellEnd"/>
            <w:r>
              <w:rPr>
                <w:rFonts w:ascii="Arial" w:hAnsi="Arial" w:cs="Arial"/>
                <w:i/>
                <w:color w:val="FF0000"/>
              </w:rPr>
              <w:t xml:space="preserve"> needs. </w:t>
            </w:r>
            <w:proofErr w:type="spellStart"/>
            <w:r>
              <w:rPr>
                <w:rFonts w:ascii="Arial" w:hAnsi="Arial" w:cs="Arial"/>
                <w:i/>
                <w:color w:val="FF0000"/>
              </w:rPr>
              <w:t>Aqis</w:t>
            </w:r>
            <w:proofErr w:type="spellEnd"/>
            <w:r>
              <w:rPr>
                <w:rFonts w:ascii="Arial" w:hAnsi="Arial" w:cs="Arial"/>
                <w:i/>
                <w:color w:val="FF0000"/>
              </w:rPr>
              <w:t xml:space="preserve"> was taken to nursery some days, there was usually food in the home, and on some days </w:t>
            </w:r>
            <w:proofErr w:type="spellStart"/>
            <w:r w:rsidR="00DB786A">
              <w:rPr>
                <w:rFonts w:ascii="Arial" w:hAnsi="Arial" w:cs="Arial"/>
                <w:i/>
                <w:color w:val="FF0000"/>
              </w:rPr>
              <w:t>Aqis</w:t>
            </w:r>
            <w:proofErr w:type="spellEnd"/>
            <w:r>
              <w:rPr>
                <w:rFonts w:ascii="Arial" w:hAnsi="Arial" w:cs="Arial"/>
                <w:i/>
                <w:color w:val="FF0000"/>
              </w:rPr>
              <w:t xml:space="preserve"> was got up, fed and washed. Sometimes he was played with in the evenings. Some evenings in the home seem to have been calm</w:t>
            </w:r>
            <w:r w:rsidR="00B105C9">
              <w:rPr>
                <w:rFonts w:ascii="Arial" w:hAnsi="Arial" w:cs="Arial"/>
                <w:i/>
                <w:color w:val="FF0000"/>
              </w:rPr>
              <w:t>.</w:t>
            </w:r>
          </w:p>
          <w:p w14:paraId="2A140BF1" w14:textId="77777777" w:rsidR="008C4E08" w:rsidRDefault="008C4E08" w:rsidP="008C4E08">
            <w:pPr>
              <w:jc w:val="both"/>
              <w:rPr>
                <w:rFonts w:ascii="Arial" w:hAnsi="Arial" w:cs="Arial"/>
                <w:i/>
                <w:color w:val="FF0000"/>
              </w:rPr>
            </w:pPr>
          </w:p>
          <w:p w14:paraId="5E1AECCC" w14:textId="504A1C4D" w:rsidR="008C4E08" w:rsidRDefault="008C4E08" w:rsidP="008C4E08">
            <w:pPr>
              <w:jc w:val="both"/>
              <w:rPr>
                <w:rFonts w:ascii="Arial" w:hAnsi="Arial" w:cs="Arial"/>
                <w:i/>
                <w:color w:val="FF0000"/>
              </w:rPr>
            </w:pPr>
            <w:r>
              <w:rPr>
                <w:rFonts w:ascii="Arial" w:hAnsi="Arial" w:cs="Arial"/>
                <w:i/>
                <w:color w:val="FF0000"/>
              </w:rPr>
              <w:t xml:space="preserve">On the other hand, as set out above, </w:t>
            </w:r>
            <w:proofErr w:type="spellStart"/>
            <w:r>
              <w:rPr>
                <w:rFonts w:ascii="Arial" w:hAnsi="Arial" w:cs="Arial"/>
                <w:i/>
                <w:color w:val="FF0000"/>
              </w:rPr>
              <w:t>Aqis</w:t>
            </w:r>
            <w:proofErr w:type="spellEnd"/>
            <w:r>
              <w:rPr>
                <w:rFonts w:ascii="Arial" w:hAnsi="Arial" w:cs="Arial"/>
                <w:i/>
                <w:color w:val="FF0000"/>
              </w:rPr>
              <w:t xml:space="preserve"> was often left to fend for himself at home and was left at home alone, and he saw and heard serious and frequent violence in the home. </w:t>
            </w:r>
            <w:proofErr w:type="spellStart"/>
            <w:r>
              <w:rPr>
                <w:rFonts w:ascii="Arial" w:hAnsi="Arial" w:cs="Arial"/>
                <w:i/>
                <w:color w:val="FF0000"/>
              </w:rPr>
              <w:t>Aqis</w:t>
            </w:r>
            <w:proofErr w:type="spellEnd"/>
            <w:r>
              <w:rPr>
                <w:rFonts w:ascii="Arial" w:hAnsi="Arial" w:cs="Arial"/>
                <w:i/>
                <w:color w:val="FF0000"/>
              </w:rPr>
              <w:t xml:space="preserve"> did not get consistent affection and attention. </w:t>
            </w:r>
            <w:proofErr w:type="spellStart"/>
            <w:r>
              <w:rPr>
                <w:rFonts w:ascii="Arial" w:hAnsi="Arial" w:cs="Arial"/>
                <w:i/>
                <w:color w:val="FF0000"/>
              </w:rPr>
              <w:t>Aqis</w:t>
            </w:r>
            <w:proofErr w:type="spellEnd"/>
            <w:r>
              <w:rPr>
                <w:rFonts w:ascii="Arial" w:hAnsi="Arial" w:cs="Arial"/>
                <w:i/>
                <w:color w:val="FF0000"/>
              </w:rPr>
              <w:t xml:space="preserve"> was seriously hurt by </w:t>
            </w:r>
            <w:r w:rsidR="00FE5434">
              <w:rPr>
                <w:rFonts w:ascii="Arial" w:hAnsi="Arial" w:cs="Arial"/>
                <w:i/>
                <w:color w:val="FF0000"/>
              </w:rPr>
              <w:t>Jermaine</w:t>
            </w:r>
            <w:r>
              <w:rPr>
                <w:rFonts w:ascii="Arial" w:hAnsi="Arial" w:cs="Arial"/>
                <w:i/>
                <w:color w:val="FF0000"/>
              </w:rPr>
              <w:t>, who threatened to do so again.</w:t>
            </w:r>
          </w:p>
          <w:p w14:paraId="0DD9785E" w14:textId="77777777" w:rsidR="008C4E08" w:rsidRDefault="008C4E08" w:rsidP="008C4E08">
            <w:pPr>
              <w:jc w:val="both"/>
              <w:rPr>
                <w:rFonts w:ascii="Arial" w:hAnsi="Arial" w:cs="Arial"/>
                <w:i/>
                <w:color w:val="FF0000"/>
              </w:rPr>
            </w:pPr>
          </w:p>
          <w:p w14:paraId="63C7E064" w14:textId="142F6CC5" w:rsidR="008C4E08" w:rsidRDefault="008C4E08" w:rsidP="008C4E08">
            <w:pPr>
              <w:jc w:val="both"/>
              <w:rPr>
                <w:rFonts w:ascii="Arial" w:hAnsi="Arial" w:cs="Arial"/>
                <w:i/>
                <w:color w:val="FF0000"/>
              </w:rPr>
            </w:pPr>
            <w:r>
              <w:rPr>
                <w:rFonts w:ascii="Arial" w:hAnsi="Arial" w:cs="Arial"/>
                <w:i/>
                <w:color w:val="FF0000"/>
              </w:rPr>
              <w:t xml:space="preserve">As set out above, during proceedings, </w:t>
            </w:r>
            <w:r w:rsidR="00FE5434">
              <w:rPr>
                <w:rFonts w:ascii="Arial" w:hAnsi="Arial" w:cs="Arial"/>
                <w:i/>
                <w:color w:val="FF0000"/>
              </w:rPr>
              <w:t>Jermaine</w:t>
            </w:r>
            <w:r>
              <w:rPr>
                <w:rFonts w:ascii="Arial" w:hAnsi="Arial" w:cs="Arial"/>
                <w:i/>
                <w:color w:val="FF0000"/>
              </w:rPr>
              <w:t xml:space="preserve"> has not engaged with me or any service or any family time session. Stacey has continued to drink alcohol heavily and has been unable to attend around half of all family time sessions and has not agreed to attend domestic abuse work. Both Stacey and </w:t>
            </w:r>
            <w:r w:rsidR="00FE5434">
              <w:rPr>
                <w:rFonts w:ascii="Arial" w:hAnsi="Arial" w:cs="Arial"/>
                <w:i/>
                <w:color w:val="FF0000"/>
              </w:rPr>
              <w:t>Jermaine</w:t>
            </w:r>
            <w:r>
              <w:rPr>
                <w:rFonts w:ascii="Arial" w:hAnsi="Arial" w:cs="Arial"/>
                <w:i/>
                <w:color w:val="FF0000"/>
              </w:rPr>
              <w:t xml:space="preserve"> would clearly still struggle to meet </w:t>
            </w:r>
            <w:proofErr w:type="spellStart"/>
            <w:r>
              <w:rPr>
                <w:rFonts w:ascii="Arial" w:hAnsi="Arial" w:cs="Arial"/>
                <w:i/>
                <w:color w:val="FF0000"/>
              </w:rPr>
              <w:t>Aqis’</w:t>
            </w:r>
            <w:proofErr w:type="spellEnd"/>
            <w:r>
              <w:rPr>
                <w:rFonts w:ascii="Arial" w:hAnsi="Arial" w:cs="Arial"/>
                <w:i/>
                <w:color w:val="FF0000"/>
              </w:rPr>
              <w:t xml:space="preserve"> needs</w:t>
            </w:r>
          </w:p>
          <w:p w14:paraId="49FB3C8E" w14:textId="77777777" w:rsidR="008C4E08" w:rsidRDefault="008C4E08" w:rsidP="008C4E08">
            <w:pPr>
              <w:jc w:val="both"/>
              <w:rPr>
                <w:rFonts w:ascii="Arial" w:hAnsi="Arial" w:cs="Arial"/>
                <w:i/>
                <w:color w:val="FF0000"/>
              </w:rPr>
            </w:pPr>
          </w:p>
          <w:p w14:paraId="464EE362" w14:textId="119384F1" w:rsidR="008C4E08" w:rsidRDefault="008C4E08" w:rsidP="008C4E08">
            <w:pPr>
              <w:jc w:val="both"/>
              <w:rPr>
                <w:rFonts w:ascii="Arial" w:hAnsi="Arial" w:cs="Arial"/>
                <w:i/>
                <w:color w:val="FF0000"/>
              </w:rPr>
            </w:pPr>
            <w:r>
              <w:rPr>
                <w:rFonts w:ascii="Arial" w:hAnsi="Arial" w:cs="Arial"/>
                <w:i/>
                <w:color w:val="FF0000"/>
                <w:u w:val="single"/>
              </w:rPr>
              <w:t>Why there may be a gap and how far this might be bridged.</w:t>
            </w:r>
          </w:p>
          <w:p w14:paraId="5B761199" w14:textId="77777777" w:rsidR="008C4E08" w:rsidRDefault="008C4E08" w:rsidP="008C4E08">
            <w:pPr>
              <w:jc w:val="both"/>
              <w:rPr>
                <w:rFonts w:ascii="Arial" w:hAnsi="Arial" w:cs="Arial"/>
                <w:i/>
                <w:color w:val="FF0000"/>
              </w:rPr>
            </w:pPr>
          </w:p>
          <w:p w14:paraId="4C3FA6FF" w14:textId="31BB4BAA" w:rsidR="008C4E08" w:rsidRDefault="008C4E08" w:rsidP="008C4E08">
            <w:pPr>
              <w:jc w:val="both"/>
              <w:rPr>
                <w:rFonts w:ascii="Arial" w:hAnsi="Arial" w:cs="Arial"/>
                <w:i/>
                <w:color w:val="FF0000"/>
              </w:rPr>
            </w:pPr>
            <w:r>
              <w:rPr>
                <w:rFonts w:ascii="Arial" w:hAnsi="Arial" w:cs="Arial"/>
                <w:i/>
                <w:color w:val="FF0000"/>
              </w:rPr>
              <w:t xml:space="preserve">My view about why there is a gap between the care </w:t>
            </w:r>
            <w:proofErr w:type="spellStart"/>
            <w:r>
              <w:rPr>
                <w:rFonts w:ascii="Arial" w:hAnsi="Arial" w:cs="Arial"/>
                <w:i/>
                <w:color w:val="FF0000"/>
              </w:rPr>
              <w:t>Aqis</w:t>
            </w:r>
            <w:proofErr w:type="spellEnd"/>
            <w:r>
              <w:rPr>
                <w:rFonts w:ascii="Arial" w:hAnsi="Arial" w:cs="Arial"/>
                <w:i/>
                <w:color w:val="FF0000"/>
              </w:rPr>
              <w:t xml:space="preserve"> needs and the care he receives has not changed since my initial statement. Efforts to bridge this gap via drug and alcohol work and domestic abuse work in proceedings have been unsuccessful so it seems unlikely this gap can be bridged in the children’s timescales. Given his history as set out in the chronology, </w:t>
            </w:r>
            <w:r w:rsidR="00FE5434">
              <w:rPr>
                <w:rFonts w:ascii="Arial" w:hAnsi="Arial" w:cs="Arial"/>
                <w:i/>
                <w:color w:val="FF0000"/>
              </w:rPr>
              <w:t>Jermaine</w:t>
            </w:r>
            <w:r>
              <w:rPr>
                <w:rFonts w:ascii="Arial" w:hAnsi="Arial" w:cs="Arial"/>
                <w:i/>
                <w:color w:val="FF0000"/>
              </w:rPr>
              <w:t xml:space="preserve"> seems unlikely to stop being violent and controlling. </w:t>
            </w:r>
            <w:r w:rsidR="00FA2B0E">
              <w:rPr>
                <w:rFonts w:ascii="Arial" w:hAnsi="Arial" w:cs="Arial"/>
                <w:i/>
                <w:color w:val="FF0000"/>
              </w:rPr>
              <w:t xml:space="preserve">The wider family and </w:t>
            </w:r>
            <w:proofErr w:type="gramStart"/>
            <w:r w:rsidR="00FA2B0E">
              <w:rPr>
                <w:rFonts w:ascii="Arial" w:hAnsi="Arial" w:cs="Arial"/>
                <w:i/>
                <w:color w:val="FF0000"/>
              </w:rPr>
              <w:t>friends</w:t>
            </w:r>
            <w:proofErr w:type="gramEnd"/>
            <w:r w:rsidR="00FA2B0E">
              <w:rPr>
                <w:rFonts w:ascii="Arial" w:hAnsi="Arial" w:cs="Arial"/>
                <w:i/>
                <w:color w:val="FF0000"/>
              </w:rPr>
              <w:t xml:space="preserve"> network would not be able to make </w:t>
            </w:r>
            <w:proofErr w:type="spellStart"/>
            <w:r w:rsidR="00FA2B0E">
              <w:rPr>
                <w:rFonts w:ascii="Arial" w:hAnsi="Arial" w:cs="Arial"/>
                <w:i/>
                <w:color w:val="FF0000"/>
              </w:rPr>
              <w:t>Aqis</w:t>
            </w:r>
            <w:proofErr w:type="spellEnd"/>
            <w:r w:rsidR="00FA2B0E">
              <w:rPr>
                <w:rFonts w:ascii="Arial" w:hAnsi="Arial" w:cs="Arial"/>
                <w:i/>
                <w:color w:val="FF0000"/>
              </w:rPr>
              <w:t xml:space="preserve"> returning home safe.</w:t>
            </w:r>
          </w:p>
          <w:p w14:paraId="7CD1453D" w14:textId="77777777" w:rsidR="008C4E08" w:rsidRDefault="008C4E08" w:rsidP="008C4E08">
            <w:pPr>
              <w:rPr>
                <w:rFonts w:ascii="Arial" w:hAnsi="Arial" w:cs="Arial"/>
                <w:i/>
                <w:color w:val="FF0000"/>
              </w:rPr>
            </w:pPr>
          </w:p>
          <w:p w14:paraId="34232089" w14:textId="0B32DA91" w:rsidR="008C4E08" w:rsidRDefault="008C4E08" w:rsidP="008C4E08">
            <w:pPr>
              <w:rPr>
                <w:rFonts w:ascii="Arial" w:hAnsi="Arial" w:cs="Arial"/>
                <w:i/>
                <w:color w:val="FF0000"/>
                <w:u w:val="single"/>
              </w:rPr>
            </w:pPr>
            <w:r>
              <w:rPr>
                <w:rFonts w:ascii="Arial" w:hAnsi="Arial" w:cs="Arial"/>
                <w:i/>
                <w:color w:val="FF0000"/>
                <w:u w:val="single"/>
              </w:rPr>
              <w:t>Capacity to change</w:t>
            </w:r>
          </w:p>
          <w:p w14:paraId="3A1CF5F8" w14:textId="77777777" w:rsidR="00AE36E7" w:rsidRDefault="00AE36E7" w:rsidP="008C4E08">
            <w:pPr>
              <w:rPr>
                <w:rFonts w:ascii="Arial" w:hAnsi="Arial" w:cs="Arial"/>
                <w:i/>
                <w:color w:val="FF0000"/>
              </w:rPr>
            </w:pPr>
          </w:p>
          <w:p w14:paraId="2965A944" w14:textId="6D8FE31E" w:rsidR="008C4E08" w:rsidRDefault="008C4E08" w:rsidP="008C4E08">
            <w:pPr>
              <w:rPr>
                <w:rFonts w:ascii="Arial" w:hAnsi="Arial" w:cs="Arial"/>
                <w:i/>
                <w:color w:val="FF0000"/>
              </w:rPr>
            </w:pPr>
            <w:r>
              <w:rPr>
                <w:rFonts w:ascii="Arial" w:hAnsi="Arial" w:cs="Arial"/>
                <w:i/>
                <w:color w:val="FF0000"/>
              </w:rPr>
              <w:t xml:space="preserve">Using </w:t>
            </w:r>
            <w:proofErr w:type="spellStart"/>
            <w:r>
              <w:rPr>
                <w:rFonts w:ascii="Arial" w:hAnsi="Arial" w:cs="Arial"/>
                <w:i/>
                <w:color w:val="FF0000"/>
              </w:rPr>
              <w:t>Bentovim’s</w:t>
            </w:r>
            <w:proofErr w:type="spellEnd"/>
            <w:r>
              <w:rPr>
                <w:rFonts w:ascii="Arial" w:hAnsi="Arial" w:cs="Arial"/>
                <w:i/>
                <w:color w:val="FF0000"/>
              </w:rPr>
              <w:t xml:space="preserve"> model for assessing prognosis and capacity for change (</w:t>
            </w:r>
            <w:proofErr w:type="spellStart"/>
            <w:r>
              <w:rPr>
                <w:rFonts w:ascii="Arial" w:hAnsi="Arial" w:cs="Arial"/>
                <w:i/>
                <w:color w:val="FF0000"/>
              </w:rPr>
              <w:t>Bentovim</w:t>
            </w:r>
            <w:proofErr w:type="spellEnd"/>
            <w:r>
              <w:rPr>
                <w:rFonts w:ascii="Arial" w:hAnsi="Arial" w:cs="Arial"/>
                <w:i/>
                <w:color w:val="FF0000"/>
              </w:rPr>
              <w:t xml:space="preserve">, A. et al. (2009) Safeguarding children living with trauma and family violence) it seems Stacey and </w:t>
            </w:r>
            <w:r w:rsidR="00FE5434">
              <w:rPr>
                <w:rFonts w:ascii="Arial" w:hAnsi="Arial" w:cs="Arial"/>
                <w:i/>
                <w:color w:val="FF0000"/>
              </w:rPr>
              <w:t>Jermaine</w:t>
            </w:r>
            <w:r>
              <w:rPr>
                <w:rFonts w:ascii="Arial" w:hAnsi="Arial" w:cs="Arial"/>
                <w:i/>
                <w:color w:val="FF0000"/>
              </w:rPr>
              <w:t xml:space="preserve"> have a poor/very poor prognosis for change. </w:t>
            </w:r>
            <w:bookmarkStart w:id="5" w:name="_Hlk55898909"/>
            <w:r>
              <w:rPr>
                <w:rFonts w:ascii="Arial" w:hAnsi="Arial" w:cs="Arial"/>
                <w:i/>
                <w:color w:val="FF0000"/>
              </w:rPr>
              <w:t xml:space="preserve">They largely deny responsibility for the situation; they have consistently refused interventions or services; they appear to have </w:t>
            </w:r>
            <w:proofErr w:type="gramStart"/>
            <w:r>
              <w:rPr>
                <w:rFonts w:ascii="Arial" w:hAnsi="Arial" w:cs="Arial"/>
                <w:i/>
                <w:color w:val="FF0000"/>
              </w:rPr>
              <w:t>fairly poor</w:t>
            </w:r>
            <w:proofErr w:type="gramEnd"/>
            <w:r>
              <w:rPr>
                <w:rFonts w:ascii="Arial" w:hAnsi="Arial" w:cs="Arial"/>
                <w:i/>
                <w:color w:val="FF0000"/>
              </w:rPr>
              <w:t xml:space="preserve"> empathy for </w:t>
            </w:r>
            <w:proofErr w:type="spellStart"/>
            <w:r>
              <w:rPr>
                <w:rFonts w:ascii="Arial" w:hAnsi="Arial" w:cs="Arial"/>
                <w:i/>
                <w:color w:val="FF0000"/>
              </w:rPr>
              <w:t>Aqis</w:t>
            </w:r>
            <w:proofErr w:type="spellEnd"/>
            <w:r>
              <w:rPr>
                <w:rFonts w:ascii="Arial" w:hAnsi="Arial" w:cs="Arial"/>
                <w:i/>
                <w:color w:val="FF0000"/>
              </w:rPr>
              <w:t xml:space="preserve"> and his experiences; there is a long history of abuse; there is a lack of acknowledgement of the impact of alcohol use or violence; and change seems unlikely to happen in the </w:t>
            </w:r>
            <w:proofErr w:type="spellStart"/>
            <w:r>
              <w:rPr>
                <w:rFonts w:ascii="Arial" w:hAnsi="Arial" w:cs="Arial"/>
                <w:i/>
                <w:color w:val="FF0000"/>
              </w:rPr>
              <w:t>Aqis’</w:t>
            </w:r>
            <w:proofErr w:type="spellEnd"/>
            <w:r>
              <w:rPr>
                <w:rFonts w:ascii="Arial" w:hAnsi="Arial" w:cs="Arial"/>
                <w:i/>
                <w:color w:val="FF0000"/>
              </w:rPr>
              <w:t xml:space="preserve"> timescale given the history.</w:t>
            </w:r>
            <w:bookmarkEnd w:id="5"/>
          </w:p>
          <w:p w14:paraId="36B5A7A0" w14:textId="77777777" w:rsidR="00AE36E7" w:rsidRDefault="00AE36E7" w:rsidP="008C4E08">
            <w:pPr>
              <w:rPr>
                <w:rFonts w:ascii="Arial" w:hAnsi="Arial" w:cs="Arial"/>
                <w:i/>
                <w:color w:val="FF0000"/>
              </w:rPr>
            </w:pPr>
          </w:p>
          <w:p w14:paraId="0339DD2E" w14:textId="08E96AD6" w:rsidR="008C4E08" w:rsidRPr="008C4E08" w:rsidRDefault="008C4E08" w:rsidP="008C4E08">
            <w:pPr>
              <w:rPr>
                <w:rFonts w:ascii="Arial" w:hAnsi="Arial" w:cs="Arial"/>
                <w:i/>
                <w:color w:val="FF0000"/>
                <w:u w:val="single"/>
              </w:rPr>
            </w:pPr>
            <w:r>
              <w:rPr>
                <w:rFonts w:ascii="Arial" w:hAnsi="Arial" w:cs="Arial"/>
                <w:i/>
                <w:color w:val="FF0000"/>
                <w:u w:val="single"/>
              </w:rPr>
              <w:t>Conclusion</w:t>
            </w:r>
          </w:p>
          <w:p w14:paraId="16B61397" w14:textId="77777777" w:rsidR="00AE36E7" w:rsidRDefault="00AE36E7" w:rsidP="008C4E08">
            <w:pPr>
              <w:rPr>
                <w:rFonts w:ascii="Arial" w:hAnsi="Arial" w:cs="Arial"/>
                <w:i/>
                <w:color w:val="FF0000"/>
              </w:rPr>
            </w:pPr>
          </w:p>
          <w:p w14:paraId="7F2E4B07" w14:textId="75BD7065" w:rsidR="008C4E08" w:rsidRDefault="008C4E08" w:rsidP="008C4E08">
            <w:pPr>
              <w:rPr>
                <w:rFonts w:ascii="Arial" w:hAnsi="Arial" w:cs="Arial"/>
                <w:i/>
                <w:color w:val="FF0000"/>
              </w:rPr>
            </w:pPr>
            <w:r>
              <w:rPr>
                <w:rFonts w:ascii="Arial" w:hAnsi="Arial" w:cs="Arial"/>
                <w:i/>
                <w:color w:val="FF0000"/>
              </w:rPr>
              <w:t>As I have shown previously,</w:t>
            </w:r>
            <w:r w:rsidR="001F5159">
              <w:rPr>
                <w:rFonts w:ascii="Arial" w:hAnsi="Arial" w:cs="Arial"/>
                <w:i/>
                <w:color w:val="FF0000"/>
              </w:rPr>
              <w:t xml:space="preserve"> through neglect and emotional abuse and physical abuse</w:t>
            </w:r>
            <w:r>
              <w:rPr>
                <w:rFonts w:ascii="Arial" w:hAnsi="Arial" w:cs="Arial"/>
                <w:i/>
                <w:color w:val="FF0000"/>
              </w:rPr>
              <w:t xml:space="preserve"> the level of harm and risk in this situation is very high indeed and the likelihood of this harm coming about and/or continuing to happen, given the history and the lack of change in proceedings, is also very high indeed. I do not think that </w:t>
            </w:r>
            <w:r w:rsidR="00DB786A">
              <w:rPr>
                <w:rFonts w:ascii="Arial" w:hAnsi="Arial" w:cs="Arial"/>
                <w:i/>
                <w:color w:val="FF0000"/>
              </w:rPr>
              <w:t>either parent</w:t>
            </w:r>
            <w:r>
              <w:rPr>
                <w:rFonts w:ascii="Arial" w:hAnsi="Arial" w:cs="Arial"/>
                <w:i/>
                <w:color w:val="FF0000"/>
              </w:rPr>
              <w:t xml:space="preserve"> has a high likelihood of changing or maintaining change </w:t>
            </w:r>
            <w:proofErr w:type="gramStart"/>
            <w:r>
              <w:rPr>
                <w:rFonts w:ascii="Arial" w:hAnsi="Arial" w:cs="Arial"/>
                <w:i/>
                <w:color w:val="FF0000"/>
              </w:rPr>
              <w:t>in the near future</w:t>
            </w:r>
            <w:proofErr w:type="gramEnd"/>
            <w:r>
              <w:rPr>
                <w:rFonts w:ascii="Arial" w:hAnsi="Arial" w:cs="Arial"/>
                <w:i/>
                <w:color w:val="FF0000"/>
              </w:rPr>
              <w:t>.</w:t>
            </w:r>
            <w:r w:rsidR="00983764">
              <w:rPr>
                <w:rFonts w:ascii="Arial" w:hAnsi="Arial" w:cs="Arial"/>
                <w:i/>
                <w:color w:val="FF0000"/>
              </w:rPr>
              <w:t xml:space="preserve"> I do not think that there are any other services or interventions that we can put in place which would mitigate the</w:t>
            </w:r>
            <w:r w:rsidR="001F5159">
              <w:rPr>
                <w:rFonts w:ascii="Arial" w:hAnsi="Arial" w:cs="Arial"/>
                <w:i/>
                <w:color w:val="FF0000"/>
              </w:rPr>
              <w:t>se</w:t>
            </w:r>
            <w:r w:rsidR="00983764">
              <w:rPr>
                <w:rFonts w:ascii="Arial" w:hAnsi="Arial" w:cs="Arial"/>
                <w:i/>
                <w:color w:val="FF0000"/>
              </w:rPr>
              <w:t xml:space="preserve"> risks</w:t>
            </w:r>
            <w:r w:rsidR="00036E27">
              <w:rPr>
                <w:rFonts w:ascii="Arial" w:hAnsi="Arial" w:cs="Arial"/>
                <w:i/>
                <w:color w:val="FF0000"/>
              </w:rPr>
              <w:t xml:space="preserve">, nor could the wider family and </w:t>
            </w:r>
            <w:proofErr w:type="gramStart"/>
            <w:r w:rsidR="00036E27">
              <w:rPr>
                <w:rFonts w:ascii="Arial" w:hAnsi="Arial" w:cs="Arial"/>
                <w:i/>
                <w:color w:val="FF0000"/>
              </w:rPr>
              <w:t>friends</w:t>
            </w:r>
            <w:proofErr w:type="gramEnd"/>
            <w:r w:rsidR="00036E27">
              <w:rPr>
                <w:rFonts w:ascii="Arial" w:hAnsi="Arial" w:cs="Arial"/>
                <w:i/>
                <w:color w:val="FF0000"/>
              </w:rPr>
              <w:t xml:space="preserve"> network</w:t>
            </w:r>
            <w:r w:rsidR="001F5159">
              <w:rPr>
                <w:rFonts w:ascii="Arial" w:hAnsi="Arial" w:cs="Arial"/>
                <w:i/>
                <w:color w:val="FF0000"/>
              </w:rPr>
              <w:t>.</w:t>
            </w:r>
            <w:r>
              <w:rPr>
                <w:rFonts w:ascii="Arial" w:hAnsi="Arial" w:cs="Arial"/>
                <w:i/>
                <w:color w:val="FF0000"/>
              </w:rPr>
              <w:t xml:space="preserve"> I therefore do not think </w:t>
            </w:r>
            <w:r w:rsidR="00DB786A">
              <w:rPr>
                <w:rFonts w:ascii="Arial" w:hAnsi="Arial" w:cs="Arial"/>
                <w:i/>
                <w:color w:val="FF0000"/>
              </w:rPr>
              <w:t>the</w:t>
            </w:r>
            <w:r w:rsidR="00036E27">
              <w:rPr>
                <w:rFonts w:ascii="Arial" w:hAnsi="Arial" w:cs="Arial"/>
                <w:i/>
                <w:color w:val="FF0000"/>
              </w:rPr>
              <w:t>se parents</w:t>
            </w:r>
            <w:r>
              <w:rPr>
                <w:rFonts w:ascii="Arial" w:hAnsi="Arial" w:cs="Arial"/>
                <w:i/>
                <w:color w:val="FF0000"/>
              </w:rPr>
              <w:t xml:space="preserve"> </w:t>
            </w:r>
            <w:r w:rsidR="007F2271">
              <w:rPr>
                <w:rFonts w:ascii="Arial" w:hAnsi="Arial" w:cs="Arial"/>
                <w:i/>
                <w:color w:val="FF0000"/>
              </w:rPr>
              <w:t>can be helped to provide</w:t>
            </w:r>
            <w:r>
              <w:rPr>
                <w:rFonts w:ascii="Arial" w:hAnsi="Arial" w:cs="Arial"/>
                <w:i/>
                <w:color w:val="FF0000"/>
              </w:rPr>
              <w:t xml:space="preserve"> the parenting capacity to look after </w:t>
            </w:r>
            <w:proofErr w:type="spellStart"/>
            <w:r w:rsidR="00DB786A">
              <w:rPr>
                <w:rFonts w:ascii="Arial" w:hAnsi="Arial" w:cs="Arial"/>
                <w:i/>
                <w:color w:val="FF0000"/>
              </w:rPr>
              <w:t>Aqis</w:t>
            </w:r>
            <w:proofErr w:type="spellEnd"/>
            <w:r>
              <w:rPr>
                <w:rFonts w:ascii="Arial" w:hAnsi="Arial" w:cs="Arial"/>
                <w:i/>
                <w:color w:val="FF0000"/>
              </w:rPr>
              <w:t xml:space="preserve"> </w:t>
            </w:r>
            <w:proofErr w:type="gramStart"/>
            <w:r>
              <w:rPr>
                <w:rFonts w:ascii="Arial" w:hAnsi="Arial" w:cs="Arial"/>
                <w:i/>
                <w:color w:val="FF0000"/>
              </w:rPr>
              <w:t>at the moment</w:t>
            </w:r>
            <w:proofErr w:type="gramEnd"/>
            <w:r w:rsidR="007F2271">
              <w:rPr>
                <w:rFonts w:ascii="Arial" w:hAnsi="Arial" w:cs="Arial"/>
                <w:i/>
                <w:color w:val="FF0000"/>
              </w:rPr>
              <w:t xml:space="preserve">. This is unlikely to change </w:t>
            </w:r>
            <w:r>
              <w:rPr>
                <w:rFonts w:ascii="Arial" w:hAnsi="Arial" w:cs="Arial"/>
                <w:i/>
                <w:color w:val="FF0000"/>
              </w:rPr>
              <w:t xml:space="preserve">in a reasonable timescale for </w:t>
            </w:r>
            <w:proofErr w:type="spellStart"/>
            <w:r w:rsidR="007F2271">
              <w:rPr>
                <w:rFonts w:ascii="Arial" w:hAnsi="Arial" w:cs="Arial"/>
                <w:i/>
                <w:color w:val="FF0000"/>
              </w:rPr>
              <w:t>Aqis</w:t>
            </w:r>
            <w:proofErr w:type="spellEnd"/>
            <w:r w:rsidR="00DB786A">
              <w:rPr>
                <w:rFonts w:ascii="Arial" w:hAnsi="Arial" w:cs="Arial"/>
                <w:i/>
                <w:color w:val="FF0000"/>
              </w:rPr>
              <w:t>.</w:t>
            </w:r>
            <w:r w:rsidR="00983764">
              <w:rPr>
                <w:rFonts w:ascii="Arial" w:hAnsi="Arial" w:cs="Arial"/>
                <w:i/>
                <w:color w:val="FF0000"/>
              </w:rPr>
              <w:t xml:space="preserve"> </w:t>
            </w:r>
          </w:p>
          <w:p w14:paraId="01E2E730" w14:textId="77777777" w:rsidR="007F2271" w:rsidRDefault="007F2271" w:rsidP="008C4E08">
            <w:pPr>
              <w:rPr>
                <w:rFonts w:ascii="Arial" w:hAnsi="Arial" w:cs="Arial"/>
                <w:i/>
                <w:color w:val="FF0000"/>
              </w:rPr>
            </w:pPr>
          </w:p>
          <w:p w14:paraId="4CCAAB5B" w14:textId="77777777" w:rsidR="006936B0" w:rsidRDefault="008C4E08" w:rsidP="00DB786A">
            <w:pPr>
              <w:spacing w:after="160" w:line="259" w:lineRule="auto"/>
              <w:rPr>
                <w:rFonts w:ascii="Arial" w:hAnsi="Arial" w:cs="Arial"/>
                <w:i/>
                <w:color w:val="FF0000"/>
              </w:rPr>
            </w:pPr>
            <w:r>
              <w:rPr>
                <w:rFonts w:ascii="Arial" w:hAnsi="Arial" w:cs="Arial"/>
                <w:i/>
                <w:color w:val="FF0000"/>
              </w:rPr>
              <w:lastRenderedPageBreak/>
              <w:t xml:space="preserve">Therefore, it is my view that </w:t>
            </w:r>
            <w:proofErr w:type="spellStart"/>
            <w:r w:rsidR="00DB786A">
              <w:rPr>
                <w:rFonts w:ascii="Arial" w:hAnsi="Arial" w:cs="Arial"/>
                <w:i/>
                <w:color w:val="FF0000"/>
              </w:rPr>
              <w:t>Aqis</w:t>
            </w:r>
            <w:proofErr w:type="spellEnd"/>
            <w:r>
              <w:rPr>
                <w:rFonts w:ascii="Arial" w:hAnsi="Arial" w:cs="Arial"/>
                <w:i/>
                <w:color w:val="FF0000"/>
              </w:rPr>
              <w:t xml:space="preserve"> </w:t>
            </w:r>
            <w:r w:rsidR="00DB786A">
              <w:rPr>
                <w:rFonts w:ascii="Arial" w:hAnsi="Arial" w:cs="Arial"/>
                <w:i/>
                <w:color w:val="FF0000"/>
              </w:rPr>
              <w:t xml:space="preserve">cannot return to live with his parents. </w:t>
            </w:r>
            <w:proofErr w:type="spellStart"/>
            <w:r w:rsidR="00DB786A">
              <w:rPr>
                <w:rFonts w:ascii="Arial" w:hAnsi="Arial" w:cs="Arial"/>
                <w:i/>
                <w:color w:val="FF0000"/>
              </w:rPr>
              <w:t>Aqis</w:t>
            </w:r>
            <w:proofErr w:type="spellEnd"/>
            <w:r>
              <w:rPr>
                <w:rFonts w:ascii="Arial" w:hAnsi="Arial" w:cs="Arial"/>
                <w:i/>
                <w:color w:val="FF0000"/>
              </w:rPr>
              <w:t xml:space="preserve"> will experience emotional harm through being </w:t>
            </w:r>
            <w:r w:rsidR="00DB786A">
              <w:rPr>
                <w:rFonts w:ascii="Arial" w:hAnsi="Arial" w:cs="Arial"/>
                <w:i/>
                <w:color w:val="FF0000"/>
              </w:rPr>
              <w:t>separated from his parents</w:t>
            </w:r>
            <w:r>
              <w:rPr>
                <w:rFonts w:ascii="Arial" w:hAnsi="Arial" w:cs="Arial"/>
                <w:i/>
                <w:color w:val="FF0000"/>
              </w:rPr>
              <w:t>, but this is clearly far outweighed by the level of harm</w:t>
            </w:r>
            <w:r w:rsidR="00DB786A">
              <w:rPr>
                <w:rFonts w:ascii="Arial" w:hAnsi="Arial" w:cs="Arial"/>
                <w:i/>
                <w:color w:val="FF0000"/>
              </w:rPr>
              <w:t xml:space="preserve"> h</w:t>
            </w:r>
            <w:r>
              <w:rPr>
                <w:rFonts w:ascii="Arial" w:hAnsi="Arial" w:cs="Arial"/>
                <w:i/>
                <w:color w:val="FF0000"/>
              </w:rPr>
              <w:t xml:space="preserve">e </w:t>
            </w:r>
            <w:r w:rsidR="00DB786A">
              <w:rPr>
                <w:rFonts w:ascii="Arial" w:hAnsi="Arial" w:cs="Arial"/>
                <w:i/>
                <w:color w:val="FF0000"/>
              </w:rPr>
              <w:t xml:space="preserve">would </w:t>
            </w:r>
            <w:r>
              <w:rPr>
                <w:rFonts w:ascii="Arial" w:hAnsi="Arial" w:cs="Arial"/>
                <w:i/>
                <w:color w:val="FF0000"/>
              </w:rPr>
              <w:t>experiencing</w:t>
            </w:r>
            <w:r w:rsidR="00DB786A">
              <w:rPr>
                <w:rFonts w:ascii="Arial" w:hAnsi="Arial" w:cs="Arial"/>
                <w:i/>
                <w:color w:val="FF0000"/>
              </w:rPr>
              <w:t xml:space="preserve"> in their care</w:t>
            </w:r>
            <w:r>
              <w:rPr>
                <w:rFonts w:ascii="Arial" w:hAnsi="Arial" w:cs="Arial"/>
                <w:i/>
                <w:color w:val="FF0000"/>
              </w:rPr>
              <w:t>, so</w:t>
            </w:r>
            <w:r w:rsidR="00DB786A">
              <w:rPr>
                <w:rFonts w:ascii="Arial" w:hAnsi="Arial" w:cs="Arial"/>
                <w:i/>
                <w:color w:val="FF0000"/>
              </w:rPr>
              <w:t xml:space="preserve"> long-term</w:t>
            </w:r>
            <w:r>
              <w:rPr>
                <w:rFonts w:ascii="Arial" w:hAnsi="Arial" w:cs="Arial"/>
                <w:i/>
                <w:color w:val="FF0000"/>
              </w:rPr>
              <w:t xml:space="preserve"> removal is therefore proportionate and necessary in this instance</w:t>
            </w:r>
            <w:r w:rsidR="006A3316">
              <w:rPr>
                <w:rFonts w:ascii="Arial" w:hAnsi="Arial" w:cs="Arial"/>
                <w:i/>
                <w:color w:val="FF0000"/>
              </w:rPr>
              <w:t>.</w:t>
            </w:r>
          </w:p>
          <w:p w14:paraId="0B240BDD" w14:textId="0A735767" w:rsidR="006936B0" w:rsidRPr="00DB786A" w:rsidRDefault="006936B0" w:rsidP="00DB786A">
            <w:pPr>
              <w:spacing w:after="160" w:line="259" w:lineRule="auto"/>
              <w:rPr>
                <w:rFonts w:ascii="Arial" w:hAnsi="Arial" w:cs="Arial"/>
                <w:i/>
                <w:color w:val="FF0000"/>
              </w:rPr>
            </w:pPr>
            <w:r>
              <w:rPr>
                <w:rFonts w:ascii="Arial" w:hAnsi="Arial" w:cs="Arial"/>
                <w:i/>
                <w:color w:val="FF0000"/>
              </w:rPr>
              <w:t>I have considered the welfare checklist when making this conclusion and throughout this statement.</w:t>
            </w:r>
          </w:p>
        </w:tc>
      </w:tr>
    </w:tbl>
    <w:p w14:paraId="65F3F1C5" w14:textId="77777777" w:rsidR="00AE39E1" w:rsidRPr="00467F96" w:rsidRDefault="00AE39E1" w:rsidP="00AE39E1">
      <w:pPr>
        <w:rPr>
          <w:rFonts w:ascii="Arial" w:hAnsi="Arial" w:cs="Arial"/>
        </w:rPr>
      </w:pPr>
    </w:p>
    <w:p w14:paraId="5A8F123E" w14:textId="116B4F24" w:rsidR="00AE39E1" w:rsidRPr="00467F96" w:rsidRDefault="00AE39E1" w:rsidP="008B7A2E">
      <w:pPr>
        <w:pStyle w:val="Heading2"/>
        <w:numPr>
          <w:ilvl w:val="0"/>
          <w:numId w:val="7"/>
        </w:numPr>
        <w:shd w:val="clear" w:color="auto" w:fill="F2F2F2" w:themeFill="background1" w:themeFillShade="F2"/>
        <w:rPr>
          <w:rFonts w:ascii="Arial" w:hAnsi="Arial" w:cs="Arial"/>
          <w:b/>
          <w:bCs/>
          <w:color w:val="auto"/>
          <w:sz w:val="24"/>
          <w:szCs w:val="24"/>
        </w:rPr>
      </w:pPr>
      <w:bookmarkStart w:id="6" w:name="_Toc161567366"/>
      <w:r w:rsidRPr="00467F96">
        <w:rPr>
          <w:rFonts w:ascii="Arial" w:hAnsi="Arial" w:cs="Arial"/>
          <w:b/>
          <w:bCs/>
          <w:color w:val="auto"/>
          <w:sz w:val="24"/>
          <w:szCs w:val="24"/>
        </w:rPr>
        <w:t xml:space="preserve">Analysis of wider family and </w:t>
      </w:r>
      <w:proofErr w:type="gramStart"/>
      <w:r w:rsidRPr="00467F96">
        <w:rPr>
          <w:rFonts w:ascii="Arial" w:hAnsi="Arial" w:cs="Arial"/>
          <w:b/>
          <w:bCs/>
          <w:color w:val="auto"/>
          <w:sz w:val="24"/>
          <w:szCs w:val="24"/>
        </w:rPr>
        <w:t>friends</w:t>
      </w:r>
      <w:proofErr w:type="gramEnd"/>
      <w:r w:rsidRPr="00467F96">
        <w:rPr>
          <w:rFonts w:ascii="Arial" w:hAnsi="Arial" w:cs="Arial"/>
          <w:b/>
          <w:bCs/>
          <w:color w:val="auto"/>
          <w:sz w:val="24"/>
          <w:szCs w:val="24"/>
        </w:rPr>
        <w:t xml:space="preserve"> capability</w:t>
      </w:r>
      <w:bookmarkEnd w:id="6"/>
    </w:p>
    <w:p w14:paraId="3DBBC225" w14:textId="78964A31" w:rsidR="00AE39E1" w:rsidRPr="00467F96" w:rsidRDefault="00AE39E1" w:rsidP="00AE39E1">
      <w:pPr>
        <w:rPr>
          <w:rFonts w:ascii="Arial" w:eastAsia="Times New Roman" w:hAnsi="Arial" w:cs="Arial"/>
          <w:noProof/>
        </w:rPr>
      </w:pPr>
    </w:p>
    <w:tbl>
      <w:tblPr>
        <w:tblStyle w:val="TableGrid"/>
        <w:tblW w:w="9003" w:type="dxa"/>
        <w:jc w:val="center"/>
        <w:tblLook w:val="04A0" w:firstRow="1" w:lastRow="0" w:firstColumn="1" w:lastColumn="0" w:noHBand="0" w:noVBand="1"/>
      </w:tblPr>
      <w:tblGrid>
        <w:gridCol w:w="9003"/>
      </w:tblGrid>
      <w:tr w:rsidR="00AE39E1" w:rsidRPr="00467F96" w14:paraId="246A00F3" w14:textId="77777777">
        <w:trPr>
          <w:trHeight w:val="1413"/>
          <w:jc w:val="center"/>
        </w:trPr>
        <w:tc>
          <w:tcPr>
            <w:tcW w:w="9003" w:type="dxa"/>
          </w:tcPr>
          <w:p w14:paraId="65DFE9A0" w14:textId="4AECF258" w:rsidR="00A06CE4" w:rsidRPr="00A06CE4" w:rsidRDefault="00A06CE4" w:rsidP="00183625">
            <w:pPr>
              <w:pStyle w:val="Default"/>
              <w:rPr>
                <w:noProof/>
                <w:color w:val="FF0000"/>
                <w:sz w:val="22"/>
                <w:szCs w:val="22"/>
              </w:rPr>
            </w:pPr>
            <w:r w:rsidRPr="00A06CE4">
              <w:rPr>
                <w:noProof/>
                <w:color w:val="FF0000"/>
                <w:sz w:val="22"/>
                <w:szCs w:val="22"/>
              </w:rPr>
              <w:t>Set out any additonal evidence and analysis of assessments or work with the child/ren’s family and friends network during the course of proceedings including which assessments took place and their conclusion.</w:t>
            </w:r>
          </w:p>
          <w:p w14:paraId="155503C3" w14:textId="77777777" w:rsidR="00A06CE4" w:rsidRPr="00A06CE4" w:rsidRDefault="00A06CE4" w:rsidP="00183625">
            <w:pPr>
              <w:pStyle w:val="Default"/>
              <w:rPr>
                <w:i/>
                <w:iCs/>
                <w:noProof/>
                <w:color w:val="FF0000"/>
                <w:sz w:val="22"/>
                <w:szCs w:val="22"/>
              </w:rPr>
            </w:pPr>
          </w:p>
          <w:p w14:paraId="21341637" w14:textId="77777777" w:rsidR="00A06CE4" w:rsidRPr="00A06CE4" w:rsidRDefault="00A06CE4" w:rsidP="00183625">
            <w:pPr>
              <w:pStyle w:val="Default"/>
              <w:rPr>
                <w:i/>
                <w:iCs/>
                <w:noProof/>
                <w:color w:val="FF0000"/>
                <w:sz w:val="22"/>
                <w:szCs w:val="22"/>
              </w:rPr>
            </w:pPr>
            <w:r w:rsidRPr="00A06CE4">
              <w:rPr>
                <w:i/>
                <w:iCs/>
                <w:noProof/>
                <w:color w:val="FF0000"/>
                <w:sz w:val="22"/>
                <w:szCs w:val="22"/>
              </w:rPr>
              <w:t>Example:</w:t>
            </w:r>
          </w:p>
          <w:p w14:paraId="7DB18C87" w14:textId="77777777" w:rsidR="00A06CE4" w:rsidRPr="00A06CE4" w:rsidRDefault="00A06CE4" w:rsidP="00183625">
            <w:pPr>
              <w:pStyle w:val="Default"/>
              <w:rPr>
                <w:i/>
                <w:iCs/>
                <w:noProof/>
                <w:color w:val="FF0000"/>
                <w:sz w:val="22"/>
                <w:szCs w:val="22"/>
              </w:rPr>
            </w:pPr>
          </w:p>
          <w:p w14:paraId="31FC2457" w14:textId="77777777" w:rsidR="00F21750" w:rsidRDefault="00A06CE4" w:rsidP="00183625">
            <w:pPr>
              <w:pStyle w:val="Default"/>
              <w:rPr>
                <w:i/>
                <w:iCs/>
                <w:noProof/>
                <w:color w:val="FF0000"/>
                <w:sz w:val="22"/>
                <w:szCs w:val="22"/>
              </w:rPr>
            </w:pPr>
            <w:r w:rsidRPr="00A06CE4">
              <w:rPr>
                <w:i/>
                <w:iCs/>
                <w:noProof/>
                <w:color w:val="FF0000"/>
                <w:sz w:val="22"/>
                <w:szCs w:val="22"/>
              </w:rPr>
              <w:t>One connected person was put forward for assessment for Aqis during proceedings, Stacey’s sister Sharon. As evidenced by the court bundle, after a positive viability assessment, Sharon concluded</w:t>
            </w:r>
            <w:r w:rsidR="00AE36E7">
              <w:rPr>
                <w:i/>
                <w:iCs/>
                <w:noProof/>
                <w:color w:val="FF0000"/>
                <w:sz w:val="22"/>
                <w:szCs w:val="22"/>
              </w:rPr>
              <w:t xml:space="preserve"> on 17</w:t>
            </w:r>
            <w:r w:rsidR="00AE36E7" w:rsidRPr="00AE36E7">
              <w:rPr>
                <w:i/>
                <w:iCs/>
                <w:noProof/>
                <w:color w:val="FF0000"/>
                <w:sz w:val="22"/>
                <w:szCs w:val="22"/>
                <w:vertAlign w:val="superscript"/>
              </w:rPr>
              <w:t>th</w:t>
            </w:r>
            <w:r w:rsidR="00AE36E7">
              <w:rPr>
                <w:i/>
                <w:iCs/>
                <w:noProof/>
                <w:color w:val="FF0000"/>
                <w:sz w:val="22"/>
                <w:szCs w:val="22"/>
              </w:rPr>
              <w:t xml:space="preserve"> February that</w:t>
            </w:r>
            <w:r w:rsidRPr="00A06CE4">
              <w:rPr>
                <w:i/>
                <w:iCs/>
                <w:noProof/>
                <w:color w:val="FF0000"/>
                <w:sz w:val="22"/>
                <w:szCs w:val="22"/>
              </w:rPr>
              <w:t xml:space="preserve"> she was not in a posit</w:t>
            </w:r>
            <w:r w:rsidR="00F21750">
              <w:rPr>
                <w:i/>
                <w:iCs/>
                <w:noProof/>
                <w:color w:val="FF0000"/>
                <w:sz w:val="22"/>
                <w:szCs w:val="22"/>
              </w:rPr>
              <w:t>ion</w:t>
            </w:r>
            <w:r w:rsidRPr="00A06CE4">
              <w:rPr>
                <w:i/>
                <w:iCs/>
                <w:noProof/>
                <w:color w:val="FF0000"/>
                <w:sz w:val="22"/>
                <w:szCs w:val="22"/>
              </w:rPr>
              <w:t xml:space="preserve"> to offer long-term care to Aqis and she withdrew from the assessment process.</w:t>
            </w:r>
            <w:r w:rsidR="00AE36E7">
              <w:rPr>
                <w:i/>
                <w:iCs/>
                <w:noProof/>
                <w:color w:val="FF0000"/>
                <w:sz w:val="22"/>
                <w:szCs w:val="22"/>
              </w:rPr>
              <w:t xml:space="preserve"> </w:t>
            </w:r>
            <w:r w:rsidR="00F21750">
              <w:rPr>
                <w:i/>
                <w:iCs/>
                <w:noProof/>
                <w:color w:val="FF0000"/>
                <w:sz w:val="22"/>
                <w:szCs w:val="22"/>
              </w:rPr>
              <w:t>She was written to on 20</w:t>
            </w:r>
            <w:r w:rsidR="00F21750" w:rsidRPr="00F21750">
              <w:rPr>
                <w:i/>
                <w:iCs/>
                <w:noProof/>
                <w:color w:val="FF0000"/>
                <w:sz w:val="22"/>
                <w:szCs w:val="22"/>
                <w:vertAlign w:val="superscript"/>
              </w:rPr>
              <w:t>th</w:t>
            </w:r>
            <w:r w:rsidR="00F21750">
              <w:rPr>
                <w:i/>
                <w:iCs/>
                <w:noProof/>
                <w:color w:val="FF0000"/>
                <w:sz w:val="22"/>
                <w:szCs w:val="22"/>
              </w:rPr>
              <w:t xml:space="preserve"> February to outline the possible consequences of this decision and to invite her to contact BCT should she change her mind. She has not been heard from since.</w:t>
            </w:r>
          </w:p>
          <w:p w14:paraId="7EEB5006" w14:textId="34346416" w:rsidR="00A7432C" w:rsidRPr="00E60F47" w:rsidRDefault="00A7432C" w:rsidP="00183625">
            <w:pPr>
              <w:pStyle w:val="Default"/>
              <w:rPr>
                <w:i/>
                <w:iCs/>
                <w:noProof/>
                <w:color w:val="FF0000"/>
                <w:sz w:val="22"/>
                <w:szCs w:val="22"/>
              </w:rPr>
            </w:pPr>
          </w:p>
        </w:tc>
      </w:tr>
    </w:tbl>
    <w:p w14:paraId="65E6F217" w14:textId="77777777" w:rsidR="007B6086" w:rsidRPr="00467F96" w:rsidRDefault="007B6086" w:rsidP="00AE39E1">
      <w:pPr>
        <w:rPr>
          <w:rFonts w:ascii="Arial" w:hAnsi="Arial" w:cs="Arial"/>
        </w:rPr>
      </w:pPr>
    </w:p>
    <w:p w14:paraId="72E14117" w14:textId="0009181E" w:rsidR="00AE39E1" w:rsidRPr="00467F96" w:rsidRDefault="00AE39E1" w:rsidP="008B7A2E">
      <w:pPr>
        <w:pStyle w:val="Heading2"/>
        <w:numPr>
          <w:ilvl w:val="0"/>
          <w:numId w:val="7"/>
        </w:numPr>
        <w:shd w:val="clear" w:color="auto" w:fill="F2F2F2" w:themeFill="background1" w:themeFillShade="F2"/>
        <w:rPr>
          <w:rFonts w:ascii="Arial" w:hAnsi="Arial" w:cs="Arial"/>
          <w:b/>
          <w:bCs/>
          <w:color w:val="auto"/>
          <w:sz w:val="24"/>
          <w:szCs w:val="24"/>
        </w:rPr>
      </w:pPr>
      <w:bookmarkStart w:id="7" w:name="_Toc161567367"/>
      <w:r w:rsidRPr="00467F96">
        <w:rPr>
          <w:rFonts w:ascii="Arial" w:hAnsi="Arial" w:cs="Arial"/>
          <w:b/>
          <w:bCs/>
          <w:color w:val="auto"/>
          <w:sz w:val="24"/>
          <w:szCs w:val="24"/>
        </w:rPr>
        <w:t>The proposed S31A care plan – the ‘realistic options’ analysis</w:t>
      </w:r>
      <w:bookmarkEnd w:id="7"/>
    </w:p>
    <w:p w14:paraId="468B0F8F" w14:textId="6911FB3A" w:rsidR="00AE39E1" w:rsidRPr="00467F96" w:rsidRDefault="00AE39E1" w:rsidP="00AE39E1">
      <w:pPr>
        <w:rPr>
          <w:rFonts w:ascii="Arial" w:eastAsia="Times New Roman" w:hAnsi="Arial" w:cs="Arial"/>
          <w:noProof/>
        </w:rPr>
      </w:pPr>
    </w:p>
    <w:tbl>
      <w:tblPr>
        <w:tblStyle w:val="TableGrid"/>
        <w:tblW w:w="9003" w:type="dxa"/>
        <w:jc w:val="center"/>
        <w:tblLook w:val="04A0" w:firstRow="1" w:lastRow="0" w:firstColumn="1" w:lastColumn="0" w:noHBand="0" w:noVBand="1"/>
      </w:tblPr>
      <w:tblGrid>
        <w:gridCol w:w="9003"/>
      </w:tblGrid>
      <w:tr w:rsidR="00AE39E1" w:rsidRPr="00467F96" w14:paraId="502FAB48" w14:textId="77777777">
        <w:trPr>
          <w:trHeight w:val="1413"/>
          <w:jc w:val="center"/>
        </w:trPr>
        <w:tc>
          <w:tcPr>
            <w:tcW w:w="9003" w:type="dxa"/>
          </w:tcPr>
          <w:p w14:paraId="5CF23E27" w14:textId="3CD5E093" w:rsidR="00ED1B9B" w:rsidRPr="00230E36" w:rsidRDefault="00ED1B9B" w:rsidP="00F21750">
            <w:pPr>
              <w:pStyle w:val="Default"/>
              <w:rPr>
                <w:i/>
                <w:iCs/>
                <w:noProof/>
                <w:color w:val="FF0000"/>
                <w:sz w:val="22"/>
                <w:szCs w:val="22"/>
              </w:rPr>
            </w:pPr>
            <w:r w:rsidRPr="00230E36">
              <w:rPr>
                <w:i/>
                <w:iCs/>
                <w:noProof/>
                <w:color w:val="FF0000"/>
                <w:sz w:val="22"/>
                <w:szCs w:val="22"/>
              </w:rPr>
              <w:t xml:space="preserve">If the realistic options and your views on them haven’t changed since the initial statement, say that here and you can then </w:t>
            </w:r>
            <w:r w:rsidR="00DF4733" w:rsidRPr="00230E36">
              <w:rPr>
                <w:i/>
                <w:iCs/>
                <w:noProof/>
                <w:color w:val="FF0000"/>
                <w:sz w:val="22"/>
                <w:szCs w:val="22"/>
              </w:rPr>
              <w:t>delete 7.1 and 7.2 and move on.</w:t>
            </w:r>
          </w:p>
          <w:p w14:paraId="19578120" w14:textId="77777777" w:rsidR="00ED1B9B" w:rsidRPr="00230E36" w:rsidRDefault="00ED1B9B" w:rsidP="00F21750">
            <w:pPr>
              <w:pStyle w:val="Default"/>
              <w:rPr>
                <w:i/>
                <w:iCs/>
                <w:noProof/>
                <w:color w:val="FF0000"/>
                <w:sz w:val="22"/>
                <w:szCs w:val="22"/>
              </w:rPr>
            </w:pPr>
          </w:p>
          <w:p w14:paraId="7279E9C4" w14:textId="70509682" w:rsidR="00AE39E1" w:rsidRPr="00230E36" w:rsidRDefault="00ED1B9B" w:rsidP="00F21750">
            <w:pPr>
              <w:pStyle w:val="Default"/>
              <w:rPr>
                <w:i/>
                <w:iCs/>
                <w:noProof/>
                <w:color w:val="FF0000"/>
                <w:sz w:val="22"/>
                <w:szCs w:val="22"/>
              </w:rPr>
            </w:pPr>
            <w:r w:rsidRPr="00230E36">
              <w:rPr>
                <w:i/>
                <w:iCs/>
                <w:noProof/>
                <w:color w:val="FF0000"/>
                <w:sz w:val="22"/>
                <w:szCs w:val="22"/>
              </w:rPr>
              <w:t>Generally,</w:t>
            </w:r>
            <w:r w:rsidR="00DF4733" w:rsidRPr="00230E36">
              <w:rPr>
                <w:i/>
                <w:iCs/>
                <w:noProof/>
                <w:color w:val="FF0000"/>
                <w:sz w:val="22"/>
                <w:szCs w:val="22"/>
              </w:rPr>
              <w:t xml:space="preserve"> however,</w:t>
            </w:r>
            <w:r w:rsidRPr="00230E36">
              <w:rPr>
                <w:i/>
                <w:iCs/>
                <w:noProof/>
                <w:color w:val="FF0000"/>
                <w:sz w:val="22"/>
                <w:szCs w:val="22"/>
              </w:rPr>
              <w:t xml:space="preserve"> new evidence will have </w:t>
            </w:r>
            <w:r w:rsidR="00C53F11" w:rsidRPr="00230E36">
              <w:rPr>
                <w:i/>
                <w:iCs/>
                <w:noProof/>
                <w:color w:val="FF0000"/>
                <w:sz w:val="22"/>
                <w:szCs w:val="22"/>
              </w:rPr>
              <w:t xml:space="preserve">been put before the court since that time, so you will usually have to </w:t>
            </w:r>
            <w:r w:rsidR="00F21750" w:rsidRPr="00230E36">
              <w:rPr>
                <w:i/>
                <w:iCs/>
                <w:noProof/>
                <w:color w:val="FF0000"/>
                <w:sz w:val="22"/>
                <w:szCs w:val="22"/>
              </w:rPr>
              <w:t>include an updated options table from the full social work evidence template</w:t>
            </w:r>
            <w:r w:rsidR="00DF4733" w:rsidRPr="00230E36">
              <w:rPr>
                <w:i/>
                <w:iCs/>
                <w:noProof/>
                <w:color w:val="FF0000"/>
                <w:sz w:val="22"/>
                <w:szCs w:val="22"/>
              </w:rPr>
              <w:t xml:space="preserve">. This has been pasted in below. If this is the case, just state in this box that </w:t>
            </w:r>
            <w:r w:rsidR="00230E36" w:rsidRPr="00230E36">
              <w:rPr>
                <w:i/>
                <w:iCs/>
                <w:noProof/>
                <w:color w:val="FF0000"/>
                <w:sz w:val="22"/>
                <w:szCs w:val="22"/>
              </w:rPr>
              <w:t>as new evidence has come before the court since the initial statement, you have updated the realistic options analysis below.</w:t>
            </w:r>
          </w:p>
          <w:p w14:paraId="4A343706" w14:textId="6309091F" w:rsidR="00F21750" w:rsidRPr="00F21750" w:rsidRDefault="00F21750" w:rsidP="00F21750">
            <w:pPr>
              <w:pStyle w:val="Default"/>
              <w:rPr>
                <w:noProof/>
              </w:rPr>
            </w:pPr>
          </w:p>
        </w:tc>
      </w:tr>
    </w:tbl>
    <w:p w14:paraId="2218F724" w14:textId="77777777" w:rsidR="00AE39E1" w:rsidRDefault="00AE39E1" w:rsidP="00AE39E1">
      <w:pPr>
        <w:rPr>
          <w:rFonts w:ascii="Arial" w:hAnsi="Arial" w:cs="Arial"/>
        </w:rPr>
      </w:pPr>
    </w:p>
    <w:p w14:paraId="7818FFCC" w14:textId="0D3C082A" w:rsidR="00DF4733" w:rsidRDefault="00DF4733" w:rsidP="00DF4733">
      <w:pPr>
        <w:rPr>
          <w:rFonts w:ascii="Arial" w:hAnsi="Arial" w:cs="Arial"/>
          <w:color w:val="FF0000"/>
        </w:rPr>
      </w:pPr>
      <w:r>
        <w:rPr>
          <w:rFonts w:ascii="Arial" w:hAnsi="Arial" w:cs="Arial"/>
          <w:color w:val="FF0000"/>
        </w:rPr>
        <w:t>Th</w:t>
      </w:r>
      <w:r w:rsidR="00230E36">
        <w:rPr>
          <w:rFonts w:ascii="Arial" w:hAnsi="Arial" w:cs="Arial"/>
          <w:color w:val="FF0000"/>
        </w:rPr>
        <w:t>e table below</w:t>
      </w:r>
      <w:r>
        <w:rPr>
          <w:rFonts w:ascii="Arial" w:hAnsi="Arial" w:cs="Arial"/>
          <w:color w:val="FF0000"/>
        </w:rPr>
        <w:t xml:space="preserve"> is</w:t>
      </w:r>
      <w:r w:rsidR="00230E36">
        <w:rPr>
          <w:rFonts w:ascii="Arial" w:hAnsi="Arial" w:cs="Arial"/>
          <w:color w:val="FF0000"/>
        </w:rPr>
        <w:t xml:space="preserve"> to consider the</w:t>
      </w:r>
      <w:r>
        <w:rPr>
          <w:rFonts w:ascii="Arial" w:hAnsi="Arial" w:cs="Arial"/>
          <w:color w:val="FF0000"/>
        </w:rPr>
        <w:t xml:space="preserve"> long-term placement options for the child/ren</w:t>
      </w:r>
      <w:r w:rsidR="00230E36">
        <w:rPr>
          <w:rFonts w:ascii="Arial" w:hAnsi="Arial" w:cs="Arial"/>
          <w:color w:val="FF0000"/>
        </w:rPr>
        <w:t xml:space="preserve">. The first thing you </w:t>
      </w:r>
      <w:proofErr w:type="gramStart"/>
      <w:r w:rsidR="00230E36">
        <w:rPr>
          <w:rFonts w:ascii="Arial" w:hAnsi="Arial" w:cs="Arial"/>
          <w:color w:val="FF0000"/>
        </w:rPr>
        <w:t>have to</w:t>
      </w:r>
      <w:proofErr w:type="gramEnd"/>
      <w:r w:rsidR="00230E36">
        <w:rPr>
          <w:rFonts w:ascii="Arial" w:hAnsi="Arial" w:cs="Arial"/>
          <w:color w:val="FF0000"/>
        </w:rPr>
        <w:t xml:space="preserve"> do is identify </w:t>
      </w:r>
      <w:r w:rsidR="001B2067">
        <w:rPr>
          <w:rFonts w:ascii="Arial" w:hAnsi="Arial" w:cs="Arial"/>
          <w:color w:val="FF0000"/>
        </w:rPr>
        <w:t xml:space="preserve">all the options. This will usually consider living with one or both parents, foster care, adoption and potentially living with friends and family. Then consider which are realistic options. Realistic means they have the potential to be permanent. </w:t>
      </w:r>
      <w:r w:rsidR="00880EA9">
        <w:rPr>
          <w:rFonts w:ascii="Arial" w:hAnsi="Arial" w:cs="Arial"/>
          <w:color w:val="FF0000"/>
        </w:rPr>
        <w:t>Then list them out in the table below, in order of the option you like most first all the way to the option you least like. Say which options are realistic or not, and why. See the example below.</w:t>
      </w:r>
    </w:p>
    <w:p w14:paraId="6E8DFD12" w14:textId="1B9C095B" w:rsidR="00DF4733" w:rsidRPr="00D81490" w:rsidRDefault="00D81490" w:rsidP="00DF4733">
      <w:pPr>
        <w:rPr>
          <w:rFonts w:ascii="Arial" w:hAnsi="Arial" w:cs="Arial"/>
          <w:b/>
          <w:bCs/>
          <w:sz w:val="24"/>
          <w:szCs w:val="24"/>
        </w:rPr>
      </w:pPr>
      <w:r w:rsidRPr="00D81490">
        <w:rPr>
          <w:rFonts w:ascii="Arial" w:hAnsi="Arial" w:cs="Arial"/>
          <w:b/>
          <w:bCs/>
          <w:sz w:val="24"/>
          <w:szCs w:val="24"/>
        </w:rPr>
        <w:t xml:space="preserve">7.1 </w:t>
      </w:r>
      <w:r w:rsidR="00DF4733" w:rsidRPr="00D81490">
        <w:rPr>
          <w:rFonts w:ascii="Arial" w:hAnsi="Arial" w:cs="Arial"/>
          <w:b/>
          <w:bCs/>
          <w:sz w:val="24"/>
          <w:szCs w:val="24"/>
        </w:rPr>
        <w:t>The proposed S31A care plan – the ‘realistic options’ analysis</w:t>
      </w:r>
    </w:p>
    <w:tbl>
      <w:tblPr>
        <w:tblStyle w:val="TableGrid"/>
        <w:tblW w:w="0" w:type="auto"/>
        <w:tblLayout w:type="fixed"/>
        <w:tblLook w:val="04A0" w:firstRow="1" w:lastRow="0" w:firstColumn="1" w:lastColumn="0" w:noHBand="0" w:noVBand="1"/>
      </w:tblPr>
      <w:tblGrid>
        <w:gridCol w:w="3005"/>
        <w:gridCol w:w="3005"/>
        <w:gridCol w:w="3006"/>
      </w:tblGrid>
      <w:tr w:rsidR="00DF4733" w:rsidRPr="001635BA" w14:paraId="7952CC84" w14:textId="77777777" w:rsidTr="001D5954">
        <w:tc>
          <w:tcPr>
            <w:tcW w:w="3005" w:type="dxa"/>
            <w:shd w:val="clear" w:color="auto" w:fill="D9D9D9" w:themeFill="background1" w:themeFillShade="D9"/>
            <w:vAlign w:val="center"/>
          </w:tcPr>
          <w:p w14:paraId="31B94A98" w14:textId="77777777" w:rsidR="00DF4733" w:rsidRPr="001635BA" w:rsidRDefault="00DF4733" w:rsidP="001D5954">
            <w:pPr>
              <w:autoSpaceDN w:val="0"/>
              <w:jc w:val="both"/>
              <w:rPr>
                <w:rFonts w:ascii="Arial" w:hAnsi="Arial" w:cs="Arial"/>
                <w:i/>
                <w:iCs/>
              </w:rPr>
            </w:pPr>
            <w:r>
              <w:rPr>
                <w:rFonts w:ascii="Arial" w:hAnsi="Arial" w:cs="Arial"/>
                <w:b/>
              </w:rPr>
              <w:lastRenderedPageBreak/>
              <w:t>Permanent p</w:t>
            </w:r>
            <w:r w:rsidRPr="001635BA">
              <w:rPr>
                <w:rFonts w:ascii="Arial" w:hAnsi="Arial" w:cs="Arial"/>
                <w:b/>
              </w:rPr>
              <w:t>lacement option</w:t>
            </w:r>
            <w:r>
              <w:rPr>
                <w:rFonts w:ascii="Arial" w:hAnsi="Arial" w:cs="Arial"/>
                <w:b/>
              </w:rPr>
              <w:t xml:space="preserve"> </w:t>
            </w:r>
            <w:r w:rsidRPr="001635BA">
              <w:rPr>
                <w:rFonts w:ascii="Arial" w:hAnsi="Arial" w:cs="Arial"/>
                <w:b/>
              </w:rPr>
              <w:t>explored</w:t>
            </w:r>
          </w:p>
        </w:tc>
        <w:tc>
          <w:tcPr>
            <w:tcW w:w="3005" w:type="dxa"/>
            <w:shd w:val="clear" w:color="auto" w:fill="D9D9D9" w:themeFill="background1" w:themeFillShade="D9"/>
            <w:vAlign w:val="center"/>
          </w:tcPr>
          <w:p w14:paraId="2C6F7413" w14:textId="77777777" w:rsidR="00DF4733" w:rsidRPr="001635BA" w:rsidRDefault="00DF4733" w:rsidP="001D5954">
            <w:pPr>
              <w:autoSpaceDN w:val="0"/>
              <w:jc w:val="both"/>
              <w:rPr>
                <w:rFonts w:ascii="Arial" w:hAnsi="Arial" w:cs="Arial"/>
                <w:i/>
                <w:iCs/>
              </w:rPr>
            </w:pPr>
            <w:r w:rsidRPr="001635BA">
              <w:rPr>
                <w:rFonts w:ascii="Arial" w:hAnsi="Arial" w:cs="Arial"/>
                <w:b/>
              </w:rPr>
              <w:t>Is this option realistic and viable or has it been discounted?</w:t>
            </w:r>
          </w:p>
        </w:tc>
        <w:tc>
          <w:tcPr>
            <w:tcW w:w="3006" w:type="dxa"/>
            <w:shd w:val="clear" w:color="auto" w:fill="D9D9D9" w:themeFill="background1" w:themeFillShade="D9"/>
          </w:tcPr>
          <w:p w14:paraId="4AC4C1FC" w14:textId="77777777" w:rsidR="00DF4733" w:rsidRPr="001635BA" w:rsidRDefault="00DF4733" w:rsidP="001D5954">
            <w:pPr>
              <w:autoSpaceDN w:val="0"/>
              <w:jc w:val="both"/>
              <w:rPr>
                <w:rFonts w:ascii="Arial" w:hAnsi="Arial" w:cs="Arial"/>
                <w:i/>
                <w:iCs/>
              </w:rPr>
            </w:pPr>
            <w:r w:rsidRPr="001635BA">
              <w:rPr>
                <w:rFonts w:ascii="Arial" w:hAnsi="Arial" w:cs="Arial"/>
                <w:b/>
              </w:rPr>
              <w:t>Reason(s) why it is viable or why it has been discounted?</w:t>
            </w:r>
          </w:p>
        </w:tc>
      </w:tr>
      <w:tr w:rsidR="00E1276D" w:rsidRPr="001635BA" w14:paraId="7FCAC5B0" w14:textId="77777777" w:rsidTr="001D5954">
        <w:tc>
          <w:tcPr>
            <w:tcW w:w="3005" w:type="dxa"/>
          </w:tcPr>
          <w:p w14:paraId="787CDA56" w14:textId="74CFEA23" w:rsidR="00E1276D" w:rsidRDefault="00E1276D" w:rsidP="00E1276D">
            <w:pPr>
              <w:autoSpaceDN w:val="0"/>
              <w:jc w:val="both"/>
              <w:rPr>
                <w:rFonts w:ascii="Arial" w:hAnsi="Arial" w:cs="Arial"/>
                <w:color w:val="FF0000"/>
              </w:rPr>
            </w:pPr>
            <w:r>
              <w:rPr>
                <w:rFonts w:ascii="Arial" w:hAnsi="Arial" w:cs="Arial"/>
                <w:color w:val="FF0000"/>
              </w:rPr>
              <w:t>Adoption</w:t>
            </w:r>
          </w:p>
        </w:tc>
        <w:tc>
          <w:tcPr>
            <w:tcW w:w="3005" w:type="dxa"/>
          </w:tcPr>
          <w:p w14:paraId="68D11525" w14:textId="591A41E0" w:rsidR="00E1276D" w:rsidRDefault="00E1276D" w:rsidP="00E1276D">
            <w:pPr>
              <w:autoSpaceDN w:val="0"/>
              <w:jc w:val="both"/>
              <w:rPr>
                <w:rFonts w:ascii="Arial" w:hAnsi="Arial" w:cs="Arial"/>
                <w:color w:val="FF0000"/>
              </w:rPr>
            </w:pPr>
            <w:r>
              <w:rPr>
                <w:rFonts w:ascii="Arial" w:hAnsi="Arial" w:cs="Arial"/>
                <w:color w:val="FF0000"/>
              </w:rPr>
              <w:t>Realistic and viable</w:t>
            </w:r>
          </w:p>
        </w:tc>
        <w:tc>
          <w:tcPr>
            <w:tcW w:w="3006" w:type="dxa"/>
          </w:tcPr>
          <w:p w14:paraId="382508AE" w14:textId="6E2468EF" w:rsidR="00E1276D" w:rsidRDefault="00EA34EF" w:rsidP="00E1276D">
            <w:pPr>
              <w:autoSpaceDN w:val="0"/>
              <w:jc w:val="both"/>
              <w:rPr>
                <w:rFonts w:ascii="Arial" w:hAnsi="Arial" w:cs="Arial"/>
                <w:color w:val="FF0000"/>
              </w:rPr>
            </w:pPr>
            <w:r>
              <w:rPr>
                <w:rFonts w:ascii="Arial" w:hAnsi="Arial" w:cs="Arial"/>
                <w:color w:val="FF0000"/>
              </w:rPr>
              <w:t xml:space="preserve">The process to enable </w:t>
            </w:r>
            <w:proofErr w:type="spellStart"/>
            <w:r>
              <w:rPr>
                <w:rFonts w:ascii="Arial" w:hAnsi="Arial" w:cs="Arial"/>
                <w:color w:val="FF0000"/>
              </w:rPr>
              <w:t>Aqis</w:t>
            </w:r>
            <w:proofErr w:type="spellEnd"/>
            <w:r>
              <w:rPr>
                <w:rFonts w:ascii="Arial" w:hAnsi="Arial" w:cs="Arial"/>
                <w:color w:val="FF0000"/>
              </w:rPr>
              <w:t xml:space="preserve"> to be adopted, should the court grant a care and placement order, has been completed. </w:t>
            </w:r>
            <w:proofErr w:type="gramStart"/>
            <w:r>
              <w:rPr>
                <w:rFonts w:ascii="Arial" w:hAnsi="Arial" w:cs="Arial"/>
                <w:color w:val="FF0000"/>
              </w:rPr>
              <w:t>He  has</w:t>
            </w:r>
            <w:proofErr w:type="gramEnd"/>
            <w:r>
              <w:rPr>
                <w:rFonts w:ascii="Arial" w:hAnsi="Arial" w:cs="Arial"/>
                <w:color w:val="FF0000"/>
              </w:rPr>
              <w:t xml:space="preserve"> a realistic chan</w:t>
            </w:r>
            <w:r w:rsidR="00E60F47">
              <w:rPr>
                <w:rFonts w:ascii="Arial" w:hAnsi="Arial" w:cs="Arial"/>
                <w:color w:val="FF0000"/>
              </w:rPr>
              <w:t>c</w:t>
            </w:r>
            <w:r>
              <w:rPr>
                <w:rFonts w:ascii="Arial" w:hAnsi="Arial" w:cs="Arial"/>
                <w:color w:val="FF0000"/>
              </w:rPr>
              <w:t xml:space="preserve">e of </w:t>
            </w:r>
            <w:r w:rsidR="00E60F47">
              <w:rPr>
                <w:rFonts w:ascii="Arial" w:hAnsi="Arial" w:cs="Arial"/>
                <w:color w:val="FF0000"/>
              </w:rPr>
              <w:t>being placed for adoption which would meet his needs.</w:t>
            </w:r>
          </w:p>
        </w:tc>
      </w:tr>
      <w:tr w:rsidR="00E1276D" w:rsidRPr="001635BA" w14:paraId="0D937534" w14:textId="77777777" w:rsidTr="001D5954">
        <w:tc>
          <w:tcPr>
            <w:tcW w:w="3005" w:type="dxa"/>
          </w:tcPr>
          <w:p w14:paraId="45D77A6C" w14:textId="77777777" w:rsidR="00E1276D" w:rsidRPr="00826D15" w:rsidRDefault="00E1276D" w:rsidP="00E1276D">
            <w:pPr>
              <w:autoSpaceDN w:val="0"/>
              <w:jc w:val="both"/>
              <w:rPr>
                <w:rFonts w:ascii="Arial" w:hAnsi="Arial" w:cs="Arial"/>
                <w:color w:val="FF0000"/>
              </w:rPr>
            </w:pPr>
            <w:r>
              <w:rPr>
                <w:rFonts w:ascii="Arial" w:hAnsi="Arial" w:cs="Arial"/>
                <w:color w:val="FF0000"/>
              </w:rPr>
              <w:t>Long-term foster care</w:t>
            </w:r>
          </w:p>
        </w:tc>
        <w:tc>
          <w:tcPr>
            <w:tcW w:w="3005" w:type="dxa"/>
          </w:tcPr>
          <w:p w14:paraId="76805E38" w14:textId="77777777" w:rsidR="00E1276D" w:rsidRPr="00826D15" w:rsidRDefault="00E1276D" w:rsidP="00E1276D">
            <w:pPr>
              <w:autoSpaceDN w:val="0"/>
              <w:jc w:val="both"/>
              <w:rPr>
                <w:rFonts w:ascii="Arial" w:hAnsi="Arial" w:cs="Arial"/>
                <w:color w:val="FF0000"/>
              </w:rPr>
            </w:pPr>
            <w:r>
              <w:rPr>
                <w:rFonts w:ascii="Arial" w:hAnsi="Arial" w:cs="Arial"/>
                <w:color w:val="FF0000"/>
              </w:rPr>
              <w:t>Realistic and viable</w:t>
            </w:r>
          </w:p>
        </w:tc>
        <w:tc>
          <w:tcPr>
            <w:tcW w:w="3006" w:type="dxa"/>
          </w:tcPr>
          <w:p w14:paraId="35AB7425" w14:textId="475394E2" w:rsidR="00E1276D" w:rsidRPr="00826D15" w:rsidRDefault="00E1276D" w:rsidP="00E1276D">
            <w:pPr>
              <w:autoSpaceDN w:val="0"/>
              <w:jc w:val="both"/>
              <w:rPr>
                <w:rFonts w:ascii="Arial" w:hAnsi="Arial" w:cs="Arial"/>
                <w:color w:val="FF0000"/>
              </w:rPr>
            </w:pPr>
            <w:r>
              <w:rPr>
                <w:rFonts w:ascii="Arial" w:hAnsi="Arial" w:cs="Arial"/>
                <w:color w:val="FF0000"/>
              </w:rPr>
              <w:t xml:space="preserve">Fostering placements are available and could provide </w:t>
            </w:r>
            <w:proofErr w:type="spellStart"/>
            <w:r w:rsidR="00E60F47">
              <w:rPr>
                <w:rFonts w:ascii="Arial" w:hAnsi="Arial" w:cs="Arial"/>
                <w:color w:val="FF0000"/>
              </w:rPr>
              <w:t>Aqis</w:t>
            </w:r>
            <w:proofErr w:type="spellEnd"/>
            <w:r>
              <w:rPr>
                <w:rFonts w:ascii="Arial" w:hAnsi="Arial" w:cs="Arial"/>
                <w:color w:val="FF0000"/>
              </w:rPr>
              <w:t xml:space="preserve"> with good long-term care</w:t>
            </w:r>
          </w:p>
        </w:tc>
      </w:tr>
      <w:tr w:rsidR="00E1276D" w:rsidRPr="001635BA" w14:paraId="2EA4C376" w14:textId="77777777" w:rsidTr="001D5954">
        <w:tc>
          <w:tcPr>
            <w:tcW w:w="3005" w:type="dxa"/>
          </w:tcPr>
          <w:p w14:paraId="6D04037C" w14:textId="2822E849" w:rsidR="00E1276D" w:rsidRPr="00826D15" w:rsidRDefault="00E60F47" w:rsidP="00757813">
            <w:pPr>
              <w:autoSpaceDN w:val="0"/>
              <w:rPr>
                <w:rFonts w:ascii="Arial" w:hAnsi="Arial" w:cs="Arial"/>
                <w:color w:val="FF0000"/>
              </w:rPr>
            </w:pPr>
            <w:r>
              <w:rPr>
                <w:rFonts w:ascii="Arial" w:hAnsi="Arial" w:cs="Arial"/>
                <w:color w:val="FF0000"/>
              </w:rPr>
              <w:t>Connected persons placement with Sharon Thomas</w:t>
            </w:r>
          </w:p>
        </w:tc>
        <w:tc>
          <w:tcPr>
            <w:tcW w:w="3005" w:type="dxa"/>
          </w:tcPr>
          <w:p w14:paraId="4E06A3B5" w14:textId="698A92BA" w:rsidR="00E1276D" w:rsidRPr="00826D15" w:rsidRDefault="00E60F47" w:rsidP="00E1276D">
            <w:pPr>
              <w:autoSpaceDN w:val="0"/>
              <w:jc w:val="both"/>
              <w:rPr>
                <w:rFonts w:ascii="Arial" w:hAnsi="Arial" w:cs="Arial"/>
                <w:color w:val="FF0000"/>
              </w:rPr>
            </w:pPr>
            <w:r>
              <w:rPr>
                <w:rFonts w:ascii="Arial" w:hAnsi="Arial" w:cs="Arial"/>
                <w:color w:val="FF0000"/>
              </w:rPr>
              <w:t>Discounted</w:t>
            </w:r>
          </w:p>
        </w:tc>
        <w:tc>
          <w:tcPr>
            <w:tcW w:w="3006" w:type="dxa"/>
          </w:tcPr>
          <w:p w14:paraId="6FC333BD" w14:textId="2377A6FE" w:rsidR="00E1276D" w:rsidRPr="00826D15" w:rsidRDefault="00E60F47" w:rsidP="00E1276D">
            <w:pPr>
              <w:autoSpaceDN w:val="0"/>
              <w:jc w:val="both"/>
              <w:rPr>
                <w:rFonts w:ascii="Arial" w:hAnsi="Arial" w:cs="Arial"/>
                <w:color w:val="FF0000"/>
              </w:rPr>
            </w:pPr>
            <w:r>
              <w:rPr>
                <w:rFonts w:ascii="Arial" w:hAnsi="Arial" w:cs="Arial"/>
                <w:color w:val="FF0000"/>
              </w:rPr>
              <w:t xml:space="preserve">Sharon has said she is not able to offer care to </w:t>
            </w:r>
            <w:proofErr w:type="spellStart"/>
            <w:r>
              <w:rPr>
                <w:rFonts w:ascii="Arial" w:hAnsi="Arial" w:cs="Arial"/>
                <w:color w:val="FF0000"/>
              </w:rPr>
              <w:t>Aqis</w:t>
            </w:r>
            <w:proofErr w:type="spellEnd"/>
            <w:r>
              <w:rPr>
                <w:rFonts w:ascii="Arial" w:hAnsi="Arial" w:cs="Arial"/>
                <w:color w:val="FF0000"/>
              </w:rPr>
              <w:t>.</w:t>
            </w:r>
          </w:p>
        </w:tc>
      </w:tr>
      <w:tr w:rsidR="00E1276D" w:rsidRPr="001635BA" w14:paraId="2CD6A2CC" w14:textId="77777777" w:rsidTr="001D5954">
        <w:tc>
          <w:tcPr>
            <w:tcW w:w="3005" w:type="dxa"/>
          </w:tcPr>
          <w:p w14:paraId="01EB4BA1" w14:textId="7426F434" w:rsidR="00E1276D" w:rsidRPr="00826D15" w:rsidRDefault="00E1276D" w:rsidP="00E1276D">
            <w:pPr>
              <w:autoSpaceDN w:val="0"/>
              <w:jc w:val="both"/>
              <w:rPr>
                <w:rFonts w:ascii="Arial" w:hAnsi="Arial" w:cs="Arial"/>
                <w:color w:val="FF0000"/>
              </w:rPr>
            </w:pPr>
            <w:r w:rsidRPr="00826D15">
              <w:rPr>
                <w:rFonts w:ascii="Arial" w:hAnsi="Arial" w:cs="Arial"/>
                <w:color w:val="FF0000"/>
              </w:rPr>
              <w:t>Remaining with Stacey</w:t>
            </w:r>
            <w:r w:rsidR="006936B0">
              <w:rPr>
                <w:rFonts w:ascii="Arial" w:hAnsi="Arial" w:cs="Arial"/>
                <w:color w:val="FF0000"/>
              </w:rPr>
              <w:t xml:space="preserve"> under no order</w:t>
            </w:r>
          </w:p>
        </w:tc>
        <w:tc>
          <w:tcPr>
            <w:tcW w:w="3005" w:type="dxa"/>
          </w:tcPr>
          <w:p w14:paraId="3AC11716" w14:textId="77777777" w:rsidR="00E1276D" w:rsidRPr="00826D15" w:rsidRDefault="00E1276D" w:rsidP="00E1276D">
            <w:pPr>
              <w:autoSpaceDN w:val="0"/>
              <w:jc w:val="both"/>
              <w:rPr>
                <w:rFonts w:ascii="Arial" w:hAnsi="Arial" w:cs="Arial"/>
                <w:color w:val="FF0000"/>
              </w:rPr>
            </w:pPr>
            <w:r>
              <w:rPr>
                <w:rFonts w:ascii="Arial" w:hAnsi="Arial" w:cs="Arial"/>
                <w:color w:val="FF0000"/>
              </w:rPr>
              <w:t>Discounted</w:t>
            </w:r>
          </w:p>
        </w:tc>
        <w:tc>
          <w:tcPr>
            <w:tcW w:w="3006" w:type="dxa"/>
          </w:tcPr>
          <w:p w14:paraId="1C9F784B" w14:textId="4812C3BB" w:rsidR="00E1276D" w:rsidRPr="00826D15" w:rsidRDefault="00E1276D" w:rsidP="00E1276D">
            <w:pPr>
              <w:autoSpaceDN w:val="0"/>
              <w:jc w:val="both"/>
              <w:rPr>
                <w:rFonts w:ascii="Arial" w:hAnsi="Arial" w:cs="Arial"/>
                <w:color w:val="FF0000"/>
              </w:rPr>
            </w:pPr>
            <w:r>
              <w:rPr>
                <w:rFonts w:ascii="Arial" w:hAnsi="Arial" w:cs="Arial"/>
                <w:color w:val="FF0000"/>
              </w:rPr>
              <w:t>The reasons are set out previously in this statement and in the parenting assessment</w:t>
            </w:r>
            <w:r w:rsidR="00E60F47">
              <w:rPr>
                <w:rFonts w:ascii="Arial" w:hAnsi="Arial" w:cs="Arial"/>
                <w:color w:val="FF0000"/>
              </w:rPr>
              <w:t xml:space="preserve"> in the court bundle.</w:t>
            </w:r>
          </w:p>
        </w:tc>
      </w:tr>
      <w:tr w:rsidR="00E1276D" w:rsidRPr="001635BA" w14:paraId="5AC12124" w14:textId="77777777" w:rsidTr="001D5954">
        <w:tc>
          <w:tcPr>
            <w:tcW w:w="3005" w:type="dxa"/>
          </w:tcPr>
          <w:p w14:paraId="413045E0" w14:textId="45E7DC9A" w:rsidR="00E1276D" w:rsidRPr="00826D15" w:rsidRDefault="00E1276D" w:rsidP="00757813">
            <w:pPr>
              <w:autoSpaceDN w:val="0"/>
              <w:rPr>
                <w:rFonts w:ascii="Arial" w:hAnsi="Arial" w:cs="Arial"/>
                <w:color w:val="FF0000"/>
              </w:rPr>
            </w:pPr>
            <w:r w:rsidRPr="00826D15">
              <w:rPr>
                <w:rFonts w:ascii="Arial" w:hAnsi="Arial" w:cs="Arial"/>
                <w:color w:val="FF0000"/>
              </w:rPr>
              <w:t xml:space="preserve">Placement with </w:t>
            </w:r>
            <w:r w:rsidR="00223A6F">
              <w:rPr>
                <w:rFonts w:ascii="Arial" w:hAnsi="Arial" w:cs="Arial"/>
                <w:color w:val="FF0000"/>
              </w:rPr>
              <w:t>J</w:t>
            </w:r>
            <w:r w:rsidR="00E60F47">
              <w:rPr>
                <w:rFonts w:ascii="Arial" w:hAnsi="Arial" w:cs="Arial"/>
                <w:color w:val="FF0000"/>
              </w:rPr>
              <w:t>e</w:t>
            </w:r>
            <w:r w:rsidR="00223A6F">
              <w:rPr>
                <w:rFonts w:ascii="Arial" w:hAnsi="Arial" w:cs="Arial"/>
                <w:color w:val="FF0000"/>
              </w:rPr>
              <w:t>r</w:t>
            </w:r>
            <w:r w:rsidR="00E60F47">
              <w:rPr>
                <w:rFonts w:ascii="Arial" w:hAnsi="Arial" w:cs="Arial"/>
                <w:color w:val="FF0000"/>
              </w:rPr>
              <w:t>maine Jones</w:t>
            </w:r>
          </w:p>
        </w:tc>
        <w:tc>
          <w:tcPr>
            <w:tcW w:w="3005" w:type="dxa"/>
          </w:tcPr>
          <w:p w14:paraId="73F56D13" w14:textId="77777777" w:rsidR="00E1276D" w:rsidRPr="00826D15" w:rsidRDefault="00E1276D" w:rsidP="00E1276D">
            <w:pPr>
              <w:autoSpaceDN w:val="0"/>
              <w:jc w:val="both"/>
              <w:rPr>
                <w:rFonts w:ascii="Arial" w:hAnsi="Arial" w:cs="Arial"/>
                <w:color w:val="FF0000"/>
              </w:rPr>
            </w:pPr>
            <w:r w:rsidRPr="00826D15">
              <w:rPr>
                <w:rFonts w:ascii="Arial" w:hAnsi="Arial" w:cs="Arial"/>
                <w:color w:val="FF0000"/>
              </w:rPr>
              <w:t xml:space="preserve">Discounted </w:t>
            </w:r>
          </w:p>
        </w:tc>
        <w:tc>
          <w:tcPr>
            <w:tcW w:w="3006" w:type="dxa"/>
          </w:tcPr>
          <w:p w14:paraId="296675C7" w14:textId="23D3B7DA" w:rsidR="00E1276D" w:rsidRPr="00826D15" w:rsidRDefault="00E1276D" w:rsidP="00E1276D">
            <w:pPr>
              <w:autoSpaceDN w:val="0"/>
              <w:jc w:val="both"/>
              <w:rPr>
                <w:rFonts w:ascii="Arial" w:hAnsi="Arial" w:cs="Arial"/>
                <w:color w:val="FF0000"/>
              </w:rPr>
            </w:pPr>
            <w:r w:rsidRPr="00826D15">
              <w:rPr>
                <w:rFonts w:ascii="Arial" w:hAnsi="Arial" w:cs="Arial"/>
                <w:color w:val="FF0000"/>
              </w:rPr>
              <w:t xml:space="preserve">See above </w:t>
            </w:r>
            <w:r w:rsidR="00E60F47">
              <w:rPr>
                <w:rFonts w:ascii="Arial" w:hAnsi="Arial" w:cs="Arial"/>
                <w:color w:val="FF0000"/>
              </w:rPr>
              <w:t xml:space="preserve">and in the parenting assessment </w:t>
            </w:r>
            <w:r w:rsidRPr="00826D15">
              <w:rPr>
                <w:rFonts w:ascii="Arial" w:hAnsi="Arial" w:cs="Arial"/>
                <w:color w:val="FF0000"/>
              </w:rPr>
              <w:t xml:space="preserve">– </w:t>
            </w:r>
            <w:r w:rsidR="00FE5434">
              <w:rPr>
                <w:rFonts w:ascii="Arial" w:hAnsi="Arial" w:cs="Arial"/>
                <w:color w:val="FF0000"/>
              </w:rPr>
              <w:t>Jermaine</w:t>
            </w:r>
            <w:r w:rsidR="00E60F47">
              <w:rPr>
                <w:rFonts w:ascii="Arial" w:hAnsi="Arial" w:cs="Arial"/>
                <w:color w:val="FF0000"/>
              </w:rPr>
              <w:t xml:space="preserve"> </w:t>
            </w:r>
            <w:r w:rsidRPr="00826D15">
              <w:rPr>
                <w:rFonts w:ascii="Arial" w:hAnsi="Arial" w:cs="Arial"/>
                <w:color w:val="FF0000"/>
              </w:rPr>
              <w:t xml:space="preserve">has </w:t>
            </w:r>
            <w:proofErr w:type="gramStart"/>
            <w:r w:rsidRPr="00826D15">
              <w:rPr>
                <w:rFonts w:ascii="Arial" w:hAnsi="Arial" w:cs="Arial"/>
                <w:color w:val="FF0000"/>
              </w:rPr>
              <w:t>a number of</w:t>
            </w:r>
            <w:proofErr w:type="gramEnd"/>
            <w:r w:rsidRPr="00826D15">
              <w:rPr>
                <w:rFonts w:ascii="Arial" w:hAnsi="Arial" w:cs="Arial"/>
                <w:color w:val="FF0000"/>
              </w:rPr>
              <w:t xml:space="preserve"> </w:t>
            </w:r>
            <w:r>
              <w:rPr>
                <w:rFonts w:ascii="Arial" w:hAnsi="Arial" w:cs="Arial"/>
                <w:color w:val="FF0000"/>
              </w:rPr>
              <w:t xml:space="preserve">serious </w:t>
            </w:r>
            <w:r w:rsidRPr="00826D15">
              <w:rPr>
                <w:rFonts w:ascii="Arial" w:hAnsi="Arial" w:cs="Arial"/>
                <w:color w:val="FF0000"/>
              </w:rPr>
              <w:t>challenges</w:t>
            </w:r>
            <w:r>
              <w:rPr>
                <w:rFonts w:ascii="Arial" w:hAnsi="Arial" w:cs="Arial"/>
                <w:color w:val="FF0000"/>
              </w:rPr>
              <w:t xml:space="preserve">, poses serious risk </w:t>
            </w:r>
            <w:r w:rsidRPr="00826D15">
              <w:rPr>
                <w:rFonts w:ascii="Arial" w:hAnsi="Arial" w:cs="Arial"/>
                <w:color w:val="FF0000"/>
              </w:rPr>
              <w:t>and is not willing to accept help</w:t>
            </w:r>
            <w:r>
              <w:rPr>
                <w:rFonts w:ascii="Arial" w:hAnsi="Arial" w:cs="Arial"/>
                <w:color w:val="FF0000"/>
              </w:rPr>
              <w:t xml:space="preserve">. </w:t>
            </w:r>
          </w:p>
        </w:tc>
      </w:tr>
    </w:tbl>
    <w:p w14:paraId="7F544D35" w14:textId="77777777" w:rsidR="00E60F47" w:rsidRDefault="00E60F47" w:rsidP="00DF4733">
      <w:pPr>
        <w:pStyle w:val="Heading3"/>
        <w:rPr>
          <w:rFonts w:ascii="Arial" w:hAnsi="Arial" w:cs="Arial"/>
          <w:b/>
          <w:bCs/>
          <w:color w:val="auto"/>
        </w:rPr>
      </w:pPr>
      <w:bookmarkStart w:id="8" w:name="_Toc65770500"/>
    </w:p>
    <w:p w14:paraId="24529F02" w14:textId="0B8EC626" w:rsidR="00DF4733" w:rsidRPr="00D81490" w:rsidRDefault="00DF4733" w:rsidP="00D81490">
      <w:pPr>
        <w:rPr>
          <w:rFonts w:ascii="Arial" w:hAnsi="Arial" w:cs="Arial"/>
          <w:b/>
          <w:bCs/>
          <w:sz w:val="24"/>
          <w:szCs w:val="24"/>
        </w:rPr>
      </w:pPr>
      <w:r w:rsidRPr="00D81490">
        <w:rPr>
          <w:rFonts w:ascii="Arial" w:hAnsi="Arial" w:cs="Arial"/>
          <w:b/>
          <w:bCs/>
          <w:sz w:val="24"/>
          <w:szCs w:val="24"/>
        </w:rPr>
        <w:t>7.2 The preferred and proposed placement option for the child or each individual child if part of a sibling group</w:t>
      </w:r>
      <w:bookmarkEnd w:id="8"/>
      <w:r w:rsidRPr="00D81490">
        <w:rPr>
          <w:rFonts w:ascii="Arial" w:hAnsi="Arial" w:cs="Arial"/>
          <w:b/>
          <w:bCs/>
          <w:sz w:val="24"/>
          <w:szCs w:val="24"/>
        </w:rPr>
        <w:br/>
      </w:r>
    </w:p>
    <w:tbl>
      <w:tblPr>
        <w:tblStyle w:val="TableGrid"/>
        <w:tblW w:w="9003" w:type="dxa"/>
        <w:jc w:val="center"/>
        <w:tblLook w:val="04A0" w:firstRow="1" w:lastRow="0" w:firstColumn="1" w:lastColumn="0" w:noHBand="0" w:noVBand="1"/>
      </w:tblPr>
      <w:tblGrid>
        <w:gridCol w:w="9003"/>
      </w:tblGrid>
      <w:tr w:rsidR="00DF4733" w:rsidRPr="001635BA" w14:paraId="6AA5AD3D" w14:textId="77777777" w:rsidTr="001D5954">
        <w:trPr>
          <w:trHeight w:val="1413"/>
          <w:jc w:val="center"/>
        </w:trPr>
        <w:tc>
          <w:tcPr>
            <w:tcW w:w="9003" w:type="dxa"/>
          </w:tcPr>
          <w:p w14:paraId="10AAD4BD" w14:textId="0A351644" w:rsidR="00DF4733" w:rsidRDefault="00E60F47" w:rsidP="001D5954">
            <w:pPr>
              <w:pStyle w:val="Default"/>
              <w:rPr>
                <w:color w:val="FF0000"/>
                <w:sz w:val="22"/>
                <w:szCs w:val="22"/>
              </w:rPr>
            </w:pPr>
            <w:r>
              <w:rPr>
                <w:color w:val="FF0000"/>
                <w:sz w:val="22"/>
                <w:szCs w:val="22"/>
              </w:rPr>
              <w:t xml:space="preserve">This </w:t>
            </w:r>
            <w:r w:rsidR="00DF4733">
              <w:rPr>
                <w:color w:val="FF0000"/>
                <w:sz w:val="22"/>
                <w:szCs w:val="22"/>
              </w:rPr>
              <w:t xml:space="preserve">section needs to be </w:t>
            </w:r>
            <w:proofErr w:type="gramStart"/>
            <w:r w:rsidR="00DF4733">
              <w:rPr>
                <w:color w:val="FF0000"/>
                <w:sz w:val="22"/>
                <w:szCs w:val="22"/>
              </w:rPr>
              <w:t>fairly thorough</w:t>
            </w:r>
            <w:proofErr w:type="gramEnd"/>
            <w:r>
              <w:rPr>
                <w:color w:val="FF0000"/>
                <w:sz w:val="22"/>
                <w:szCs w:val="22"/>
              </w:rPr>
              <w:t xml:space="preserve">. </w:t>
            </w:r>
            <w:r w:rsidR="00DF4733">
              <w:rPr>
                <w:color w:val="FF0000"/>
                <w:sz w:val="22"/>
                <w:szCs w:val="22"/>
              </w:rPr>
              <w:t xml:space="preserve">You need to clearly set out the factors for and against each option you mentioned above (including the ones you discounted), and then say which is your preferred option. </w:t>
            </w:r>
            <w:r w:rsidR="006C40EF">
              <w:rPr>
                <w:color w:val="FF0000"/>
                <w:sz w:val="22"/>
                <w:szCs w:val="22"/>
              </w:rPr>
              <w:t>So, you would write:</w:t>
            </w:r>
          </w:p>
          <w:p w14:paraId="04B0154E" w14:textId="77777777" w:rsidR="00DF4733" w:rsidRDefault="00DF4733" w:rsidP="001D5954">
            <w:pPr>
              <w:pStyle w:val="Default"/>
              <w:rPr>
                <w:color w:val="FF0000"/>
                <w:sz w:val="22"/>
                <w:szCs w:val="22"/>
              </w:rPr>
            </w:pPr>
          </w:p>
          <w:p w14:paraId="722DFF1D" w14:textId="77777777" w:rsidR="00DF4733" w:rsidRDefault="00DF4733" w:rsidP="001D5954">
            <w:pPr>
              <w:pStyle w:val="Default"/>
              <w:rPr>
                <w:i/>
                <w:iCs/>
                <w:color w:val="FF0000"/>
                <w:sz w:val="22"/>
                <w:szCs w:val="22"/>
              </w:rPr>
            </w:pPr>
            <w:r w:rsidRPr="00B95A64">
              <w:rPr>
                <w:i/>
                <w:iCs/>
                <w:color w:val="FF0000"/>
                <w:sz w:val="22"/>
                <w:szCs w:val="22"/>
              </w:rPr>
              <w:t>Following assessments having been completed, the factors for and against each placement are:</w:t>
            </w:r>
          </w:p>
          <w:p w14:paraId="69A0FB10" w14:textId="77777777" w:rsidR="00DF4733" w:rsidRDefault="00DF4733" w:rsidP="001D5954">
            <w:pPr>
              <w:pStyle w:val="Default"/>
              <w:rPr>
                <w:color w:val="FF0000"/>
                <w:sz w:val="22"/>
                <w:szCs w:val="22"/>
              </w:rPr>
            </w:pPr>
          </w:p>
          <w:p w14:paraId="5FCC74A5" w14:textId="5D998A2E" w:rsidR="00DF4733" w:rsidRDefault="00DF4733" w:rsidP="001D5954">
            <w:pPr>
              <w:pStyle w:val="Default"/>
              <w:rPr>
                <w:color w:val="FF0000"/>
                <w:sz w:val="22"/>
                <w:szCs w:val="22"/>
              </w:rPr>
            </w:pPr>
            <w:r>
              <w:rPr>
                <w:color w:val="FF0000"/>
                <w:sz w:val="22"/>
                <w:szCs w:val="22"/>
              </w:rPr>
              <w:t>You would then go through all the options, looking at the pros and cons. See the “Balance sheet guidance” document</w:t>
            </w:r>
            <w:r w:rsidR="00A7432C">
              <w:rPr>
                <w:color w:val="FF0000"/>
                <w:sz w:val="22"/>
                <w:szCs w:val="22"/>
              </w:rPr>
              <w:t xml:space="preserve"> in the SWET Resources file</w:t>
            </w:r>
            <w:r>
              <w:rPr>
                <w:color w:val="FF0000"/>
                <w:sz w:val="22"/>
                <w:szCs w:val="22"/>
              </w:rPr>
              <w:t xml:space="preserve"> for a clear example of how to do this, including common pros/cons for most options.</w:t>
            </w:r>
          </w:p>
          <w:p w14:paraId="41A3C3FE" w14:textId="77777777" w:rsidR="00DF4733" w:rsidRDefault="00DF4733" w:rsidP="001D5954">
            <w:pPr>
              <w:pStyle w:val="Default"/>
              <w:rPr>
                <w:color w:val="FF0000"/>
                <w:sz w:val="22"/>
                <w:szCs w:val="22"/>
              </w:rPr>
            </w:pPr>
          </w:p>
          <w:p w14:paraId="7963238E" w14:textId="61C63BFF" w:rsidR="00DF4733" w:rsidRDefault="00DF4733" w:rsidP="006C40EF">
            <w:pPr>
              <w:pStyle w:val="Default"/>
              <w:rPr>
                <w:color w:val="FF0000"/>
                <w:sz w:val="22"/>
                <w:szCs w:val="22"/>
              </w:rPr>
            </w:pPr>
            <w:r>
              <w:rPr>
                <w:color w:val="FF0000"/>
                <w:sz w:val="22"/>
                <w:szCs w:val="22"/>
              </w:rPr>
              <w:t xml:space="preserve">Finally, you would say which your preferred option is and why. Your preferred option </w:t>
            </w:r>
            <w:r w:rsidRPr="00F74A65">
              <w:rPr>
                <w:color w:val="FF0000"/>
                <w:sz w:val="22"/>
                <w:szCs w:val="22"/>
              </w:rPr>
              <w:t xml:space="preserve">must be the placement you think gives them the best chance of recovering from any trauma they have experienced: personal growth and development within a family where they are guaranteed unconditional love; strong educational prospects; good health outcomes; and – as far as can be predicted – one or more positive lifelong attachment/s which promotes their unique identity. </w:t>
            </w:r>
          </w:p>
          <w:p w14:paraId="418A1DCA" w14:textId="77777777" w:rsidR="00DF4733" w:rsidRPr="0006011A" w:rsidRDefault="00DF4733" w:rsidP="006C40EF">
            <w:pPr>
              <w:pStyle w:val="Default"/>
              <w:rPr>
                <w:color w:val="FF0000"/>
                <w:sz w:val="22"/>
                <w:szCs w:val="22"/>
              </w:rPr>
            </w:pPr>
          </w:p>
        </w:tc>
      </w:tr>
    </w:tbl>
    <w:p w14:paraId="4015099B" w14:textId="77777777" w:rsidR="00DF4733" w:rsidRPr="00467F96" w:rsidRDefault="00DF4733" w:rsidP="00AE39E1">
      <w:pPr>
        <w:rPr>
          <w:rFonts w:ascii="Arial" w:hAnsi="Arial" w:cs="Arial"/>
        </w:rPr>
      </w:pPr>
    </w:p>
    <w:p w14:paraId="6097441F" w14:textId="26DE9ED4" w:rsidR="007B6086" w:rsidRPr="00467F96" w:rsidRDefault="00AE39E1" w:rsidP="008B7A2E">
      <w:pPr>
        <w:pStyle w:val="Heading2"/>
        <w:numPr>
          <w:ilvl w:val="0"/>
          <w:numId w:val="7"/>
        </w:numPr>
        <w:shd w:val="clear" w:color="auto" w:fill="F2F2F2" w:themeFill="background1" w:themeFillShade="F2"/>
        <w:rPr>
          <w:rFonts w:ascii="Arial" w:hAnsi="Arial" w:cs="Arial"/>
          <w:b/>
          <w:bCs/>
          <w:color w:val="auto"/>
          <w:sz w:val="24"/>
          <w:szCs w:val="24"/>
        </w:rPr>
      </w:pPr>
      <w:bookmarkStart w:id="9" w:name="_Toc161567368"/>
      <w:r w:rsidRPr="00467F96">
        <w:rPr>
          <w:rFonts w:ascii="Arial" w:hAnsi="Arial" w:cs="Arial"/>
          <w:b/>
          <w:bCs/>
          <w:color w:val="auto"/>
          <w:sz w:val="24"/>
          <w:szCs w:val="24"/>
        </w:rPr>
        <w:t>The range of views of parties and significant others</w:t>
      </w:r>
      <w:bookmarkEnd w:id="9"/>
    </w:p>
    <w:p w14:paraId="1E33D502" w14:textId="105789F0" w:rsidR="00AE39E1" w:rsidRPr="00467F96" w:rsidRDefault="008B7A2E" w:rsidP="00AE39E1">
      <w:pPr>
        <w:rPr>
          <w:rFonts w:ascii="Arial" w:eastAsia="Times New Roman" w:hAnsi="Arial" w:cs="Arial"/>
          <w:noProof/>
        </w:rPr>
      </w:pPr>
      <w:r w:rsidRPr="00467F96">
        <w:rPr>
          <w:rFonts w:ascii="Arial" w:eastAsia="Times New Roman" w:hAnsi="Arial" w:cs="Arial"/>
          <w:noProof/>
        </w:rPr>
        <w:br/>
      </w:r>
    </w:p>
    <w:tbl>
      <w:tblPr>
        <w:tblStyle w:val="TableGrid"/>
        <w:tblW w:w="9003" w:type="dxa"/>
        <w:jc w:val="center"/>
        <w:tblLook w:val="04A0" w:firstRow="1" w:lastRow="0" w:firstColumn="1" w:lastColumn="0" w:noHBand="0" w:noVBand="1"/>
      </w:tblPr>
      <w:tblGrid>
        <w:gridCol w:w="9003"/>
      </w:tblGrid>
      <w:tr w:rsidR="00AE39E1" w:rsidRPr="00467F96" w14:paraId="33E558BB" w14:textId="77777777">
        <w:trPr>
          <w:trHeight w:val="1413"/>
          <w:jc w:val="center"/>
        </w:trPr>
        <w:tc>
          <w:tcPr>
            <w:tcW w:w="9003" w:type="dxa"/>
          </w:tcPr>
          <w:p w14:paraId="457F79DB" w14:textId="3B364AC5" w:rsidR="00AE39E1" w:rsidRPr="00A31C08" w:rsidRDefault="006C40EF">
            <w:pPr>
              <w:pStyle w:val="Default"/>
              <w:rPr>
                <w:i/>
                <w:iCs/>
                <w:color w:val="FF0000"/>
                <w:sz w:val="22"/>
                <w:szCs w:val="22"/>
              </w:rPr>
            </w:pPr>
            <w:r w:rsidRPr="00A31C08">
              <w:rPr>
                <w:color w:val="FF0000"/>
                <w:sz w:val="22"/>
                <w:szCs w:val="22"/>
              </w:rPr>
              <w:t xml:space="preserve">In this box, set out the final positions of </w:t>
            </w:r>
            <w:r w:rsidR="007571E7" w:rsidRPr="00A31C08">
              <w:rPr>
                <w:color w:val="FF0000"/>
                <w:sz w:val="22"/>
                <w:szCs w:val="22"/>
              </w:rPr>
              <w:t xml:space="preserve">the parents and significant others (e.g. the Guardian and you must also include the view of the IRO). If this information is elsewhere in the bundle, just provide a summary. </w:t>
            </w:r>
            <w:r w:rsidR="007571E7" w:rsidRPr="00A31C08">
              <w:rPr>
                <w:i/>
                <w:iCs/>
                <w:color w:val="FF0000"/>
                <w:sz w:val="22"/>
                <w:szCs w:val="22"/>
              </w:rPr>
              <w:t>For example:</w:t>
            </w:r>
          </w:p>
          <w:p w14:paraId="0930E33C" w14:textId="77777777" w:rsidR="007571E7" w:rsidRPr="00A31C08" w:rsidRDefault="007571E7">
            <w:pPr>
              <w:pStyle w:val="Default"/>
              <w:rPr>
                <w:i/>
                <w:iCs/>
                <w:color w:val="FF0000"/>
                <w:sz w:val="22"/>
                <w:szCs w:val="22"/>
              </w:rPr>
            </w:pPr>
          </w:p>
          <w:p w14:paraId="5968325F" w14:textId="694794A4" w:rsidR="007571E7" w:rsidRPr="00A31C08" w:rsidRDefault="007571E7">
            <w:pPr>
              <w:pStyle w:val="Default"/>
              <w:rPr>
                <w:i/>
                <w:iCs/>
                <w:color w:val="FF0000"/>
                <w:sz w:val="22"/>
                <w:szCs w:val="22"/>
              </w:rPr>
            </w:pPr>
            <w:r w:rsidRPr="00A31C08">
              <w:rPr>
                <w:i/>
                <w:iCs/>
                <w:color w:val="FF0000"/>
                <w:sz w:val="22"/>
                <w:szCs w:val="22"/>
              </w:rPr>
              <w:t xml:space="preserve">Stacey </w:t>
            </w:r>
            <w:r w:rsidR="00A31C08" w:rsidRPr="00A31C08">
              <w:rPr>
                <w:i/>
                <w:iCs/>
                <w:color w:val="FF0000"/>
                <w:sz w:val="22"/>
                <w:szCs w:val="22"/>
              </w:rPr>
              <w:t xml:space="preserve">and Jermaine </w:t>
            </w:r>
            <w:r w:rsidRPr="00A31C08">
              <w:rPr>
                <w:i/>
                <w:iCs/>
                <w:color w:val="FF0000"/>
                <w:sz w:val="22"/>
                <w:szCs w:val="22"/>
              </w:rPr>
              <w:t>ha</w:t>
            </w:r>
            <w:r w:rsidR="00A31C08" w:rsidRPr="00A31C08">
              <w:rPr>
                <w:i/>
                <w:iCs/>
                <w:color w:val="FF0000"/>
                <w:sz w:val="22"/>
                <w:szCs w:val="22"/>
              </w:rPr>
              <w:t>ve</w:t>
            </w:r>
            <w:r w:rsidRPr="00A31C08">
              <w:rPr>
                <w:i/>
                <w:iCs/>
                <w:color w:val="FF0000"/>
                <w:sz w:val="22"/>
                <w:szCs w:val="22"/>
              </w:rPr>
              <w:t xml:space="preserve"> put </w:t>
            </w:r>
            <w:r w:rsidR="00A31C08" w:rsidRPr="00A31C08">
              <w:rPr>
                <w:i/>
                <w:iCs/>
                <w:color w:val="FF0000"/>
                <w:sz w:val="22"/>
                <w:szCs w:val="22"/>
              </w:rPr>
              <w:t>t</w:t>
            </w:r>
            <w:r w:rsidRPr="00A31C08">
              <w:rPr>
                <w:i/>
                <w:iCs/>
                <w:color w:val="FF0000"/>
                <w:sz w:val="22"/>
                <w:szCs w:val="22"/>
              </w:rPr>
              <w:t>he</w:t>
            </w:r>
            <w:r w:rsidR="00A31C08" w:rsidRPr="00A31C08">
              <w:rPr>
                <w:i/>
                <w:iCs/>
                <w:color w:val="FF0000"/>
                <w:sz w:val="22"/>
                <w:szCs w:val="22"/>
              </w:rPr>
              <w:t>i</w:t>
            </w:r>
            <w:r w:rsidRPr="00A31C08">
              <w:rPr>
                <w:i/>
                <w:iCs/>
                <w:color w:val="FF0000"/>
                <w:sz w:val="22"/>
                <w:szCs w:val="22"/>
              </w:rPr>
              <w:t xml:space="preserve">r position before the court several times. </w:t>
            </w:r>
            <w:r w:rsidR="00A31C08" w:rsidRPr="00A31C08">
              <w:rPr>
                <w:i/>
                <w:iCs/>
                <w:color w:val="FF0000"/>
                <w:sz w:val="22"/>
                <w:szCs w:val="22"/>
              </w:rPr>
              <w:t>They are</w:t>
            </w:r>
            <w:r w:rsidRPr="00A31C08">
              <w:rPr>
                <w:i/>
                <w:iCs/>
                <w:color w:val="FF0000"/>
                <w:sz w:val="22"/>
                <w:szCs w:val="22"/>
              </w:rPr>
              <w:t xml:space="preserve"> clear </w:t>
            </w:r>
            <w:r w:rsidR="00A31C08" w:rsidRPr="00A31C08">
              <w:rPr>
                <w:i/>
                <w:iCs/>
                <w:color w:val="FF0000"/>
                <w:sz w:val="22"/>
                <w:szCs w:val="22"/>
              </w:rPr>
              <w:t>they</w:t>
            </w:r>
            <w:r w:rsidRPr="00A31C08">
              <w:rPr>
                <w:i/>
                <w:iCs/>
                <w:color w:val="FF0000"/>
                <w:sz w:val="22"/>
                <w:szCs w:val="22"/>
              </w:rPr>
              <w:t xml:space="preserve"> want </w:t>
            </w:r>
            <w:proofErr w:type="spellStart"/>
            <w:r w:rsidRPr="00A31C08">
              <w:rPr>
                <w:i/>
                <w:iCs/>
                <w:color w:val="FF0000"/>
                <w:sz w:val="22"/>
                <w:szCs w:val="22"/>
              </w:rPr>
              <w:t>Aqis</w:t>
            </w:r>
            <w:proofErr w:type="spellEnd"/>
            <w:r w:rsidRPr="00A31C08">
              <w:rPr>
                <w:i/>
                <w:iCs/>
                <w:color w:val="FF0000"/>
                <w:sz w:val="22"/>
                <w:szCs w:val="22"/>
              </w:rPr>
              <w:t xml:space="preserve"> to return to </w:t>
            </w:r>
            <w:r w:rsidR="00A31C08" w:rsidRPr="00A31C08">
              <w:rPr>
                <w:i/>
                <w:iCs/>
                <w:color w:val="FF0000"/>
                <w:sz w:val="22"/>
                <w:szCs w:val="22"/>
              </w:rPr>
              <w:t>t</w:t>
            </w:r>
            <w:r w:rsidRPr="00A31C08">
              <w:rPr>
                <w:i/>
                <w:iCs/>
                <w:color w:val="FF0000"/>
                <w:sz w:val="22"/>
                <w:szCs w:val="22"/>
              </w:rPr>
              <w:t>he</w:t>
            </w:r>
            <w:r w:rsidR="00A31C08" w:rsidRPr="00A31C08">
              <w:rPr>
                <w:i/>
                <w:iCs/>
                <w:color w:val="FF0000"/>
                <w:sz w:val="22"/>
                <w:szCs w:val="22"/>
              </w:rPr>
              <w:t>i</w:t>
            </w:r>
            <w:r w:rsidRPr="00A31C08">
              <w:rPr>
                <w:i/>
                <w:iCs/>
                <w:color w:val="FF0000"/>
                <w:sz w:val="22"/>
                <w:szCs w:val="22"/>
              </w:rPr>
              <w:t xml:space="preserve">r care and </w:t>
            </w:r>
            <w:r w:rsidR="00A31C08" w:rsidRPr="00A31C08">
              <w:rPr>
                <w:i/>
                <w:iCs/>
                <w:color w:val="FF0000"/>
                <w:sz w:val="22"/>
                <w:szCs w:val="22"/>
              </w:rPr>
              <w:t xml:space="preserve">they </w:t>
            </w:r>
            <w:r w:rsidRPr="00A31C08">
              <w:rPr>
                <w:i/>
                <w:iCs/>
                <w:color w:val="FF0000"/>
                <w:sz w:val="22"/>
                <w:szCs w:val="22"/>
              </w:rPr>
              <w:t>oppose adoption.</w:t>
            </w:r>
          </w:p>
          <w:p w14:paraId="0EC04BCB" w14:textId="77777777" w:rsidR="007571E7" w:rsidRPr="00A31C08" w:rsidRDefault="007571E7">
            <w:pPr>
              <w:pStyle w:val="Default"/>
              <w:rPr>
                <w:i/>
                <w:iCs/>
                <w:color w:val="FF0000"/>
                <w:sz w:val="22"/>
                <w:szCs w:val="22"/>
              </w:rPr>
            </w:pPr>
          </w:p>
          <w:p w14:paraId="63C18AB6" w14:textId="2EA070E7" w:rsidR="007571E7" w:rsidRPr="00A31C08" w:rsidRDefault="00A31C08">
            <w:pPr>
              <w:pStyle w:val="Default"/>
              <w:rPr>
                <w:i/>
                <w:iCs/>
                <w:color w:val="FF0000"/>
                <w:sz w:val="22"/>
                <w:szCs w:val="22"/>
              </w:rPr>
            </w:pPr>
            <w:r w:rsidRPr="00A31C08">
              <w:rPr>
                <w:i/>
                <w:iCs/>
                <w:color w:val="FF0000"/>
                <w:sz w:val="22"/>
                <w:szCs w:val="22"/>
              </w:rPr>
              <w:t xml:space="preserve">Billie Swift, </w:t>
            </w:r>
            <w:proofErr w:type="spellStart"/>
            <w:r w:rsidRPr="00A31C08">
              <w:rPr>
                <w:i/>
                <w:iCs/>
                <w:color w:val="FF0000"/>
                <w:sz w:val="22"/>
                <w:szCs w:val="22"/>
              </w:rPr>
              <w:t>Aqis’</w:t>
            </w:r>
            <w:proofErr w:type="spellEnd"/>
            <w:r w:rsidRPr="00A31C08">
              <w:rPr>
                <w:i/>
                <w:iCs/>
                <w:color w:val="FF0000"/>
                <w:sz w:val="22"/>
                <w:szCs w:val="22"/>
              </w:rPr>
              <w:t xml:space="preserve"> Guardian has stated she supports the plan of adoption in principle.</w:t>
            </w:r>
          </w:p>
          <w:p w14:paraId="24A05BD3" w14:textId="77777777" w:rsidR="00A31C08" w:rsidRPr="00A31C08" w:rsidRDefault="00A31C08">
            <w:pPr>
              <w:pStyle w:val="Default"/>
              <w:rPr>
                <w:i/>
                <w:iCs/>
                <w:color w:val="FF0000"/>
                <w:sz w:val="22"/>
                <w:szCs w:val="22"/>
              </w:rPr>
            </w:pPr>
          </w:p>
          <w:p w14:paraId="1B64DE85" w14:textId="0FDC0F46" w:rsidR="00A31C08" w:rsidRPr="00A31C08" w:rsidRDefault="00A31C08">
            <w:pPr>
              <w:pStyle w:val="Default"/>
              <w:rPr>
                <w:i/>
                <w:iCs/>
                <w:color w:val="FF0000"/>
                <w:sz w:val="22"/>
                <w:szCs w:val="22"/>
              </w:rPr>
            </w:pPr>
            <w:r w:rsidRPr="00A31C08">
              <w:rPr>
                <w:i/>
                <w:iCs/>
                <w:color w:val="FF0000"/>
                <w:sz w:val="22"/>
                <w:szCs w:val="22"/>
              </w:rPr>
              <w:t xml:space="preserve">Michelle Thomas, </w:t>
            </w:r>
            <w:proofErr w:type="spellStart"/>
            <w:r w:rsidRPr="00A31C08">
              <w:rPr>
                <w:i/>
                <w:iCs/>
                <w:color w:val="FF0000"/>
                <w:sz w:val="22"/>
                <w:szCs w:val="22"/>
              </w:rPr>
              <w:t>Aqis’</w:t>
            </w:r>
            <w:proofErr w:type="spellEnd"/>
            <w:r w:rsidRPr="00A31C08">
              <w:rPr>
                <w:i/>
                <w:iCs/>
                <w:color w:val="FF0000"/>
                <w:sz w:val="22"/>
                <w:szCs w:val="22"/>
              </w:rPr>
              <w:t xml:space="preserve"> IRO has written to the parties by email on 6</w:t>
            </w:r>
            <w:r w:rsidRPr="00A31C08">
              <w:rPr>
                <w:i/>
                <w:iCs/>
                <w:color w:val="FF0000"/>
                <w:sz w:val="22"/>
                <w:szCs w:val="22"/>
                <w:vertAlign w:val="superscript"/>
              </w:rPr>
              <w:t>th</w:t>
            </w:r>
            <w:r w:rsidRPr="00A31C08">
              <w:rPr>
                <w:i/>
                <w:iCs/>
                <w:color w:val="FF0000"/>
                <w:sz w:val="22"/>
                <w:szCs w:val="22"/>
              </w:rPr>
              <w:t xml:space="preserve"> March confirming she also supports the plan of adoption.</w:t>
            </w:r>
          </w:p>
          <w:p w14:paraId="46728F04" w14:textId="0842A2B6" w:rsidR="00AE39E1" w:rsidRPr="00467F96" w:rsidRDefault="00AE39E1">
            <w:pPr>
              <w:pStyle w:val="Default"/>
              <w:rPr>
                <w:color w:val="000000" w:themeColor="text1"/>
                <w:sz w:val="22"/>
                <w:szCs w:val="22"/>
              </w:rPr>
            </w:pPr>
          </w:p>
        </w:tc>
      </w:tr>
    </w:tbl>
    <w:p w14:paraId="3A233526" w14:textId="59756C2E" w:rsidR="007B6086" w:rsidRPr="00467F96" w:rsidRDefault="00AE39E1" w:rsidP="008B7A2E">
      <w:pPr>
        <w:pStyle w:val="Heading2"/>
        <w:numPr>
          <w:ilvl w:val="0"/>
          <w:numId w:val="7"/>
        </w:numPr>
        <w:shd w:val="clear" w:color="auto" w:fill="F2F2F2" w:themeFill="background1" w:themeFillShade="F2"/>
        <w:rPr>
          <w:rFonts w:ascii="Arial" w:hAnsi="Arial" w:cs="Arial"/>
          <w:b/>
          <w:bCs/>
          <w:color w:val="auto"/>
          <w:sz w:val="24"/>
          <w:szCs w:val="24"/>
        </w:rPr>
      </w:pPr>
      <w:bookmarkStart w:id="10" w:name="_Toc161567369"/>
      <w:r w:rsidRPr="00467F96">
        <w:rPr>
          <w:rFonts w:ascii="Arial" w:hAnsi="Arial" w:cs="Arial"/>
          <w:b/>
          <w:bCs/>
          <w:color w:val="auto"/>
          <w:sz w:val="24"/>
          <w:szCs w:val="24"/>
        </w:rPr>
        <w:t>Statement of procedural fairness</w:t>
      </w:r>
      <w:bookmarkEnd w:id="10"/>
    </w:p>
    <w:p w14:paraId="22872C95" w14:textId="08C4098A" w:rsidR="00AE39E1" w:rsidRPr="00467F96" w:rsidRDefault="008B7A2E" w:rsidP="00AE39E1">
      <w:pPr>
        <w:rPr>
          <w:rFonts w:ascii="Arial" w:eastAsia="Times New Roman" w:hAnsi="Arial" w:cs="Arial"/>
          <w:noProof/>
        </w:rPr>
      </w:pPr>
      <w:r w:rsidRPr="00467F96">
        <w:rPr>
          <w:rFonts w:ascii="Arial" w:eastAsia="Times New Roman" w:hAnsi="Arial" w:cs="Arial"/>
          <w:noProof/>
        </w:rPr>
        <w:br/>
      </w:r>
      <w:r w:rsidR="00AE39E1" w:rsidRPr="00467F96">
        <w:rPr>
          <w:rFonts w:ascii="Arial" w:eastAsia="Times New Roman" w:hAnsi="Arial" w:cs="Arial"/>
          <w:noProof/>
        </w:rPr>
        <w:t>Steps taken to ensure procedural fairness since the last statement was filed.</w:t>
      </w:r>
    </w:p>
    <w:tbl>
      <w:tblPr>
        <w:tblStyle w:val="TableGrid"/>
        <w:tblW w:w="9003" w:type="dxa"/>
        <w:jc w:val="center"/>
        <w:tblLook w:val="04A0" w:firstRow="1" w:lastRow="0" w:firstColumn="1" w:lastColumn="0" w:noHBand="0" w:noVBand="1"/>
      </w:tblPr>
      <w:tblGrid>
        <w:gridCol w:w="9003"/>
      </w:tblGrid>
      <w:tr w:rsidR="00AE39E1" w:rsidRPr="00467F96" w14:paraId="11AD472F" w14:textId="77777777">
        <w:trPr>
          <w:trHeight w:val="1413"/>
          <w:jc w:val="center"/>
        </w:trPr>
        <w:tc>
          <w:tcPr>
            <w:tcW w:w="9003" w:type="dxa"/>
          </w:tcPr>
          <w:p w14:paraId="75A3E125" w14:textId="77777777" w:rsidR="00A31C08" w:rsidRDefault="00A31C08">
            <w:pPr>
              <w:pStyle w:val="Default"/>
              <w:rPr>
                <w:b/>
                <w:i/>
                <w:iCs/>
                <w:color w:val="FF0000"/>
                <w:sz w:val="22"/>
                <w:szCs w:val="22"/>
              </w:rPr>
            </w:pPr>
          </w:p>
          <w:p w14:paraId="65D050C4" w14:textId="4ACE3356" w:rsidR="006936B0" w:rsidRPr="006936B0" w:rsidRDefault="00A31C08">
            <w:pPr>
              <w:pStyle w:val="Default"/>
              <w:rPr>
                <w:bCs/>
                <w:color w:val="FF0000"/>
                <w:sz w:val="22"/>
                <w:szCs w:val="22"/>
              </w:rPr>
            </w:pPr>
            <w:r w:rsidRPr="00481939">
              <w:rPr>
                <w:bCs/>
                <w:color w:val="FF0000"/>
                <w:sz w:val="22"/>
                <w:szCs w:val="22"/>
              </w:rPr>
              <w:t xml:space="preserve">Set out here what you have done to </w:t>
            </w:r>
            <w:r w:rsidR="004F519A" w:rsidRPr="00481939">
              <w:rPr>
                <w:bCs/>
                <w:color w:val="FF0000"/>
                <w:sz w:val="22"/>
                <w:szCs w:val="22"/>
              </w:rPr>
              <w:t>make sure the parents, significant others and child (as far as is age appropriate) have been told about the concerns and what this statement says since your last statement. Also comment on how far the concerns have been understood and any</w:t>
            </w:r>
            <w:r w:rsidR="00481939" w:rsidRPr="00481939">
              <w:rPr>
                <w:bCs/>
                <w:color w:val="FF0000"/>
                <w:sz w:val="22"/>
                <w:szCs w:val="22"/>
              </w:rPr>
              <w:t xml:space="preserve"> help these people have been given, for example legal advice, advocates, translators etc.</w:t>
            </w:r>
          </w:p>
          <w:p w14:paraId="2D0C138B" w14:textId="77777777" w:rsidR="006936B0" w:rsidRDefault="006936B0">
            <w:pPr>
              <w:pStyle w:val="Default"/>
              <w:rPr>
                <w:bCs/>
                <w:i/>
                <w:iCs/>
                <w:color w:val="FF0000"/>
                <w:sz w:val="22"/>
                <w:szCs w:val="22"/>
              </w:rPr>
            </w:pPr>
          </w:p>
          <w:p w14:paraId="67504186" w14:textId="03B760E0" w:rsidR="00A31C08" w:rsidRPr="00481939" w:rsidRDefault="00481939">
            <w:pPr>
              <w:pStyle w:val="Default"/>
              <w:rPr>
                <w:bCs/>
                <w:i/>
                <w:iCs/>
                <w:color w:val="FF0000"/>
                <w:sz w:val="22"/>
                <w:szCs w:val="22"/>
              </w:rPr>
            </w:pPr>
            <w:r w:rsidRPr="00481939">
              <w:rPr>
                <w:bCs/>
                <w:i/>
                <w:iCs/>
                <w:color w:val="FF0000"/>
                <w:sz w:val="22"/>
                <w:szCs w:val="22"/>
              </w:rPr>
              <w:t>For example:</w:t>
            </w:r>
          </w:p>
          <w:p w14:paraId="4E9A44D5" w14:textId="77777777" w:rsidR="00481939" w:rsidRPr="00481939" w:rsidRDefault="00481939">
            <w:pPr>
              <w:pStyle w:val="Default"/>
              <w:rPr>
                <w:bCs/>
                <w:i/>
                <w:iCs/>
                <w:color w:val="FF0000"/>
                <w:sz w:val="22"/>
                <w:szCs w:val="22"/>
              </w:rPr>
            </w:pPr>
          </w:p>
          <w:p w14:paraId="766E9093" w14:textId="4EB022D3" w:rsidR="00481939" w:rsidRPr="00481939" w:rsidRDefault="00481939">
            <w:pPr>
              <w:pStyle w:val="Default"/>
              <w:rPr>
                <w:bCs/>
                <w:i/>
                <w:iCs/>
                <w:color w:val="FF0000"/>
                <w:sz w:val="22"/>
                <w:szCs w:val="22"/>
              </w:rPr>
            </w:pPr>
            <w:r w:rsidRPr="00481939">
              <w:rPr>
                <w:bCs/>
                <w:i/>
                <w:iCs/>
                <w:color w:val="FF0000"/>
                <w:sz w:val="22"/>
                <w:szCs w:val="22"/>
              </w:rPr>
              <w:t xml:space="preserve">Both parents are represented within proceedings and have attended all court hearings. </w:t>
            </w:r>
          </w:p>
          <w:p w14:paraId="13283E41" w14:textId="77777777" w:rsidR="00481939" w:rsidRPr="00481939" w:rsidRDefault="00481939">
            <w:pPr>
              <w:pStyle w:val="Default"/>
              <w:rPr>
                <w:bCs/>
                <w:i/>
                <w:iCs/>
                <w:color w:val="FF0000"/>
                <w:sz w:val="22"/>
                <w:szCs w:val="22"/>
              </w:rPr>
            </w:pPr>
          </w:p>
          <w:p w14:paraId="6E9BF4BA" w14:textId="5A3F55DF" w:rsidR="006936B0" w:rsidRPr="00481939" w:rsidRDefault="00481939">
            <w:pPr>
              <w:pStyle w:val="Default"/>
              <w:rPr>
                <w:bCs/>
                <w:i/>
                <w:iCs/>
                <w:color w:val="FF0000"/>
                <w:sz w:val="22"/>
                <w:szCs w:val="22"/>
              </w:rPr>
            </w:pPr>
            <w:r w:rsidRPr="00481939">
              <w:rPr>
                <w:bCs/>
                <w:i/>
                <w:iCs/>
                <w:color w:val="FF0000"/>
                <w:sz w:val="22"/>
                <w:szCs w:val="22"/>
              </w:rPr>
              <w:t xml:space="preserve">Since my last statement </w:t>
            </w:r>
            <w:r>
              <w:rPr>
                <w:bCs/>
                <w:i/>
                <w:iCs/>
                <w:color w:val="FF0000"/>
                <w:sz w:val="22"/>
                <w:szCs w:val="22"/>
              </w:rPr>
              <w:t xml:space="preserve">there have also been two core groups where the concerns and plans have been discussed. Stacey attended both meetings and both </w:t>
            </w:r>
            <w:r w:rsidR="00FE5434">
              <w:rPr>
                <w:bCs/>
                <w:i/>
                <w:iCs/>
                <w:color w:val="FF0000"/>
                <w:sz w:val="22"/>
                <w:szCs w:val="22"/>
              </w:rPr>
              <w:t>Jermaine</w:t>
            </w:r>
            <w:r>
              <w:rPr>
                <w:bCs/>
                <w:i/>
                <w:iCs/>
                <w:color w:val="FF0000"/>
                <w:sz w:val="22"/>
                <w:szCs w:val="22"/>
              </w:rPr>
              <w:t xml:space="preserve"> and Stacey were sent the minutes of these meetings. This statement will be shared with both parties. </w:t>
            </w:r>
            <w:r w:rsidR="00FE5434">
              <w:rPr>
                <w:bCs/>
                <w:i/>
                <w:iCs/>
                <w:color w:val="FF0000"/>
                <w:sz w:val="22"/>
                <w:szCs w:val="22"/>
              </w:rPr>
              <w:t>Jermaine</w:t>
            </w:r>
            <w:r>
              <w:rPr>
                <w:bCs/>
                <w:i/>
                <w:iCs/>
                <w:color w:val="FF0000"/>
                <w:sz w:val="22"/>
                <w:szCs w:val="22"/>
              </w:rPr>
              <w:t xml:space="preserve"> has declined to speak to </w:t>
            </w:r>
            <w:proofErr w:type="gramStart"/>
            <w:r>
              <w:rPr>
                <w:bCs/>
                <w:i/>
                <w:iCs/>
                <w:color w:val="FF0000"/>
                <w:sz w:val="22"/>
                <w:szCs w:val="22"/>
              </w:rPr>
              <w:t>me</w:t>
            </w:r>
            <w:proofErr w:type="gramEnd"/>
            <w:r>
              <w:rPr>
                <w:bCs/>
                <w:i/>
                <w:iCs/>
                <w:color w:val="FF0000"/>
                <w:sz w:val="22"/>
                <w:szCs w:val="22"/>
              </w:rPr>
              <w:t xml:space="preserve"> but Stacey has stated at both core groups that she understands the concerns although she does not share them.</w:t>
            </w:r>
            <w:r w:rsidR="006936B0">
              <w:rPr>
                <w:bCs/>
                <w:i/>
                <w:iCs/>
                <w:color w:val="FF0000"/>
                <w:sz w:val="22"/>
                <w:szCs w:val="22"/>
              </w:rPr>
              <w:t xml:space="preserve"> </w:t>
            </w:r>
          </w:p>
          <w:p w14:paraId="695C36C0" w14:textId="36BD09F8" w:rsidR="00AE39E1" w:rsidRPr="00467F96" w:rsidRDefault="00AE39E1">
            <w:pPr>
              <w:pStyle w:val="Default"/>
              <w:rPr>
                <w:color w:val="000000" w:themeColor="text1"/>
                <w:sz w:val="22"/>
                <w:szCs w:val="22"/>
              </w:rPr>
            </w:pPr>
          </w:p>
        </w:tc>
      </w:tr>
    </w:tbl>
    <w:p w14:paraId="3F908AF9" w14:textId="53D38D1E" w:rsidR="00AE39E1" w:rsidRPr="00467F96" w:rsidRDefault="00AE39E1" w:rsidP="00AE39E1">
      <w:pPr>
        <w:rPr>
          <w:rFonts w:ascii="Arial" w:hAnsi="Arial" w:cs="Arial"/>
        </w:rPr>
      </w:pPr>
    </w:p>
    <w:p w14:paraId="170DA367" w14:textId="7BAFE98D" w:rsidR="00F43DD9" w:rsidRPr="00467F96" w:rsidRDefault="00F43DD9" w:rsidP="00F43DD9">
      <w:pPr>
        <w:jc w:val="center"/>
        <w:rPr>
          <w:rFonts w:ascii="Arial" w:hAnsi="Arial" w:cs="Arial"/>
          <w:b/>
          <w:bCs/>
          <w:color w:val="FF0000"/>
          <w:sz w:val="28"/>
          <w:szCs w:val="28"/>
        </w:rPr>
      </w:pPr>
      <w:r w:rsidRPr="00467F96">
        <w:rPr>
          <w:rFonts w:ascii="Arial" w:hAnsi="Arial" w:cs="Arial"/>
          <w:b/>
          <w:bCs/>
          <w:color w:val="FF0000"/>
          <w:sz w:val="28"/>
          <w:szCs w:val="28"/>
        </w:rPr>
        <w:t>[</w:t>
      </w:r>
      <w:r w:rsidR="00481939">
        <w:rPr>
          <w:rFonts w:ascii="Arial" w:hAnsi="Arial" w:cs="Arial"/>
          <w:b/>
          <w:bCs/>
          <w:color w:val="FF0000"/>
          <w:sz w:val="28"/>
          <w:szCs w:val="28"/>
        </w:rPr>
        <w:t>Remember, a</w:t>
      </w:r>
      <w:r w:rsidRPr="00467F96">
        <w:rPr>
          <w:rFonts w:ascii="Arial" w:hAnsi="Arial" w:cs="Arial"/>
          <w:b/>
          <w:bCs/>
          <w:color w:val="FF0000"/>
          <w:sz w:val="28"/>
          <w:szCs w:val="28"/>
        </w:rPr>
        <w:t xml:space="preserve">ll guidance text to be deleted before submitting to court. </w:t>
      </w:r>
    </w:p>
    <w:p w14:paraId="01426476" w14:textId="0C5C05A5" w:rsidR="00F43DD9" w:rsidRDefault="00F43DD9" w:rsidP="00F43DD9">
      <w:pPr>
        <w:jc w:val="center"/>
        <w:rPr>
          <w:rFonts w:ascii="Arial" w:hAnsi="Arial" w:cs="Arial"/>
          <w:b/>
          <w:bCs/>
          <w:color w:val="FF0000"/>
          <w:sz w:val="28"/>
          <w:szCs w:val="28"/>
        </w:rPr>
      </w:pPr>
      <w:r w:rsidRPr="00467F96">
        <w:rPr>
          <w:rFonts w:ascii="Arial" w:hAnsi="Arial" w:cs="Arial"/>
          <w:b/>
          <w:bCs/>
          <w:color w:val="FF0000"/>
          <w:sz w:val="28"/>
          <w:szCs w:val="28"/>
        </w:rPr>
        <w:t>Please update the table of contents.]</w:t>
      </w:r>
    </w:p>
    <w:p w14:paraId="415133DA" w14:textId="633F12C7" w:rsidR="002C4F3C" w:rsidRDefault="002C4F3C">
      <w:pPr>
        <w:rPr>
          <w:rFonts w:ascii="Arial" w:hAnsi="Arial" w:cs="Arial"/>
          <w:b/>
          <w:bCs/>
          <w:color w:val="FF0000"/>
          <w:sz w:val="28"/>
          <w:szCs w:val="28"/>
        </w:rPr>
      </w:pPr>
      <w:r>
        <w:rPr>
          <w:rFonts w:ascii="Arial" w:hAnsi="Arial" w:cs="Arial"/>
          <w:b/>
          <w:bCs/>
          <w:color w:val="FF0000"/>
          <w:sz w:val="28"/>
          <w:szCs w:val="28"/>
        </w:rPr>
        <w:lastRenderedPageBreak/>
        <w:br w:type="page"/>
      </w:r>
    </w:p>
    <w:p w14:paraId="3E9934F4" w14:textId="512CF2FF" w:rsidR="00AE39E1" w:rsidRPr="00467F96" w:rsidRDefault="00AE39E1" w:rsidP="00941FEA">
      <w:pPr>
        <w:pStyle w:val="Heading2"/>
        <w:numPr>
          <w:ilvl w:val="0"/>
          <w:numId w:val="7"/>
        </w:numPr>
        <w:shd w:val="clear" w:color="auto" w:fill="F2F2F2" w:themeFill="background1" w:themeFillShade="F2"/>
        <w:rPr>
          <w:rFonts w:ascii="Arial" w:hAnsi="Arial" w:cs="Arial"/>
          <w:b/>
          <w:bCs/>
          <w:color w:val="auto"/>
          <w:sz w:val="24"/>
          <w:szCs w:val="24"/>
        </w:rPr>
      </w:pPr>
      <w:bookmarkStart w:id="11" w:name="_Toc161567370"/>
      <w:r w:rsidRPr="00467F96">
        <w:rPr>
          <w:rFonts w:ascii="Arial" w:hAnsi="Arial" w:cs="Arial"/>
          <w:b/>
          <w:bCs/>
          <w:color w:val="auto"/>
          <w:sz w:val="24"/>
          <w:szCs w:val="24"/>
        </w:rPr>
        <w:lastRenderedPageBreak/>
        <w:t>The welfare checklist in full for reference</w:t>
      </w:r>
      <w:bookmarkEnd w:id="11"/>
    </w:p>
    <w:p w14:paraId="169141E5" w14:textId="479BA84B" w:rsidR="00AE39E1" w:rsidRPr="00467F96" w:rsidRDefault="00AE39E1" w:rsidP="00AE39E1">
      <w:pPr>
        <w:rPr>
          <w:rFonts w:ascii="Arial" w:eastAsia="Times New Roman" w:hAnsi="Arial" w:cs="Arial"/>
          <w:noProof/>
          <w:sz w:val="21"/>
          <w:szCs w:val="21"/>
        </w:rPr>
      </w:pPr>
      <w:r w:rsidRPr="00467F96">
        <w:rPr>
          <w:rFonts w:ascii="Arial" w:eastAsia="Times New Roman" w:hAnsi="Arial" w:cs="Arial"/>
          <w:noProof/>
          <w:sz w:val="21"/>
          <w:szCs w:val="21"/>
        </w:rPr>
        <w:t>The full Children Act checklist, to be used in care and supervision proceedings is found at section 1(3) (a) – (g) and requires the court to have regard to the following matters: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383"/>
      </w:tblGrid>
      <w:tr w:rsidR="00AE39E1" w:rsidRPr="00467F96" w14:paraId="0054CB29" w14:textId="77777777">
        <w:tc>
          <w:tcPr>
            <w:tcW w:w="675" w:type="dxa"/>
            <w:shd w:val="clear" w:color="auto" w:fill="D9E2F3"/>
          </w:tcPr>
          <w:p w14:paraId="6162FCA1"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a)</w:t>
            </w:r>
          </w:p>
        </w:tc>
        <w:tc>
          <w:tcPr>
            <w:tcW w:w="9605" w:type="dxa"/>
            <w:shd w:val="clear" w:color="auto" w:fill="D9E2F3"/>
          </w:tcPr>
          <w:p w14:paraId="2D82861B"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 ascertainable wishes and feelings of the child/children concerned (considered in the light of his/her/their age and understanding);</w:t>
            </w:r>
          </w:p>
          <w:p w14:paraId="035F7694"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75440D27" w14:textId="77777777">
        <w:tc>
          <w:tcPr>
            <w:tcW w:w="675" w:type="dxa"/>
            <w:shd w:val="clear" w:color="auto" w:fill="auto"/>
          </w:tcPr>
          <w:p w14:paraId="50028AA2"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b)</w:t>
            </w:r>
          </w:p>
        </w:tc>
        <w:tc>
          <w:tcPr>
            <w:tcW w:w="9605" w:type="dxa"/>
            <w:shd w:val="clear" w:color="auto" w:fill="auto"/>
          </w:tcPr>
          <w:p w14:paraId="0C8D3F2D"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Their physical, emotional and educational needs;</w:t>
            </w:r>
          </w:p>
          <w:p w14:paraId="21BD4670"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7FECAC32" w14:textId="77777777">
        <w:tc>
          <w:tcPr>
            <w:tcW w:w="675" w:type="dxa"/>
            <w:shd w:val="clear" w:color="auto" w:fill="D9E2F3"/>
          </w:tcPr>
          <w:p w14:paraId="4EB98289"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c)</w:t>
            </w:r>
          </w:p>
        </w:tc>
        <w:tc>
          <w:tcPr>
            <w:tcW w:w="9605" w:type="dxa"/>
            <w:shd w:val="clear" w:color="auto" w:fill="D9E2F3"/>
          </w:tcPr>
          <w:p w14:paraId="3DD194DE"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 likely effect on them of any change in his/her/their circumstances;</w:t>
            </w:r>
          </w:p>
          <w:p w14:paraId="2C48CCFC"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43074083" w14:textId="77777777">
        <w:tc>
          <w:tcPr>
            <w:tcW w:w="675" w:type="dxa"/>
            <w:shd w:val="clear" w:color="auto" w:fill="auto"/>
          </w:tcPr>
          <w:p w14:paraId="3596F366"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d)</w:t>
            </w:r>
          </w:p>
        </w:tc>
        <w:tc>
          <w:tcPr>
            <w:tcW w:w="9605" w:type="dxa"/>
            <w:shd w:val="clear" w:color="auto" w:fill="auto"/>
          </w:tcPr>
          <w:p w14:paraId="7B0465FF"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Their age, sex, background and any characteristics of his/hers/theirs which the court considers relevant;</w:t>
            </w:r>
          </w:p>
          <w:p w14:paraId="72C9CE96" w14:textId="05E7D800"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559B6685" w14:textId="77777777">
        <w:tc>
          <w:tcPr>
            <w:tcW w:w="675" w:type="dxa"/>
            <w:shd w:val="clear" w:color="auto" w:fill="D9E2F3"/>
          </w:tcPr>
          <w:p w14:paraId="0842AA59"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e)</w:t>
            </w:r>
          </w:p>
        </w:tc>
        <w:tc>
          <w:tcPr>
            <w:tcW w:w="9605" w:type="dxa"/>
            <w:shd w:val="clear" w:color="auto" w:fill="D9E2F3"/>
          </w:tcPr>
          <w:p w14:paraId="008DDA20"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Any harm which they have suffered or are at risk of suffering;</w:t>
            </w:r>
          </w:p>
          <w:p w14:paraId="5CF59D2B"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12E66BFD" w14:textId="77777777">
        <w:tc>
          <w:tcPr>
            <w:tcW w:w="675" w:type="dxa"/>
            <w:shd w:val="clear" w:color="auto" w:fill="auto"/>
          </w:tcPr>
          <w:p w14:paraId="45B8D0D6"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f)</w:t>
            </w:r>
          </w:p>
        </w:tc>
        <w:tc>
          <w:tcPr>
            <w:tcW w:w="9605" w:type="dxa"/>
            <w:shd w:val="clear" w:color="auto" w:fill="auto"/>
          </w:tcPr>
          <w:p w14:paraId="5E307762"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How capable each of his/her/their parents, and any other person in relation to whom the court considers the question to be relevant, is of meeting his/her/their needs;</w:t>
            </w:r>
          </w:p>
          <w:p w14:paraId="0460DC0C"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46D72126" w14:textId="77777777">
        <w:tc>
          <w:tcPr>
            <w:tcW w:w="675" w:type="dxa"/>
            <w:shd w:val="clear" w:color="auto" w:fill="D9E2F3"/>
          </w:tcPr>
          <w:p w14:paraId="2CC98228"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g)</w:t>
            </w:r>
          </w:p>
        </w:tc>
        <w:tc>
          <w:tcPr>
            <w:tcW w:w="9605" w:type="dxa"/>
            <w:shd w:val="clear" w:color="auto" w:fill="D9E2F3"/>
          </w:tcPr>
          <w:p w14:paraId="499309AE"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 range of powers available to the court under this Act (Children Act 1989) in the proceedings in question.</w:t>
            </w:r>
          </w:p>
          <w:p w14:paraId="28E72730"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bl>
    <w:p w14:paraId="461F77EF"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p w14:paraId="4048F074"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25. The full Adoption and Children Act welfare checklist, to be used in care proceedings where the plan is for adoption and in placement proceedings, is found in section 1 (4) (a) – (f) and requires the court and the adoption agency to have regard to the following matters (among others):</w:t>
      </w:r>
    </w:p>
    <w:p w14:paraId="493D69CE"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8385"/>
      </w:tblGrid>
      <w:tr w:rsidR="00AE39E1" w:rsidRPr="00467F96" w14:paraId="66930DEA" w14:textId="77777777">
        <w:tc>
          <w:tcPr>
            <w:tcW w:w="675" w:type="dxa"/>
            <w:shd w:val="clear" w:color="auto" w:fill="E2EFD9"/>
          </w:tcPr>
          <w:p w14:paraId="5410F19B"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a)</w:t>
            </w:r>
          </w:p>
        </w:tc>
        <w:tc>
          <w:tcPr>
            <w:tcW w:w="9605" w:type="dxa"/>
            <w:shd w:val="clear" w:color="auto" w:fill="E2EFD9"/>
          </w:tcPr>
          <w:p w14:paraId="2911A51F"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 child’s ascertainable wishes and feelings regarding the decision (considered in the light of the child’s age and understanding);</w:t>
            </w:r>
          </w:p>
          <w:p w14:paraId="24F859A0"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7D846D24" w14:textId="77777777">
        <w:tc>
          <w:tcPr>
            <w:tcW w:w="675" w:type="dxa"/>
            <w:shd w:val="clear" w:color="auto" w:fill="auto"/>
          </w:tcPr>
          <w:p w14:paraId="3289AC17"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b)</w:t>
            </w:r>
          </w:p>
        </w:tc>
        <w:tc>
          <w:tcPr>
            <w:tcW w:w="9605" w:type="dxa"/>
            <w:shd w:val="clear" w:color="auto" w:fill="auto"/>
          </w:tcPr>
          <w:p w14:paraId="669BBF47"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 child’s particular needs;</w:t>
            </w:r>
          </w:p>
          <w:p w14:paraId="0005E73B"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17E96886" w14:textId="77777777">
        <w:tc>
          <w:tcPr>
            <w:tcW w:w="675" w:type="dxa"/>
            <w:shd w:val="clear" w:color="auto" w:fill="E2EFD9"/>
          </w:tcPr>
          <w:p w14:paraId="5C5BEC73"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c)</w:t>
            </w:r>
          </w:p>
        </w:tc>
        <w:tc>
          <w:tcPr>
            <w:tcW w:w="9605" w:type="dxa"/>
            <w:shd w:val="clear" w:color="auto" w:fill="E2EFD9"/>
          </w:tcPr>
          <w:p w14:paraId="4D8ACE78" w14:textId="37B10F19"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 xml:space="preserve">the likely effect on the child (throughout </w:t>
            </w:r>
            <w:r w:rsidR="00707491" w:rsidRPr="00467F96">
              <w:rPr>
                <w:rFonts w:ascii="Arial" w:eastAsia="Times New Roman" w:hAnsi="Arial" w:cs="Arial"/>
                <w:noProof/>
                <w:sz w:val="21"/>
                <w:szCs w:val="21"/>
              </w:rPr>
              <w:t>their</w:t>
            </w:r>
            <w:r w:rsidRPr="00467F96">
              <w:rPr>
                <w:rFonts w:ascii="Arial" w:eastAsia="Times New Roman" w:hAnsi="Arial" w:cs="Arial"/>
                <w:noProof/>
                <w:sz w:val="21"/>
                <w:szCs w:val="21"/>
              </w:rPr>
              <w:t xml:space="preserve"> life) of having ceased to be a member of the original family and become an adopted person;</w:t>
            </w:r>
          </w:p>
          <w:p w14:paraId="611FB180"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26633A10" w14:textId="77777777">
        <w:tc>
          <w:tcPr>
            <w:tcW w:w="675" w:type="dxa"/>
            <w:shd w:val="clear" w:color="auto" w:fill="auto"/>
          </w:tcPr>
          <w:p w14:paraId="705B9B2B"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d)</w:t>
            </w:r>
          </w:p>
        </w:tc>
        <w:tc>
          <w:tcPr>
            <w:tcW w:w="9605" w:type="dxa"/>
            <w:shd w:val="clear" w:color="auto" w:fill="auto"/>
          </w:tcPr>
          <w:p w14:paraId="055CAD32" w14:textId="3AFA9943"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 child’s age, sex, background and any of the child’s characteristics which the court or agency considers relevant;</w:t>
            </w:r>
            <w:r w:rsidR="00925C9A" w:rsidRPr="00467F96">
              <w:rPr>
                <w:rFonts w:ascii="Arial" w:eastAsia="Times New Roman" w:hAnsi="Arial" w:cs="Arial"/>
                <w:noProof/>
                <w:sz w:val="21"/>
                <w:szCs w:val="21"/>
              </w:rPr>
              <w:t xml:space="preserve"> </w:t>
            </w:r>
          </w:p>
          <w:p w14:paraId="4F6D1248"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3155E74A" w14:textId="77777777" w:rsidTr="00F04163">
        <w:trPr>
          <w:trHeight w:val="509"/>
        </w:trPr>
        <w:tc>
          <w:tcPr>
            <w:tcW w:w="675" w:type="dxa"/>
            <w:shd w:val="clear" w:color="auto" w:fill="E2EFD9"/>
          </w:tcPr>
          <w:p w14:paraId="47B72C7D"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e)</w:t>
            </w:r>
          </w:p>
        </w:tc>
        <w:tc>
          <w:tcPr>
            <w:tcW w:w="9605" w:type="dxa"/>
            <w:shd w:val="clear" w:color="auto" w:fill="E2EFD9"/>
          </w:tcPr>
          <w:p w14:paraId="5932857C"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any harm (within the meaning of the Children Act 1989 (c. 41)) which the child has suffered or is at risk of suffering;</w:t>
            </w:r>
          </w:p>
          <w:p w14:paraId="0237CA3B"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7429A5DD" w14:textId="77777777">
        <w:tc>
          <w:tcPr>
            <w:tcW w:w="675" w:type="dxa"/>
            <w:shd w:val="clear" w:color="auto" w:fill="auto"/>
          </w:tcPr>
          <w:p w14:paraId="4796E205"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f)</w:t>
            </w:r>
          </w:p>
        </w:tc>
        <w:tc>
          <w:tcPr>
            <w:tcW w:w="9605" w:type="dxa"/>
            <w:shd w:val="clear" w:color="auto" w:fill="auto"/>
          </w:tcPr>
          <w:p w14:paraId="0269A606"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 relationship which the child has with relatives, and with any other person in relation to whom the court or agency considers the relationship to be relevant, including:</w:t>
            </w:r>
          </w:p>
          <w:p w14:paraId="2A12DD3E"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p w14:paraId="30BE5BAF" w14:textId="77777777" w:rsidR="00AE39E1" w:rsidRPr="00467F96" w:rsidRDefault="00AE39E1" w:rsidP="00AE39E1">
            <w:pPr>
              <w:widowControl w:val="0"/>
              <w:numPr>
                <w:ilvl w:val="0"/>
                <w:numId w:val="6"/>
              </w:numPr>
              <w:tabs>
                <w:tab w:val="left" w:pos="-426"/>
              </w:tabs>
              <w:overflowPunct w:val="0"/>
              <w:autoSpaceDE w:val="0"/>
              <w:autoSpaceDN w:val="0"/>
              <w:adjustRightInd w:val="0"/>
              <w:spacing w:after="0" w:line="240" w:lineRule="auto"/>
              <w:textAlignment w:val="baseline"/>
              <w:rPr>
                <w:rFonts w:ascii="Arial" w:eastAsia="Times New Roman" w:hAnsi="Arial" w:cs="Arial"/>
                <w:noProof/>
                <w:sz w:val="21"/>
                <w:szCs w:val="21"/>
              </w:rPr>
            </w:pPr>
            <w:r w:rsidRPr="00467F96">
              <w:rPr>
                <w:rFonts w:ascii="Arial" w:eastAsia="Times New Roman" w:hAnsi="Arial" w:cs="Arial"/>
                <w:noProof/>
                <w:sz w:val="21"/>
                <w:szCs w:val="21"/>
              </w:rPr>
              <w:t>the likelihood of any such relationship continuing and the value of the child of its doing so,</w:t>
            </w:r>
          </w:p>
          <w:p w14:paraId="11D00FFC" w14:textId="77777777" w:rsidR="00AE39E1" w:rsidRPr="00467F96" w:rsidRDefault="00AE39E1" w:rsidP="00AE39E1">
            <w:pPr>
              <w:widowControl w:val="0"/>
              <w:numPr>
                <w:ilvl w:val="0"/>
                <w:numId w:val="6"/>
              </w:numPr>
              <w:tabs>
                <w:tab w:val="left" w:pos="-426"/>
              </w:tabs>
              <w:overflowPunct w:val="0"/>
              <w:autoSpaceDE w:val="0"/>
              <w:autoSpaceDN w:val="0"/>
              <w:adjustRightInd w:val="0"/>
              <w:spacing w:after="0" w:line="240" w:lineRule="auto"/>
              <w:textAlignment w:val="baseline"/>
              <w:rPr>
                <w:rFonts w:ascii="Arial" w:eastAsia="Times New Roman" w:hAnsi="Arial" w:cs="Arial"/>
                <w:noProof/>
                <w:sz w:val="21"/>
                <w:szCs w:val="21"/>
              </w:rPr>
            </w:pPr>
            <w:r w:rsidRPr="00467F96">
              <w:rPr>
                <w:rFonts w:ascii="Arial" w:eastAsia="Times New Roman" w:hAnsi="Arial" w:cs="Arial"/>
                <w:noProof/>
                <w:sz w:val="21"/>
                <w:szCs w:val="21"/>
              </w:rPr>
              <w:t xml:space="preserve">the ability and willingness of any of the child’s relatives, or of any such person, to provide the child with a secure environment in which the child can develop, and otherwise to meet the child’s needs, </w:t>
            </w:r>
          </w:p>
          <w:p w14:paraId="431412FF" w14:textId="2E4358CC" w:rsidR="00AE39E1" w:rsidRPr="00467F96" w:rsidRDefault="00AE39E1" w:rsidP="00AE39E1">
            <w:pPr>
              <w:widowControl w:val="0"/>
              <w:numPr>
                <w:ilvl w:val="0"/>
                <w:numId w:val="6"/>
              </w:numPr>
              <w:tabs>
                <w:tab w:val="left" w:pos="-426"/>
              </w:tabs>
              <w:overflowPunct w:val="0"/>
              <w:autoSpaceDE w:val="0"/>
              <w:autoSpaceDN w:val="0"/>
              <w:adjustRightInd w:val="0"/>
              <w:spacing w:after="0" w:line="240" w:lineRule="auto"/>
              <w:textAlignment w:val="baseline"/>
              <w:rPr>
                <w:rFonts w:ascii="Arial" w:eastAsia="Times New Roman" w:hAnsi="Arial" w:cs="Arial"/>
                <w:noProof/>
                <w:sz w:val="21"/>
                <w:szCs w:val="21"/>
              </w:rPr>
            </w:pPr>
            <w:r w:rsidRPr="00467F96">
              <w:rPr>
                <w:rFonts w:ascii="Arial" w:eastAsia="Times New Roman" w:hAnsi="Arial" w:cs="Arial"/>
                <w:noProof/>
                <w:sz w:val="21"/>
                <w:szCs w:val="21"/>
              </w:rPr>
              <w:t>the wishes and feelings of any of the child’s relatives, or of any such person, regarding the child.</w:t>
            </w:r>
          </w:p>
        </w:tc>
      </w:tr>
    </w:tbl>
    <w:p w14:paraId="490FFD3C" w14:textId="29BAD12F" w:rsidR="00AE39E1" w:rsidRPr="00467F96" w:rsidRDefault="00AE39E1" w:rsidP="00AA3B1F">
      <w:pPr>
        <w:rPr>
          <w:rFonts w:ascii="Arial" w:eastAsia="Times New Roman" w:hAnsi="Arial" w:cs="Arial"/>
          <w:noProof/>
          <w:sz w:val="21"/>
          <w:szCs w:val="21"/>
        </w:rPr>
      </w:pPr>
    </w:p>
    <w:sectPr w:rsidR="00AE39E1" w:rsidRPr="00467F96" w:rsidSect="00F55F12">
      <w:headerReference w:type="default" r:id="rId14"/>
      <w:footerReference w:type="even" r:id="rId15"/>
      <w:footerReference w:type="default" r:id="rId16"/>
      <w:footerReference w:type="first" r:id="rId17"/>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71394" w14:textId="77777777" w:rsidR="00F55F12" w:rsidRDefault="00F55F12" w:rsidP="00DA6CD9">
      <w:pPr>
        <w:spacing w:after="0" w:line="240" w:lineRule="auto"/>
      </w:pPr>
      <w:r>
        <w:separator/>
      </w:r>
    </w:p>
  </w:endnote>
  <w:endnote w:type="continuationSeparator" w:id="0">
    <w:p w14:paraId="25DA7583" w14:textId="77777777" w:rsidR="00F55F12" w:rsidRDefault="00F55F12" w:rsidP="00DA6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7BEF0" w14:textId="77777777" w:rsidR="000D0042" w:rsidRDefault="000D0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rPr>
      <w:id w:val="-1870828443"/>
      <w:docPartObj>
        <w:docPartGallery w:val="Page Numbers (Bottom of Page)"/>
        <w:docPartUnique/>
      </w:docPartObj>
    </w:sdtPr>
    <w:sdtEndPr>
      <w:rPr>
        <w:noProof/>
      </w:rPr>
    </w:sdtEndPr>
    <w:sdtContent>
      <w:p w14:paraId="408E115B" w14:textId="47FED1BB" w:rsidR="000F7F49" w:rsidRDefault="000F7F49" w:rsidP="000F7F49">
        <w:pPr>
          <w:jc w:val="center"/>
          <w:rPr>
            <w:rFonts w:ascii="Arial" w:hAnsi="Arial" w:cs="Arial"/>
            <w:b/>
            <w:bCs/>
          </w:rPr>
        </w:pPr>
      </w:p>
      <w:p w14:paraId="55F73AA7" w14:textId="232E415B" w:rsidR="000F7F49" w:rsidRPr="009B58B9" w:rsidRDefault="000F7F49" w:rsidP="000F7F49">
        <w:pPr>
          <w:jc w:val="center"/>
          <w:rPr>
            <w:rFonts w:ascii="Arial" w:hAnsi="Arial" w:cs="Arial"/>
          </w:rPr>
        </w:pPr>
        <w:r w:rsidRPr="009B58B9">
          <w:rPr>
            <w:rFonts w:ascii="Arial" w:hAnsi="Arial" w:cs="Arial"/>
          </w:rPr>
          <w:t>This document is confidential and contains sensitive information. It should not be disclosed without permission of the court. Data protection standards must always be complied with.</w:t>
        </w:r>
      </w:p>
      <w:sdt>
        <w:sdtPr>
          <w:rPr>
            <w:rFonts w:ascii="Arial" w:hAnsi="Arial" w:cs="Arial"/>
          </w:rPr>
          <w:id w:val="-1345475851"/>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72474D5D" w14:textId="699512C2" w:rsidR="000F7F49" w:rsidRPr="00B47F68" w:rsidRDefault="00B47F68" w:rsidP="00B47F68">
                <w:pPr>
                  <w:pStyle w:val="Footer"/>
                  <w:rPr>
                    <w:rFonts w:ascii="Arial" w:hAnsi="Arial" w:cs="Arial"/>
                    <w:b/>
                    <w:bCs/>
                  </w:rPr>
                </w:pPr>
                <w:r>
                  <w:rPr>
                    <w:rFonts w:ascii="Arial" w:hAnsi="Arial" w:cs="Arial"/>
                    <w:b/>
                    <w:bCs/>
                  </w:rPr>
                  <w:t>SWET (0</w:t>
                </w:r>
                <w:r w:rsidR="006F48F0">
                  <w:rPr>
                    <w:rFonts w:ascii="Arial" w:hAnsi="Arial" w:cs="Arial"/>
                    <w:b/>
                    <w:bCs/>
                  </w:rPr>
                  <w:t>3</w:t>
                </w:r>
                <w:r>
                  <w:rPr>
                    <w:rFonts w:ascii="Arial" w:hAnsi="Arial" w:cs="Arial"/>
                    <w:b/>
                    <w:bCs/>
                  </w:rPr>
                  <w:t xml:space="preserve">.21)                                                                                                          </w:t>
                </w:r>
                <w:r w:rsidR="000F7F49" w:rsidRPr="000F7F49">
                  <w:rPr>
                    <w:rFonts w:ascii="Arial" w:hAnsi="Arial" w:cs="Arial"/>
                  </w:rPr>
                  <w:t xml:space="preserve">Page </w:t>
                </w:r>
                <w:r w:rsidR="000F7F49" w:rsidRPr="000F7F49">
                  <w:rPr>
                    <w:rFonts w:ascii="Arial" w:hAnsi="Arial" w:cs="Arial"/>
                    <w:b/>
                    <w:bCs/>
                    <w:sz w:val="24"/>
                    <w:szCs w:val="24"/>
                  </w:rPr>
                  <w:fldChar w:fldCharType="begin"/>
                </w:r>
                <w:r w:rsidR="000F7F49" w:rsidRPr="000F7F49">
                  <w:rPr>
                    <w:rFonts w:ascii="Arial" w:hAnsi="Arial" w:cs="Arial"/>
                    <w:b/>
                    <w:bCs/>
                  </w:rPr>
                  <w:instrText xml:space="preserve"> PAGE </w:instrText>
                </w:r>
                <w:r w:rsidR="000F7F49" w:rsidRPr="000F7F49">
                  <w:rPr>
                    <w:rFonts w:ascii="Arial" w:hAnsi="Arial" w:cs="Arial"/>
                    <w:b/>
                    <w:bCs/>
                    <w:sz w:val="24"/>
                    <w:szCs w:val="24"/>
                  </w:rPr>
                  <w:fldChar w:fldCharType="separate"/>
                </w:r>
                <w:r w:rsidR="000F7F49">
                  <w:rPr>
                    <w:rFonts w:ascii="Arial" w:hAnsi="Arial" w:cs="Arial"/>
                    <w:b/>
                    <w:bCs/>
                    <w:sz w:val="24"/>
                    <w:szCs w:val="24"/>
                  </w:rPr>
                  <w:t>6</w:t>
                </w:r>
                <w:r w:rsidR="000F7F49" w:rsidRPr="000F7F49">
                  <w:rPr>
                    <w:rFonts w:ascii="Arial" w:hAnsi="Arial" w:cs="Arial"/>
                    <w:b/>
                    <w:bCs/>
                    <w:sz w:val="24"/>
                    <w:szCs w:val="24"/>
                  </w:rPr>
                  <w:fldChar w:fldCharType="end"/>
                </w:r>
                <w:r w:rsidR="000F7F49" w:rsidRPr="000F7F49">
                  <w:rPr>
                    <w:rFonts w:ascii="Arial" w:hAnsi="Arial" w:cs="Arial"/>
                  </w:rPr>
                  <w:t xml:space="preserve"> of </w:t>
                </w:r>
                <w:r w:rsidR="000F7F49" w:rsidRPr="000F7F49">
                  <w:rPr>
                    <w:rFonts w:ascii="Arial" w:hAnsi="Arial" w:cs="Arial"/>
                    <w:b/>
                    <w:bCs/>
                    <w:sz w:val="24"/>
                    <w:szCs w:val="24"/>
                  </w:rPr>
                  <w:fldChar w:fldCharType="begin"/>
                </w:r>
                <w:r w:rsidR="000F7F49" w:rsidRPr="000F7F49">
                  <w:rPr>
                    <w:rFonts w:ascii="Arial" w:hAnsi="Arial" w:cs="Arial"/>
                    <w:b/>
                    <w:bCs/>
                  </w:rPr>
                  <w:instrText xml:space="preserve"> NUMPAGES  </w:instrText>
                </w:r>
                <w:r w:rsidR="000F7F49" w:rsidRPr="000F7F49">
                  <w:rPr>
                    <w:rFonts w:ascii="Arial" w:hAnsi="Arial" w:cs="Arial"/>
                    <w:b/>
                    <w:bCs/>
                    <w:sz w:val="24"/>
                    <w:szCs w:val="24"/>
                  </w:rPr>
                  <w:fldChar w:fldCharType="separate"/>
                </w:r>
                <w:r w:rsidR="000F7F49">
                  <w:rPr>
                    <w:rFonts w:ascii="Arial" w:hAnsi="Arial" w:cs="Arial"/>
                    <w:b/>
                    <w:bCs/>
                    <w:sz w:val="24"/>
                    <w:szCs w:val="24"/>
                  </w:rPr>
                  <w:t>7</w:t>
                </w:r>
                <w:r w:rsidR="000F7F49" w:rsidRPr="000F7F49">
                  <w:rPr>
                    <w:rFonts w:ascii="Arial" w:hAnsi="Arial" w:cs="Arial"/>
                    <w:b/>
                    <w:bCs/>
                    <w:sz w:val="24"/>
                    <w:szCs w:val="24"/>
                  </w:rPr>
                  <w:fldChar w:fldCharType="end"/>
                </w:r>
              </w:p>
            </w:sdtContent>
          </w:sdt>
        </w:sdtContent>
      </w:sdt>
      <w:p w14:paraId="0891EEB0" w14:textId="605BF52D" w:rsidR="000F7F49" w:rsidRPr="009B58B9" w:rsidRDefault="006936B0" w:rsidP="000F7F49">
        <w:pPr>
          <w:pStyle w:val="Footer"/>
          <w:jc w:val="right"/>
          <w:rPr>
            <w:rFonts w:ascii="Arial" w:hAnsi="Arial" w:cs="Arial"/>
            <w:b/>
            <w:bCs/>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0FFAA" w14:textId="77777777" w:rsidR="000D0042" w:rsidRDefault="000D0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D2785" w14:textId="77777777" w:rsidR="00F55F12" w:rsidRDefault="00F55F12" w:rsidP="00DA6CD9">
      <w:pPr>
        <w:spacing w:after="0" w:line="240" w:lineRule="auto"/>
      </w:pPr>
      <w:r>
        <w:separator/>
      </w:r>
    </w:p>
  </w:footnote>
  <w:footnote w:type="continuationSeparator" w:id="0">
    <w:p w14:paraId="06F5D0EE" w14:textId="77777777" w:rsidR="00F55F12" w:rsidRDefault="00F55F12" w:rsidP="00DA6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08DFE" w14:textId="4A1D30BB" w:rsidR="009B58B9" w:rsidRDefault="003144DA">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968F4"/>
    <w:multiLevelType w:val="multilevel"/>
    <w:tmpl w:val="214CED24"/>
    <w:lvl w:ilvl="0">
      <w:start w:val="1"/>
      <w:numFmt w:val="decimal"/>
      <w:lvlText w:val="%1."/>
      <w:lvlJc w:val="left"/>
      <w:pPr>
        <w:ind w:left="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D730432"/>
    <w:multiLevelType w:val="hybridMultilevel"/>
    <w:tmpl w:val="DD76B52A"/>
    <w:lvl w:ilvl="0" w:tplc="64C659F0">
      <w:start w:val="2"/>
      <w:numFmt w:val="decimal"/>
      <w:pStyle w:val="Ari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4A4A3E84"/>
    <w:multiLevelType w:val="hybridMultilevel"/>
    <w:tmpl w:val="1EE6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E31EBF"/>
    <w:multiLevelType w:val="hybridMultilevel"/>
    <w:tmpl w:val="94782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E5251D"/>
    <w:multiLevelType w:val="multilevel"/>
    <w:tmpl w:val="1588691A"/>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7192398"/>
    <w:multiLevelType w:val="hybridMultilevel"/>
    <w:tmpl w:val="9BE2A4C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B01E3E"/>
    <w:multiLevelType w:val="hybridMultilevel"/>
    <w:tmpl w:val="BB5076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FE17D2"/>
    <w:multiLevelType w:val="hybridMultilevel"/>
    <w:tmpl w:val="515A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053291">
    <w:abstractNumId w:val="0"/>
  </w:num>
  <w:num w:numId="2" w16cid:durableId="968316180">
    <w:abstractNumId w:val="3"/>
  </w:num>
  <w:num w:numId="3" w16cid:durableId="1994287522">
    <w:abstractNumId w:val="6"/>
  </w:num>
  <w:num w:numId="4" w16cid:durableId="295721479">
    <w:abstractNumId w:val="8"/>
  </w:num>
  <w:num w:numId="5" w16cid:durableId="1588609736">
    <w:abstractNumId w:val="1"/>
  </w:num>
  <w:num w:numId="6" w16cid:durableId="159466049">
    <w:abstractNumId w:val="7"/>
  </w:num>
  <w:num w:numId="7" w16cid:durableId="615985809">
    <w:abstractNumId w:val="5"/>
  </w:num>
  <w:num w:numId="8" w16cid:durableId="1892842714">
    <w:abstractNumId w:val="2"/>
  </w:num>
  <w:num w:numId="9" w16cid:durableId="608001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D9"/>
    <w:rsid w:val="00036E27"/>
    <w:rsid w:val="0004725B"/>
    <w:rsid w:val="0008329B"/>
    <w:rsid w:val="00086AC7"/>
    <w:rsid w:val="000C30A3"/>
    <w:rsid w:val="000D0042"/>
    <w:rsid w:val="000F7F49"/>
    <w:rsid w:val="00102CFB"/>
    <w:rsid w:val="00103865"/>
    <w:rsid w:val="0011502D"/>
    <w:rsid w:val="00140F26"/>
    <w:rsid w:val="00183625"/>
    <w:rsid w:val="001B2067"/>
    <w:rsid w:val="001B4040"/>
    <w:rsid w:val="001E2BD1"/>
    <w:rsid w:val="001F5159"/>
    <w:rsid w:val="002010EE"/>
    <w:rsid w:val="00212AA6"/>
    <w:rsid w:val="00223A6F"/>
    <w:rsid w:val="00230E36"/>
    <w:rsid w:val="0024654F"/>
    <w:rsid w:val="002C0AC1"/>
    <w:rsid w:val="002C4F3C"/>
    <w:rsid w:val="002C55A3"/>
    <w:rsid w:val="00302284"/>
    <w:rsid w:val="003144DA"/>
    <w:rsid w:val="003148C8"/>
    <w:rsid w:val="00321CE4"/>
    <w:rsid w:val="00344756"/>
    <w:rsid w:val="00383DF1"/>
    <w:rsid w:val="00393E3D"/>
    <w:rsid w:val="00394B40"/>
    <w:rsid w:val="003A7FF6"/>
    <w:rsid w:val="003B0CC9"/>
    <w:rsid w:val="003E75F9"/>
    <w:rsid w:val="003F4BD2"/>
    <w:rsid w:val="00416E75"/>
    <w:rsid w:val="00446FE7"/>
    <w:rsid w:val="00467F96"/>
    <w:rsid w:val="00481939"/>
    <w:rsid w:val="004D130E"/>
    <w:rsid w:val="004E7497"/>
    <w:rsid w:val="004F519A"/>
    <w:rsid w:val="0050555B"/>
    <w:rsid w:val="005335C3"/>
    <w:rsid w:val="0054585C"/>
    <w:rsid w:val="0055053D"/>
    <w:rsid w:val="00550839"/>
    <w:rsid w:val="00591100"/>
    <w:rsid w:val="005C34F3"/>
    <w:rsid w:val="005F05F8"/>
    <w:rsid w:val="00653C25"/>
    <w:rsid w:val="006733B6"/>
    <w:rsid w:val="00687CED"/>
    <w:rsid w:val="006936B0"/>
    <w:rsid w:val="006A3316"/>
    <w:rsid w:val="006C40EF"/>
    <w:rsid w:val="006D0758"/>
    <w:rsid w:val="006F48F0"/>
    <w:rsid w:val="00702229"/>
    <w:rsid w:val="0070531F"/>
    <w:rsid w:val="00707491"/>
    <w:rsid w:val="00732194"/>
    <w:rsid w:val="007566E6"/>
    <w:rsid w:val="007571E7"/>
    <w:rsid w:val="00757813"/>
    <w:rsid w:val="007928AD"/>
    <w:rsid w:val="00794EFE"/>
    <w:rsid w:val="007A3989"/>
    <w:rsid w:val="007B6086"/>
    <w:rsid w:val="007C280C"/>
    <w:rsid w:val="007F2271"/>
    <w:rsid w:val="007F68E7"/>
    <w:rsid w:val="00803DBA"/>
    <w:rsid w:val="00880EA9"/>
    <w:rsid w:val="008B28B3"/>
    <w:rsid w:val="008B7A2E"/>
    <w:rsid w:val="008C4E08"/>
    <w:rsid w:val="008D2D85"/>
    <w:rsid w:val="008E3EE7"/>
    <w:rsid w:val="00905AA5"/>
    <w:rsid w:val="00925C9A"/>
    <w:rsid w:val="009406A2"/>
    <w:rsid w:val="00941FEA"/>
    <w:rsid w:val="00944819"/>
    <w:rsid w:val="00953A5F"/>
    <w:rsid w:val="00955A88"/>
    <w:rsid w:val="00961E17"/>
    <w:rsid w:val="00983764"/>
    <w:rsid w:val="0099143F"/>
    <w:rsid w:val="00993060"/>
    <w:rsid w:val="009B58B9"/>
    <w:rsid w:val="00A0541D"/>
    <w:rsid w:val="00A06CE4"/>
    <w:rsid w:val="00A23315"/>
    <w:rsid w:val="00A31C08"/>
    <w:rsid w:val="00A33491"/>
    <w:rsid w:val="00A4120F"/>
    <w:rsid w:val="00A4319B"/>
    <w:rsid w:val="00A439F9"/>
    <w:rsid w:val="00A62505"/>
    <w:rsid w:val="00A66260"/>
    <w:rsid w:val="00A7432C"/>
    <w:rsid w:val="00AA3B1F"/>
    <w:rsid w:val="00AC2E90"/>
    <w:rsid w:val="00AD49AF"/>
    <w:rsid w:val="00AE36E7"/>
    <w:rsid w:val="00AE39E1"/>
    <w:rsid w:val="00AF607E"/>
    <w:rsid w:val="00AF746D"/>
    <w:rsid w:val="00B105C9"/>
    <w:rsid w:val="00B17532"/>
    <w:rsid w:val="00B22B6A"/>
    <w:rsid w:val="00B36331"/>
    <w:rsid w:val="00B47F68"/>
    <w:rsid w:val="00B51C0F"/>
    <w:rsid w:val="00BF18FD"/>
    <w:rsid w:val="00C02D4C"/>
    <w:rsid w:val="00C147CC"/>
    <w:rsid w:val="00C371A8"/>
    <w:rsid w:val="00C53F11"/>
    <w:rsid w:val="00C82346"/>
    <w:rsid w:val="00C94C66"/>
    <w:rsid w:val="00CA684A"/>
    <w:rsid w:val="00CE0603"/>
    <w:rsid w:val="00CE5DEA"/>
    <w:rsid w:val="00D66A11"/>
    <w:rsid w:val="00D81490"/>
    <w:rsid w:val="00D82D07"/>
    <w:rsid w:val="00D97C53"/>
    <w:rsid w:val="00DA6CD9"/>
    <w:rsid w:val="00DB786A"/>
    <w:rsid w:val="00DE2182"/>
    <w:rsid w:val="00DF4733"/>
    <w:rsid w:val="00E1276D"/>
    <w:rsid w:val="00E30F61"/>
    <w:rsid w:val="00E359C4"/>
    <w:rsid w:val="00E473D1"/>
    <w:rsid w:val="00E60F47"/>
    <w:rsid w:val="00EA34EF"/>
    <w:rsid w:val="00ED1B9B"/>
    <w:rsid w:val="00EE1A04"/>
    <w:rsid w:val="00EE450D"/>
    <w:rsid w:val="00EF06DE"/>
    <w:rsid w:val="00EF3CC8"/>
    <w:rsid w:val="00F021F8"/>
    <w:rsid w:val="00F04163"/>
    <w:rsid w:val="00F12D1A"/>
    <w:rsid w:val="00F21750"/>
    <w:rsid w:val="00F316AA"/>
    <w:rsid w:val="00F43DD9"/>
    <w:rsid w:val="00F55F12"/>
    <w:rsid w:val="00F610DD"/>
    <w:rsid w:val="00F8067C"/>
    <w:rsid w:val="00FA08BD"/>
    <w:rsid w:val="00FA1DE5"/>
    <w:rsid w:val="00FA2B0E"/>
    <w:rsid w:val="00FD2D3A"/>
    <w:rsid w:val="00FD34D3"/>
    <w:rsid w:val="00FD5012"/>
    <w:rsid w:val="00FD7619"/>
    <w:rsid w:val="00FE0B04"/>
    <w:rsid w:val="00FE5434"/>
    <w:rsid w:val="00FE74A2"/>
    <w:rsid w:val="00FF0770"/>
    <w:rsid w:val="00FF2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7AF21"/>
  <w15:docId w15:val="{736D3C61-CF88-45DA-AEA7-11474A2D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CD9"/>
  </w:style>
  <w:style w:type="paragraph" w:styleId="Heading1">
    <w:name w:val="heading 1"/>
    <w:basedOn w:val="Normal"/>
    <w:next w:val="Normal"/>
    <w:link w:val="Heading1Char"/>
    <w:uiPriority w:val="9"/>
    <w:qFormat/>
    <w:rsid w:val="00AE39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60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60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B608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6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CD9"/>
  </w:style>
  <w:style w:type="paragraph" w:styleId="Footer">
    <w:name w:val="footer"/>
    <w:basedOn w:val="Normal"/>
    <w:link w:val="FooterChar"/>
    <w:uiPriority w:val="99"/>
    <w:unhideWhenUsed/>
    <w:rsid w:val="00DA6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CD9"/>
  </w:style>
  <w:style w:type="paragraph" w:styleId="ListParagraph">
    <w:name w:val="List Paragraph"/>
    <w:basedOn w:val="Normal"/>
    <w:link w:val="ListParagraphChar"/>
    <w:uiPriority w:val="34"/>
    <w:qFormat/>
    <w:rsid w:val="00DA6CD9"/>
    <w:pPr>
      <w:ind w:left="720"/>
      <w:contextualSpacing/>
    </w:pPr>
  </w:style>
  <w:style w:type="character" w:customStyle="1" w:styleId="ListParagraphChar">
    <w:name w:val="List Paragraph Char"/>
    <w:basedOn w:val="DefaultParagraphFont"/>
    <w:link w:val="ListParagraph"/>
    <w:uiPriority w:val="34"/>
    <w:locked/>
    <w:rsid w:val="00DA6CD9"/>
  </w:style>
  <w:style w:type="paragraph" w:customStyle="1" w:styleId="Default">
    <w:name w:val="Default"/>
    <w:rsid w:val="00DA6CD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qFormat/>
    <w:rsid w:val="00DA6CD9"/>
    <w:pPr>
      <w:spacing w:after="0" w:line="240" w:lineRule="auto"/>
    </w:pPr>
  </w:style>
  <w:style w:type="paragraph" w:styleId="CommentText">
    <w:name w:val="annotation text"/>
    <w:basedOn w:val="Normal"/>
    <w:link w:val="CommentTextChar"/>
    <w:uiPriority w:val="99"/>
    <w:rsid w:val="00AE39E1"/>
    <w:pPr>
      <w:spacing w:after="0" w:line="240" w:lineRule="auto"/>
    </w:pPr>
    <w:rPr>
      <w:rFonts w:ascii="Arial" w:eastAsia="Times New Roman" w:hAnsi="Arial" w:cs="Times New Roman"/>
      <w:szCs w:val="20"/>
    </w:rPr>
  </w:style>
  <w:style w:type="character" w:customStyle="1" w:styleId="CommentTextChar">
    <w:name w:val="Comment Text Char"/>
    <w:basedOn w:val="DefaultParagraphFont"/>
    <w:link w:val="CommentText"/>
    <w:uiPriority w:val="99"/>
    <w:rsid w:val="00AE39E1"/>
    <w:rPr>
      <w:rFonts w:ascii="Arial" w:eastAsia="Times New Roman" w:hAnsi="Arial" w:cs="Times New Roman"/>
      <w:szCs w:val="20"/>
    </w:rPr>
  </w:style>
  <w:style w:type="character" w:customStyle="1" w:styleId="Heading1Char">
    <w:name w:val="Heading 1 Char"/>
    <w:basedOn w:val="DefaultParagraphFont"/>
    <w:link w:val="Heading1"/>
    <w:uiPriority w:val="9"/>
    <w:rsid w:val="00AE39E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E39E1"/>
    <w:pPr>
      <w:outlineLvl w:val="9"/>
    </w:pPr>
    <w:rPr>
      <w:lang w:val="en-US"/>
    </w:rPr>
  </w:style>
  <w:style w:type="paragraph" w:styleId="TOC2">
    <w:name w:val="toc 2"/>
    <w:basedOn w:val="Normal"/>
    <w:next w:val="Normal"/>
    <w:autoRedefine/>
    <w:uiPriority w:val="39"/>
    <w:unhideWhenUsed/>
    <w:rsid w:val="00AE39E1"/>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AE39E1"/>
    <w:pPr>
      <w:spacing w:after="100"/>
    </w:pPr>
    <w:rPr>
      <w:rFonts w:eastAsiaTheme="minorEastAsia" w:cs="Times New Roman"/>
      <w:lang w:val="en-US"/>
    </w:rPr>
  </w:style>
  <w:style w:type="paragraph" w:styleId="TOC3">
    <w:name w:val="toc 3"/>
    <w:basedOn w:val="Normal"/>
    <w:next w:val="Normal"/>
    <w:autoRedefine/>
    <w:uiPriority w:val="39"/>
    <w:unhideWhenUsed/>
    <w:rsid w:val="00AE39E1"/>
    <w:pPr>
      <w:spacing w:after="100"/>
      <w:ind w:left="440"/>
    </w:pPr>
    <w:rPr>
      <w:rFonts w:eastAsiaTheme="minorEastAsia" w:cs="Times New Roman"/>
      <w:lang w:val="en-US"/>
    </w:rPr>
  </w:style>
  <w:style w:type="paragraph" w:customStyle="1" w:styleId="Arial">
    <w:name w:val="Arial"/>
    <w:basedOn w:val="ListParagraph"/>
    <w:link w:val="ArialChar"/>
    <w:qFormat/>
    <w:rsid w:val="007B6086"/>
    <w:pPr>
      <w:numPr>
        <w:numId w:val="5"/>
      </w:numPr>
      <w:spacing w:after="0" w:line="240" w:lineRule="auto"/>
    </w:pPr>
    <w:rPr>
      <w:rFonts w:ascii="Arial" w:hAnsi="Arial" w:cs="Arial"/>
      <w:b/>
      <w:color w:val="000000" w:themeColor="text1"/>
      <w:sz w:val="24"/>
      <w:szCs w:val="24"/>
    </w:rPr>
  </w:style>
  <w:style w:type="character" w:customStyle="1" w:styleId="Heading2Char">
    <w:name w:val="Heading 2 Char"/>
    <w:basedOn w:val="DefaultParagraphFont"/>
    <w:link w:val="Heading2"/>
    <w:uiPriority w:val="9"/>
    <w:rsid w:val="007B6086"/>
    <w:rPr>
      <w:rFonts w:asciiTheme="majorHAnsi" w:eastAsiaTheme="majorEastAsia" w:hAnsiTheme="majorHAnsi" w:cstheme="majorBidi"/>
      <w:color w:val="2F5496" w:themeColor="accent1" w:themeShade="BF"/>
      <w:sz w:val="26"/>
      <w:szCs w:val="26"/>
    </w:rPr>
  </w:style>
  <w:style w:type="character" w:customStyle="1" w:styleId="ArialChar">
    <w:name w:val="Arial Char"/>
    <w:basedOn w:val="ListParagraphChar"/>
    <w:link w:val="Arial"/>
    <w:rsid w:val="007B6086"/>
    <w:rPr>
      <w:rFonts w:ascii="Arial" w:hAnsi="Arial" w:cs="Arial"/>
      <w:b/>
      <w:color w:val="000000" w:themeColor="text1"/>
      <w:sz w:val="24"/>
      <w:szCs w:val="24"/>
    </w:rPr>
  </w:style>
  <w:style w:type="paragraph" w:styleId="Title">
    <w:name w:val="Title"/>
    <w:basedOn w:val="Normal"/>
    <w:next w:val="Normal"/>
    <w:link w:val="TitleChar"/>
    <w:uiPriority w:val="10"/>
    <w:qFormat/>
    <w:rsid w:val="007B60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08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7B608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B608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A0541D"/>
    <w:rPr>
      <w:color w:val="0563C1" w:themeColor="hyperlink"/>
      <w:u w:val="single"/>
    </w:rPr>
  </w:style>
  <w:style w:type="paragraph" w:customStyle="1" w:styleId="DeptBullets">
    <w:name w:val="DeptBullets"/>
    <w:basedOn w:val="Normal"/>
    <w:uiPriority w:val="99"/>
    <w:rsid w:val="00394B40"/>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6733B6"/>
    <w:rPr>
      <w:sz w:val="16"/>
      <w:szCs w:val="16"/>
    </w:rPr>
  </w:style>
  <w:style w:type="paragraph" w:styleId="CommentSubject">
    <w:name w:val="annotation subject"/>
    <w:basedOn w:val="CommentText"/>
    <w:next w:val="CommentText"/>
    <w:link w:val="CommentSubjectChar"/>
    <w:uiPriority w:val="99"/>
    <w:semiHidden/>
    <w:unhideWhenUsed/>
    <w:rsid w:val="006733B6"/>
    <w:pPr>
      <w:spacing w:after="1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6733B6"/>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673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3B6"/>
    <w:rPr>
      <w:rFonts w:ascii="Segoe UI" w:hAnsi="Segoe UI" w:cs="Segoe UI"/>
      <w:sz w:val="18"/>
      <w:szCs w:val="18"/>
    </w:rPr>
  </w:style>
  <w:style w:type="paragraph" w:styleId="NormalWeb">
    <w:name w:val="Normal (Web)"/>
    <w:basedOn w:val="Normal"/>
    <w:uiPriority w:val="99"/>
    <w:semiHidden/>
    <w:unhideWhenUsed/>
    <w:rsid w:val="008C4E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FA08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6207">
      <w:bodyDiv w:val="1"/>
      <w:marLeft w:val="0"/>
      <w:marRight w:val="0"/>
      <w:marTop w:val="0"/>
      <w:marBottom w:val="0"/>
      <w:divBdr>
        <w:top w:val="none" w:sz="0" w:space="0" w:color="auto"/>
        <w:left w:val="none" w:sz="0" w:space="0" w:color="auto"/>
        <w:bottom w:val="none" w:sz="0" w:space="0" w:color="auto"/>
        <w:right w:val="none" w:sz="0" w:space="0" w:color="auto"/>
      </w:divBdr>
    </w:div>
    <w:div w:id="375853154">
      <w:bodyDiv w:val="1"/>
      <w:marLeft w:val="0"/>
      <w:marRight w:val="0"/>
      <w:marTop w:val="0"/>
      <w:marBottom w:val="0"/>
      <w:divBdr>
        <w:top w:val="none" w:sz="0" w:space="0" w:color="auto"/>
        <w:left w:val="none" w:sz="0" w:space="0" w:color="auto"/>
        <w:bottom w:val="none" w:sz="0" w:space="0" w:color="auto"/>
        <w:right w:val="none" w:sz="0" w:space="0" w:color="auto"/>
      </w:divBdr>
    </w:div>
    <w:div w:id="1019696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cialworkengland.org.uk/umbraco/surface/searchregister/resul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rminghamcs.proceduresonline.com/local_resources.htm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E0B55DA42F841B667BB3735991C44" ma:contentTypeVersion="" ma:contentTypeDescription="Create a new document." ma:contentTypeScope="" ma:versionID="104c6c697aef1d39ef76c6935ff410ae">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EFF74-D522-49E1-A0E0-6E8C65463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AAE7609-A0D1-4D50-888F-B5EFF48998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C53F0D-6C91-4FDC-81E5-17FE27255B5C}">
  <ds:schemaRefs>
    <ds:schemaRef ds:uri="http://schemas.openxmlformats.org/officeDocument/2006/bibliography"/>
  </ds:schemaRefs>
</ds:datastoreItem>
</file>

<file path=customXml/itemProps4.xml><?xml version="1.0" encoding="utf-8"?>
<ds:datastoreItem xmlns:ds="http://schemas.openxmlformats.org/officeDocument/2006/customXml" ds:itemID="{B957E3FA-253D-44DE-ADA6-9D42FBB967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3528</Words>
  <Characters>20116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Dale</dc:creator>
  <cp:keywords/>
  <dc:description/>
  <cp:lastModifiedBy>James Burn</cp:lastModifiedBy>
  <cp:revision>2</cp:revision>
  <dcterms:created xsi:type="dcterms:W3CDTF">2024-10-31T16:21:00Z</dcterms:created>
  <dcterms:modified xsi:type="dcterms:W3CDTF">2024-10-31T16:21:00Z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0x010100159E0B55DA42F841B667BB3735991C44</vt:lpwstr>
  </property>
  <property fmtid="{D5CDD505-2E9C-101B-9397-08002B2CF9AE}" pid="3" name="MSIP_Label_a17471b1-27ab-4640-9264-e69a67407ca3_Enabled">
    <vt:lpwstr>true</vt:lpwstr>
  </property>
  <property fmtid="{D5CDD505-2E9C-101B-9397-08002B2CF9AE}" pid="4" name="MSIP_Label_a17471b1-27ab-4640-9264-e69a67407ca3_SetDate">
    <vt:lpwstr>2024-03-05T20:48:56Z</vt:lpwstr>
  </property>
  <property fmtid="{D5CDD505-2E9C-101B-9397-08002B2CF9AE}" pid="5" name="MSIP_Label_a17471b1-27ab-4640-9264-e69a67407ca3_Method">
    <vt:lpwstr>Standard</vt:lpwstr>
  </property>
  <property fmtid="{D5CDD505-2E9C-101B-9397-08002B2CF9AE}" pid="6" name="MSIP_Label_a17471b1-27ab-4640-9264-e69a67407ca3_Name">
    <vt:lpwstr>BCC - OFFICIAL</vt:lpwstr>
  </property>
  <property fmtid="{D5CDD505-2E9C-101B-9397-08002B2CF9AE}" pid="7" name="MSIP_Label_a17471b1-27ab-4640-9264-e69a67407ca3_SiteId">
    <vt:lpwstr>699ace67-d2e4-4bcd-b303-d2bbe2b9bbf1</vt:lpwstr>
  </property>
  <property fmtid="{D5CDD505-2E9C-101B-9397-08002B2CF9AE}" pid="8" name="MSIP_Label_a17471b1-27ab-4640-9264-e69a67407ca3_ActionId">
    <vt:lpwstr>92843de8-77a8-4553-ab01-bef01dae9c55</vt:lpwstr>
  </property>
  <property fmtid="{D5CDD505-2E9C-101B-9397-08002B2CF9AE}" pid="9" name="MSIP_Label_a17471b1-27ab-4640-9264-e69a67407ca3_ContentBits">
    <vt:lpwstr>2</vt:lpwstr>
  </property>
</Properties>
</file>