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7BFB" w14:textId="250587BF" w:rsidR="005E0C4E" w:rsidRDefault="005E0C4E" w:rsidP="005E0C4E">
      <w:pPr>
        <w:pStyle w:val="Heading2"/>
        <w:jc w:val="center"/>
      </w:pPr>
      <w:bookmarkStart w:id="0" w:name="_Toc55196935"/>
      <w:bookmarkStart w:id="1" w:name="_Hlk183705164"/>
      <w:r w:rsidRPr="00BA7B75">
        <w:t>Permanenc</w:t>
      </w:r>
      <w:r>
        <w:t>y</w:t>
      </w:r>
      <w:r w:rsidRPr="00BA7B75">
        <w:t xml:space="preserve"> Planning </w:t>
      </w:r>
      <w:bookmarkEnd w:id="0"/>
      <w:r>
        <w:t>Meetings</w:t>
      </w:r>
      <w:r w:rsidR="00214000">
        <w:t xml:space="preserve"> Practice Guidance</w:t>
      </w:r>
    </w:p>
    <w:p w14:paraId="5B1E2DC1" w14:textId="77777777" w:rsidR="005E0C4E" w:rsidRPr="005E0C4E" w:rsidRDefault="005E0C4E" w:rsidP="005E0C4E"/>
    <w:p w14:paraId="5BC119BE" w14:textId="2437DD24" w:rsidR="005E0C4E" w:rsidRDefault="005E0C4E" w:rsidP="005E0C4E">
      <w:pPr>
        <w:jc w:val="both"/>
        <w:rPr>
          <w:rFonts w:ascii="Arial" w:hAnsi="Arial" w:cs="Arial"/>
        </w:rPr>
      </w:pPr>
      <w:r w:rsidRPr="00BA7B75">
        <w:rPr>
          <w:rFonts w:ascii="Arial" w:hAnsi="Arial" w:cs="Arial"/>
        </w:rPr>
        <w:t>In Devon</w:t>
      </w:r>
      <w:r w:rsidR="00FD508E">
        <w:rPr>
          <w:rFonts w:ascii="Arial" w:hAnsi="Arial" w:cs="Arial"/>
        </w:rPr>
        <w:t>,</w:t>
      </w:r>
      <w:r w:rsidRPr="00BA7B75">
        <w:rPr>
          <w:rFonts w:ascii="Arial" w:hAnsi="Arial" w:cs="Arial"/>
        </w:rPr>
        <w:t xml:space="preserve"> we</w:t>
      </w:r>
      <w:r w:rsidR="00C23BDA">
        <w:rPr>
          <w:rFonts w:ascii="Arial" w:hAnsi="Arial" w:cs="Arial"/>
        </w:rPr>
        <w:t xml:space="preserve"> carefully consider</w:t>
      </w:r>
      <w:r w:rsidRPr="00BA7B75">
        <w:rPr>
          <w:rFonts w:ascii="Arial" w:hAnsi="Arial" w:cs="Arial"/>
        </w:rPr>
        <w:t xml:space="preserve"> </w:t>
      </w:r>
      <w:r>
        <w:rPr>
          <w:rFonts w:ascii="Arial" w:hAnsi="Arial" w:cs="Arial"/>
        </w:rPr>
        <w:t>p</w:t>
      </w:r>
      <w:r w:rsidRPr="00BA7B75">
        <w:rPr>
          <w:rFonts w:ascii="Arial" w:hAnsi="Arial" w:cs="Arial"/>
        </w:rPr>
        <w:t xml:space="preserve">ermanence </w:t>
      </w:r>
      <w:r>
        <w:rPr>
          <w:rFonts w:ascii="Arial" w:hAnsi="Arial" w:cs="Arial"/>
        </w:rPr>
        <w:t>p</w:t>
      </w:r>
      <w:r w:rsidRPr="00BA7B75">
        <w:rPr>
          <w:rFonts w:ascii="Arial" w:hAnsi="Arial" w:cs="Arial"/>
        </w:rPr>
        <w:t>lanning</w:t>
      </w:r>
      <w:r w:rsidR="004C203C">
        <w:rPr>
          <w:rFonts w:ascii="Arial" w:hAnsi="Arial" w:cs="Arial"/>
        </w:rPr>
        <w:t xml:space="preserve"> from the beginning of our involvement. </w:t>
      </w:r>
      <w:r w:rsidRPr="00BA7B75">
        <w:rPr>
          <w:rFonts w:ascii="Arial" w:hAnsi="Arial" w:cs="Arial"/>
        </w:rPr>
        <w:t xml:space="preserve"> which is best practice for children who may come into our care.</w:t>
      </w:r>
      <w:r>
        <w:rPr>
          <w:rFonts w:ascii="Arial" w:hAnsi="Arial" w:cs="Arial"/>
        </w:rPr>
        <w:t xml:space="preserve"> </w:t>
      </w:r>
      <w:r w:rsidRPr="00BA7B75">
        <w:rPr>
          <w:rFonts w:ascii="Arial" w:hAnsi="Arial" w:cs="Arial"/>
        </w:rPr>
        <w:t xml:space="preserve">Permanence </w:t>
      </w:r>
      <w:r>
        <w:rPr>
          <w:rFonts w:ascii="Arial" w:hAnsi="Arial" w:cs="Arial"/>
        </w:rPr>
        <w:t>p</w:t>
      </w:r>
      <w:r w:rsidRPr="00BA7B75">
        <w:rPr>
          <w:rFonts w:ascii="Arial" w:hAnsi="Arial" w:cs="Arial"/>
        </w:rPr>
        <w:t>lanning discussions are not just undertake</w:t>
      </w:r>
      <w:r w:rsidR="00C23BDA">
        <w:rPr>
          <w:rFonts w:ascii="Arial" w:hAnsi="Arial" w:cs="Arial"/>
        </w:rPr>
        <w:t>n</w:t>
      </w:r>
      <w:r w:rsidRPr="00BA7B75">
        <w:rPr>
          <w:rFonts w:ascii="Arial" w:hAnsi="Arial" w:cs="Arial"/>
        </w:rPr>
        <w:t xml:space="preserve"> in a multi-agency forum, practitioners </w:t>
      </w:r>
      <w:r>
        <w:rPr>
          <w:rFonts w:ascii="Arial" w:hAnsi="Arial" w:cs="Arial"/>
        </w:rPr>
        <w:t>and</w:t>
      </w:r>
      <w:r w:rsidRPr="00BA7B75">
        <w:rPr>
          <w:rFonts w:ascii="Arial" w:hAnsi="Arial" w:cs="Arial"/>
        </w:rPr>
        <w:t xml:space="preserve"> managers discuss permanenc</w:t>
      </w:r>
      <w:r w:rsidR="00C23BDA">
        <w:rPr>
          <w:rFonts w:ascii="Arial" w:hAnsi="Arial" w:cs="Arial"/>
        </w:rPr>
        <w:t>e</w:t>
      </w:r>
      <w:r w:rsidRPr="00BA7B75">
        <w:rPr>
          <w:rFonts w:ascii="Arial" w:hAnsi="Arial" w:cs="Arial"/>
        </w:rPr>
        <w:t xml:space="preserve"> all the time</w:t>
      </w:r>
      <w:r>
        <w:rPr>
          <w:rFonts w:ascii="Arial" w:hAnsi="Arial" w:cs="Arial"/>
        </w:rPr>
        <w:t xml:space="preserve">. </w:t>
      </w:r>
    </w:p>
    <w:p w14:paraId="6CA8729A" w14:textId="7F31AF21" w:rsidR="006B466E" w:rsidRDefault="005E0C4E" w:rsidP="006B466E">
      <w:pPr>
        <w:jc w:val="both"/>
        <w:rPr>
          <w:rFonts w:ascii="Arial" w:hAnsi="Arial" w:cs="Arial"/>
        </w:rPr>
      </w:pPr>
      <w:r w:rsidRPr="00BA7B75">
        <w:rPr>
          <w:rFonts w:ascii="Arial" w:hAnsi="Arial" w:cs="Arial"/>
        </w:rPr>
        <w:t xml:space="preserve">The </w:t>
      </w:r>
      <w:r>
        <w:rPr>
          <w:rFonts w:ascii="Arial" w:hAnsi="Arial" w:cs="Arial"/>
        </w:rPr>
        <w:t>‘</w:t>
      </w:r>
      <w:r w:rsidRPr="00BA7B75">
        <w:rPr>
          <w:rFonts w:ascii="Arial" w:hAnsi="Arial" w:cs="Arial"/>
        </w:rPr>
        <w:t xml:space="preserve">Permanency Planning </w:t>
      </w:r>
      <w:r>
        <w:rPr>
          <w:rFonts w:ascii="Arial" w:hAnsi="Arial" w:cs="Arial"/>
        </w:rPr>
        <w:t>Meeting’ p</w:t>
      </w:r>
      <w:r w:rsidRPr="00BA7B75">
        <w:rPr>
          <w:rFonts w:ascii="Arial" w:hAnsi="Arial" w:cs="Arial"/>
        </w:rPr>
        <w:t xml:space="preserve">rocess aims to develop </w:t>
      </w:r>
      <w:r>
        <w:rPr>
          <w:rFonts w:ascii="Arial" w:hAnsi="Arial" w:cs="Arial"/>
        </w:rPr>
        <w:t>a f</w:t>
      </w:r>
      <w:r w:rsidRPr="00BA7B75">
        <w:rPr>
          <w:rFonts w:ascii="Arial" w:hAnsi="Arial" w:cs="Arial"/>
        </w:rPr>
        <w:t xml:space="preserve">ormal </w:t>
      </w:r>
      <w:r>
        <w:rPr>
          <w:rFonts w:ascii="Arial" w:hAnsi="Arial" w:cs="Arial"/>
        </w:rPr>
        <w:t xml:space="preserve">approach to </w:t>
      </w:r>
      <w:r w:rsidRPr="0066207B">
        <w:rPr>
          <w:rFonts w:ascii="Arial" w:hAnsi="Arial" w:cs="Arial"/>
        </w:rPr>
        <w:t>permanency planning</w:t>
      </w:r>
      <w:r w:rsidR="006B466E" w:rsidRPr="0066207B">
        <w:rPr>
          <w:rFonts w:ascii="Arial" w:hAnsi="Arial" w:cs="Arial"/>
        </w:rPr>
        <w:t xml:space="preserve"> and can aid i</w:t>
      </w:r>
      <w:r w:rsidR="00FB2355">
        <w:rPr>
          <w:rFonts w:ascii="Arial" w:hAnsi="Arial" w:cs="Arial"/>
        </w:rPr>
        <w:t>n</w:t>
      </w:r>
      <w:r w:rsidR="006B466E" w:rsidRPr="0066207B">
        <w:rPr>
          <w:rFonts w:ascii="Arial" w:hAnsi="Arial" w:cs="Arial"/>
        </w:rPr>
        <w:t xml:space="preserve"> smooth transitions and avoiding drift. Permanenc</w:t>
      </w:r>
      <w:r w:rsidR="00554584">
        <w:rPr>
          <w:rFonts w:ascii="Arial" w:hAnsi="Arial" w:cs="Arial"/>
        </w:rPr>
        <w:t>y</w:t>
      </w:r>
      <w:r w:rsidR="006B466E" w:rsidRPr="0066207B">
        <w:rPr>
          <w:rFonts w:ascii="Arial" w:hAnsi="Arial" w:cs="Arial"/>
        </w:rPr>
        <w:t xml:space="preserve"> Planning Meetings differ from the child’s statutory Child in Care Review Meeting, which is the child’s meeting, chaired by an Independent Reviewing Officer. </w:t>
      </w:r>
    </w:p>
    <w:p w14:paraId="5639A142" w14:textId="77777777" w:rsidR="00AD67E7" w:rsidRPr="0066207B" w:rsidRDefault="00AD67E7" w:rsidP="006B466E">
      <w:pPr>
        <w:jc w:val="both"/>
        <w:rPr>
          <w:rFonts w:ascii="Arial" w:hAnsi="Arial" w:cs="Arial"/>
          <w:sz w:val="20"/>
          <w:szCs w:val="20"/>
        </w:rPr>
      </w:pPr>
    </w:p>
    <w:p w14:paraId="27B72A5D" w14:textId="356DD605" w:rsidR="0066207B" w:rsidRDefault="0066207B" w:rsidP="0066207B">
      <w:pPr>
        <w:pStyle w:val="Heading2"/>
      </w:pPr>
      <w:r>
        <w:t>Purpose</w:t>
      </w:r>
    </w:p>
    <w:p w14:paraId="4A97E939" w14:textId="59E5D6AE" w:rsidR="0066207B" w:rsidRPr="00AD67E7" w:rsidRDefault="0066207B" w:rsidP="0066207B">
      <w:pPr>
        <w:jc w:val="both"/>
        <w:rPr>
          <w:rFonts w:ascii="Arial" w:hAnsi="Arial" w:cs="Arial"/>
        </w:rPr>
      </w:pPr>
      <w:r w:rsidRPr="00AD67E7">
        <w:rPr>
          <w:rFonts w:ascii="Arial" w:hAnsi="Arial" w:cs="Arial"/>
        </w:rPr>
        <w:t>The purpose of the Permanenc</w:t>
      </w:r>
      <w:r w:rsidR="00AC1784" w:rsidRPr="00AD67E7">
        <w:rPr>
          <w:rFonts w:ascii="Arial" w:hAnsi="Arial" w:cs="Arial"/>
        </w:rPr>
        <w:t>y</w:t>
      </w:r>
      <w:r w:rsidRPr="00AD67E7">
        <w:rPr>
          <w:rFonts w:ascii="Arial" w:hAnsi="Arial" w:cs="Arial"/>
        </w:rPr>
        <w:t xml:space="preserve"> Planning Meeting is to: </w:t>
      </w:r>
    </w:p>
    <w:p w14:paraId="40DB1755" w14:textId="13B8333A" w:rsidR="0066207B" w:rsidRPr="00AD67E7" w:rsidRDefault="0066207B" w:rsidP="0066207B">
      <w:pPr>
        <w:pStyle w:val="ListParagraph"/>
        <w:numPr>
          <w:ilvl w:val="0"/>
          <w:numId w:val="4"/>
        </w:numPr>
        <w:spacing w:before="100" w:after="200" w:line="276" w:lineRule="auto"/>
        <w:jc w:val="both"/>
        <w:rPr>
          <w:rFonts w:ascii="Arial" w:hAnsi="Arial" w:cs="Arial"/>
        </w:rPr>
      </w:pPr>
      <w:r w:rsidRPr="00AD67E7">
        <w:rPr>
          <w:rFonts w:ascii="Arial" w:hAnsi="Arial" w:cs="Arial"/>
        </w:rPr>
        <w:t xml:space="preserve">Develop the initial proposal for the Permanence Plan </w:t>
      </w:r>
    </w:p>
    <w:p w14:paraId="301AF9BD" w14:textId="77777777" w:rsidR="0066207B" w:rsidRPr="00AD67E7" w:rsidRDefault="0066207B" w:rsidP="0066207B">
      <w:pPr>
        <w:pStyle w:val="ListParagraph"/>
        <w:numPr>
          <w:ilvl w:val="0"/>
          <w:numId w:val="4"/>
        </w:numPr>
        <w:spacing w:before="100" w:after="200" w:line="276" w:lineRule="auto"/>
        <w:jc w:val="both"/>
        <w:rPr>
          <w:rFonts w:ascii="Arial" w:hAnsi="Arial" w:cs="Arial"/>
        </w:rPr>
      </w:pPr>
      <w:r w:rsidRPr="00AD67E7">
        <w:rPr>
          <w:rFonts w:ascii="Arial" w:hAnsi="Arial" w:cs="Arial"/>
        </w:rPr>
        <w:t>Develop the Permanence Plan to ensure parallel planning is in place at the earliest opportunity to prevent drift and delay.</w:t>
      </w:r>
    </w:p>
    <w:p w14:paraId="15EB83AE" w14:textId="77777777" w:rsidR="0066207B" w:rsidRPr="00AD67E7" w:rsidRDefault="0066207B" w:rsidP="0066207B">
      <w:pPr>
        <w:pStyle w:val="ListParagraph"/>
        <w:numPr>
          <w:ilvl w:val="0"/>
          <w:numId w:val="4"/>
        </w:numPr>
        <w:spacing w:before="100" w:after="200" w:line="276" w:lineRule="auto"/>
        <w:jc w:val="both"/>
        <w:rPr>
          <w:rFonts w:ascii="Arial" w:hAnsi="Arial" w:cs="Arial"/>
        </w:rPr>
      </w:pPr>
      <w:r w:rsidRPr="00AD67E7">
        <w:rPr>
          <w:rFonts w:ascii="Arial" w:hAnsi="Arial" w:cs="Arial"/>
        </w:rPr>
        <w:t xml:space="preserve">Develop the Permanence Plan to present to the first and subsequent statutory reviews with the plan formulated for no later than the second statutory review </w:t>
      </w:r>
    </w:p>
    <w:p w14:paraId="072770A6" w14:textId="77777777" w:rsidR="0066207B" w:rsidRPr="00AD67E7" w:rsidRDefault="0066207B" w:rsidP="0066207B">
      <w:pPr>
        <w:pStyle w:val="ListParagraph"/>
        <w:numPr>
          <w:ilvl w:val="0"/>
          <w:numId w:val="4"/>
        </w:numPr>
        <w:spacing w:before="100" w:after="200" w:line="276" w:lineRule="auto"/>
        <w:jc w:val="both"/>
        <w:rPr>
          <w:rFonts w:ascii="Arial" w:hAnsi="Arial" w:cs="Arial"/>
        </w:rPr>
      </w:pPr>
      <w:r w:rsidRPr="00AD67E7">
        <w:rPr>
          <w:rFonts w:ascii="Arial" w:hAnsi="Arial" w:cs="Arial"/>
        </w:rPr>
        <w:t xml:space="preserve">Monitor the progress of the Permanence Plan in meeting the needs of the child in relation to: Health, Education, Emotional and Behavioural Development, Identity, Family and Social Relationships, Social Presentation and Self-Care Skills. </w:t>
      </w:r>
    </w:p>
    <w:p w14:paraId="0F1939E5" w14:textId="7BEC423B" w:rsidR="0066207B" w:rsidRDefault="0066207B" w:rsidP="0066207B">
      <w:pPr>
        <w:pStyle w:val="ListParagraph"/>
        <w:numPr>
          <w:ilvl w:val="0"/>
          <w:numId w:val="4"/>
        </w:numPr>
        <w:spacing w:before="100" w:after="200" w:line="276" w:lineRule="auto"/>
        <w:jc w:val="both"/>
        <w:rPr>
          <w:rFonts w:ascii="Arial" w:hAnsi="Arial" w:cs="Arial"/>
        </w:rPr>
      </w:pPr>
      <w:r w:rsidRPr="00AD67E7">
        <w:rPr>
          <w:rFonts w:ascii="Arial" w:hAnsi="Arial" w:cs="Arial"/>
        </w:rPr>
        <w:t xml:space="preserve">Provide evidence of decision making and rationale for the chosen Permanence Plan. </w:t>
      </w:r>
    </w:p>
    <w:p w14:paraId="27249C3B" w14:textId="77777777" w:rsidR="00F37D1F" w:rsidRDefault="00F37D1F" w:rsidP="00F37D1F">
      <w:pPr>
        <w:spacing w:before="100" w:after="200" w:line="276" w:lineRule="auto"/>
        <w:jc w:val="both"/>
        <w:rPr>
          <w:rFonts w:ascii="Arial" w:hAnsi="Arial" w:cs="Arial"/>
        </w:rPr>
      </w:pPr>
    </w:p>
    <w:p w14:paraId="1DBC2DB0" w14:textId="6DB21BC3" w:rsidR="00F37D1F" w:rsidRDefault="00F37D1F" w:rsidP="00F37D1F">
      <w:pPr>
        <w:spacing w:before="100" w:after="200" w:line="276" w:lineRule="auto"/>
        <w:jc w:val="both"/>
        <w:rPr>
          <w:rFonts w:ascii="Arial" w:hAnsi="Arial" w:cs="Arial"/>
        </w:rPr>
      </w:pPr>
      <w:r>
        <w:rPr>
          <w:rFonts w:ascii="Arial" w:hAnsi="Arial" w:cs="Arial"/>
        </w:rPr>
        <w:t>The meeting will consider:</w:t>
      </w:r>
    </w:p>
    <w:p w14:paraId="19AF7E13" w14:textId="77777777" w:rsidR="009E7E94" w:rsidRPr="009E7E94" w:rsidRDefault="009E7E94" w:rsidP="009E7E94">
      <w:pPr>
        <w:pStyle w:val="NoSpacing"/>
        <w:widowControl w:val="0"/>
        <w:numPr>
          <w:ilvl w:val="0"/>
          <w:numId w:val="9"/>
        </w:numPr>
        <w:spacing w:line="360" w:lineRule="auto"/>
        <w:rPr>
          <w:rFonts w:ascii="Arial" w:hAnsi="Arial" w:cs="Arial"/>
          <w:color w:val="auto"/>
          <w:sz w:val="22"/>
          <w:szCs w:val="22"/>
        </w:rPr>
      </w:pPr>
      <w:r w:rsidRPr="009E7E94">
        <w:rPr>
          <w:rFonts w:ascii="Arial" w:hAnsi="Arial" w:cs="Arial"/>
          <w:color w:val="auto"/>
          <w:sz w:val="22"/>
          <w:szCs w:val="22"/>
        </w:rPr>
        <w:t>The assessment of the child’s current and future needs;</w:t>
      </w:r>
    </w:p>
    <w:p w14:paraId="7C845D64" w14:textId="77777777" w:rsidR="009E7E94" w:rsidRPr="009E7E94" w:rsidRDefault="009E7E94" w:rsidP="009E7E94">
      <w:pPr>
        <w:pStyle w:val="NoSpacing"/>
        <w:widowControl w:val="0"/>
        <w:numPr>
          <w:ilvl w:val="0"/>
          <w:numId w:val="9"/>
        </w:numPr>
        <w:spacing w:line="360" w:lineRule="auto"/>
        <w:rPr>
          <w:rFonts w:ascii="Arial" w:hAnsi="Arial" w:cs="Arial"/>
          <w:color w:val="auto"/>
          <w:sz w:val="22"/>
          <w:szCs w:val="22"/>
        </w:rPr>
      </w:pPr>
      <w:r w:rsidRPr="009E7E94">
        <w:rPr>
          <w:rFonts w:ascii="Arial" w:hAnsi="Arial" w:cs="Arial"/>
          <w:color w:val="auto"/>
          <w:sz w:val="22"/>
          <w:szCs w:val="22"/>
        </w:rPr>
        <w:t>Whether such needs can be met on a permanent basis by a return home or through an alternative home;</w:t>
      </w:r>
    </w:p>
    <w:p w14:paraId="7CFFB1E5" w14:textId="77777777" w:rsidR="009E7E94" w:rsidRPr="009E7E94" w:rsidRDefault="009E7E94" w:rsidP="009E7E94">
      <w:pPr>
        <w:pStyle w:val="NoSpacing"/>
        <w:widowControl w:val="0"/>
        <w:numPr>
          <w:ilvl w:val="0"/>
          <w:numId w:val="9"/>
        </w:numPr>
        <w:spacing w:line="360" w:lineRule="auto"/>
        <w:rPr>
          <w:rFonts w:ascii="Arial" w:hAnsi="Arial" w:cs="Arial"/>
          <w:color w:val="auto"/>
          <w:sz w:val="22"/>
          <w:szCs w:val="22"/>
        </w:rPr>
      </w:pPr>
      <w:r w:rsidRPr="009E7E94">
        <w:rPr>
          <w:rFonts w:ascii="Arial" w:hAnsi="Arial" w:cs="Arial"/>
          <w:color w:val="auto"/>
          <w:sz w:val="22"/>
          <w:szCs w:val="22"/>
        </w:rPr>
        <w:t>Where an alternative to a return home is considered;</w:t>
      </w:r>
    </w:p>
    <w:p w14:paraId="7858A609" w14:textId="77777777" w:rsidR="009E7E94" w:rsidRPr="009E7E94" w:rsidRDefault="009E7E94" w:rsidP="009E7E94">
      <w:pPr>
        <w:pStyle w:val="NoSpacing"/>
        <w:widowControl w:val="0"/>
        <w:numPr>
          <w:ilvl w:val="0"/>
          <w:numId w:val="9"/>
        </w:numPr>
        <w:spacing w:line="360" w:lineRule="auto"/>
        <w:rPr>
          <w:rFonts w:ascii="Arial" w:hAnsi="Arial" w:cs="Arial"/>
          <w:color w:val="auto"/>
          <w:sz w:val="22"/>
          <w:szCs w:val="22"/>
        </w:rPr>
      </w:pPr>
      <w:r w:rsidRPr="009E7E94">
        <w:rPr>
          <w:rFonts w:ascii="Arial" w:hAnsi="Arial" w:cs="Arial"/>
          <w:color w:val="auto"/>
          <w:sz w:val="22"/>
          <w:szCs w:val="22"/>
        </w:rPr>
        <w:t>The viability of any possible connected carer placements;</w:t>
      </w:r>
    </w:p>
    <w:p w14:paraId="7BE68D3E" w14:textId="77777777" w:rsidR="009E7E94" w:rsidRPr="009E7E94" w:rsidRDefault="009E7E94" w:rsidP="009E7E94">
      <w:pPr>
        <w:pStyle w:val="NoSpacing"/>
        <w:widowControl w:val="0"/>
        <w:numPr>
          <w:ilvl w:val="0"/>
          <w:numId w:val="9"/>
        </w:numPr>
        <w:spacing w:line="360" w:lineRule="auto"/>
        <w:rPr>
          <w:rFonts w:ascii="Arial" w:hAnsi="Arial" w:cs="Arial"/>
          <w:color w:val="auto"/>
          <w:sz w:val="22"/>
          <w:szCs w:val="22"/>
        </w:rPr>
      </w:pPr>
      <w:r w:rsidRPr="009E7E94">
        <w:rPr>
          <w:rFonts w:ascii="Arial" w:hAnsi="Arial" w:cs="Arial"/>
          <w:color w:val="auto"/>
          <w:sz w:val="22"/>
          <w:szCs w:val="22"/>
        </w:rPr>
        <w:t>The most appropriate placement type that will meet the child’s permanence needs;</w:t>
      </w:r>
    </w:p>
    <w:p w14:paraId="56C58BF7" w14:textId="77777777" w:rsidR="009E7E94" w:rsidRPr="009E7E94" w:rsidRDefault="009E7E94" w:rsidP="009E7E94">
      <w:pPr>
        <w:pStyle w:val="NoSpacing"/>
        <w:widowControl w:val="0"/>
        <w:numPr>
          <w:ilvl w:val="0"/>
          <w:numId w:val="9"/>
        </w:numPr>
        <w:spacing w:line="360" w:lineRule="auto"/>
        <w:rPr>
          <w:rFonts w:ascii="Arial" w:hAnsi="Arial" w:cs="Arial"/>
          <w:color w:val="auto"/>
          <w:sz w:val="22"/>
          <w:szCs w:val="22"/>
        </w:rPr>
      </w:pPr>
      <w:r w:rsidRPr="009E7E94">
        <w:rPr>
          <w:rFonts w:ascii="Arial" w:hAnsi="Arial" w:cs="Arial"/>
          <w:color w:val="auto"/>
          <w:sz w:val="22"/>
          <w:szCs w:val="22"/>
        </w:rPr>
        <w:t>The most appropriate legal outcome to ensure permanence in the proposed placement type;</w:t>
      </w:r>
    </w:p>
    <w:p w14:paraId="73977A17" w14:textId="77777777" w:rsidR="009E7E94" w:rsidRPr="009E7E94" w:rsidRDefault="009E7E94" w:rsidP="009E7E94">
      <w:pPr>
        <w:pStyle w:val="NoSpacing"/>
        <w:widowControl w:val="0"/>
        <w:numPr>
          <w:ilvl w:val="0"/>
          <w:numId w:val="9"/>
        </w:numPr>
        <w:spacing w:line="360" w:lineRule="auto"/>
        <w:rPr>
          <w:rFonts w:ascii="Arial" w:hAnsi="Arial" w:cs="Arial"/>
          <w:color w:val="auto"/>
          <w:sz w:val="22"/>
          <w:szCs w:val="22"/>
        </w:rPr>
      </w:pPr>
      <w:r w:rsidRPr="009E7E94">
        <w:rPr>
          <w:rFonts w:ascii="Arial" w:hAnsi="Arial" w:cs="Arial"/>
          <w:color w:val="auto"/>
          <w:sz w:val="22"/>
          <w:szCs w:val="22"/>
        </w:rPr>
        <w:t>Whether an appropriate range of contingency plans are in place, who will do what and when to achieve the plan without delay</w:t>
      </w:r>
    </w:p>
    <w:p w14:paraId="552F2F57" w14:textId="77777777" w:rsidR="009E7E94" w:rsidRDefault="009E7E94" w:rsidP="00F37D1F">
      <w:pPr>
        <w:spacing w:before="100" w:after="200" w:line="276" w:lineRule="auto"/>
        <w:jc w:val="both"/>
        <w:rPr>
          <w:rFonts w:ascii="Arial" w:hAnsi="Arial" w:cs="Arial"/>
        </w:rPr>
      </w:pPr>
    </w:p>
    <w:p w14:paraId="1D43D2D0" w14:textId="77777777" w:rsidR="00AE58A0" w:rsidRPr="00F37D1F" w:rsidRDefault="00AE58A0" w:rsidP="00F37D1F">
      <w:pPr>
        <w:spacing w:before="100" w:after="200" w:line="276" w:lineRule="auto"/>
        <w:jc w:val="both"/>
        <w:rPr>
          <w:rFonts w:ascii="Arial" w:hAnsi="Arial" w:cs="Arial"/>
        </w:rPr>
      </w:pPr>
    </w:p>
    <w:p w14:paraId="7BB3A8BA" w14:textId="77777777" w:rsidR="00F37D1F" w:rsidRPr="005E0C4E" w:rsidRDefault="00F37D1F" w:rsidP="00F37D1F">
      <w:pPr>
        <w:jc w:val="both"/>
        <w:rPr>
          <w:rFonts w:ascii="Arial" w:hAnsi="Arial" w:cs="Arial"/>
        </w:rPr>
      </w:pPr>
    </w:p>
    <w:p w14:paraId="365CE7B3" w14:textId="6022FF32" w:rsidR="00F37D1F" w:rsidRDefault="00F37D1F" w:rsidP="00F37D1F">
      <w:pPr>
        <w:pStyle w:val="Heading2"/>
        <w:jc w:val="both"/>
      </w:pPr>
      <w:bookmarkStart w:id="2" w:name="_Toc55196936"/>
      <w:r w:rsidRPr="00BA7B75">
        <w:lastRenderedPageBreak/>
        <w:t>Permanenc</w:t>
      </w:r>
      <w:r>
        <w:t>y</w:t>
      </w:r>
      <w:r w:rsidRPr="00BA7B75">
        <w:t xml:space="preserve"> Planning </w:t>
      </w:r>
      <w:r>
        <w:t>Meeting</w:t>
      </w:r>
      <w:r w:rsidRPr="00BA7B75">
        <w:t xml:space="preserve"> </w:t>
      </w:r>
      <w:bookmarkEnd w:id="2"/>
      <w:r w:rsidR="007B6591">
        <w:t>will</w:t>
      </w:r>
    </w:p>
    <w:p w14:paraId="253188E2" w14:textId="77777777" w:rsidR="00F37D1F" w:rsidRPr="005E0C4E" w:rsidRDefault="00F37D1F" w:rsidP="00F37D1F"/>
    <w:p w14:paraId="785D0B2F" w14:textId="5782BB0F" w:rsidR="00F37D1F" w:rsidRDefault="007B6591" w:rsidP="00F37D1F">
      <w:pPr>
        <w:pStyle w:val="ListParagraph"/>
        <w:numPr>
          <w:ilvl w:val="0"/>
          <w:numId w:val="2"/>
        </w:numPr>
        <w:spacing w:line="276" w:lineRule="auto"/>
        <w:jc w:val="both"/>
        <w:rPr>
          <w:rFonts w:ascii="Arial" w:hAnsi="Arial" w:cs="Arial"/>
        </w:rPr>
      </w:pPr>
      <w:r>
        <w:rPr>
          <w:rFonts w:ascii="Arial" w:hAnsi="Arial" w:cs="Arial"/>
        </w:rPr>
        <w:t xml:space="preserve">Avoid drift and delay occurring, </w:t>
      </w:r>
      <w:r w:rsidR="00F37D1F" w:rsidRPr="00BA7B75">
        <w:rPr>
          <w:rFonts w:ascii="Arial" w:hAnsi="Arial" w:cs="Arial"/>
        </w:rPr>
        <w:t xml:space="preserve">especially when a child is in </w:t>
      </w:r>
      <w:r w:rsidR="00F37D1F">
        <w:rPr>
          <w:rFonts w:ascii="Arial" w:hAnsi="Arial" w:cs="Arial"/>
        </w:rPr>
        <w:t xml:space="preserve">our </w:t>
      </w:r>
      <w:r w:rsidR="00F37D1F" w:rsidRPr="00BA7B75">
        <w:rPr>
          <w:rFonts w:ascii="Arial" w:hAnsi="Arial" w:cs="Arial"/>
        </w:rPr>
        <w:t xml:space="preserve">care under a Section 20 </w:t>
      </w:r>
      <w:r>
        <w:rPr>
          <w:rFonts w:ascii="Arial" w:hAnsi="Arial" w:cs="Arial"/>
        </w:rPr>
        <w:t>a</w:t>
      </w:r>
      <w:r w:rsidR="00F37D1F" w:rsidRPr="00BA7B75">
        <w:rPr>
          <w:rFonts w:ascii="Arial" w:hAnsi="Arial" w:cs="Arial"/>
        </w:rPr>
        <w:t>ccommodation arrangement.</w:t>
      </w:r>
    </w:p>
    <w:p w14:paraId="2482F60C" w14:textId="77777777" w:rsidR="00F37D1F" w:rsidRDefault="00F37D1F" w:rsidP="00F37D1F">
      <w:pPr>
        <w:pStyle w:val="ListParagraph"/>
        <w:spacing w:line="276" w:lineRule="auto"/>
        <w:jc w:val="both"/>
        <w:rPr>
          <w:rFonts w:ascii="Arial" w:hAnsi="Arial" w:cs="Arial"/>
        </w:rPr>
      </w:pPr>
    </w:p>
    <w:p w14:paraId="56258D40" w14:textId="77777777" w:rsidR="00AE33DD" w:rsidRDefault="0050163A" w:rsidP="00F37D1F">
      <w:pPr>
        <w:pStyle w:val="ListParagraph"/>
        <w:numPr>
          <w:ilvl w:val="0"/>
          <w:numId w:val="2"/>
        </w:numPr>
        <w:spacing w:line="276" w:lineRule="auto"/>
        <w:jc w:val="both"/>
        <w:rPr>
          <w:rFonts w:ascii="Arial" w:hAnsi="Arial" w:cs="Arial"/>
        </w:rPr>
      </w:pPr>
      <w:r>
        <w:rPr>
          <w:rFonts w:ascii="Arial" w:hAnsi="Arial" w:cs="Arial"/>
        </w:rPr>
        <w:t>Ensure r</w:t>
      </w:r>
      <w:r w:rsidR="00F37D1F" w:rsidRPr="005E0C4E">
        <w:rPr>
          <w:rFonts w:ascii="Arial" w:hAnsi="Arial" w:cs="Arial"/>
        </w:rPr>
        <w:t xml:space="preserve">eunification </w:t>
      </w:r>
      <w:r>
        <w:rPr>
          <w:rFonts w:ascii="Arial" w:hAnsi="Arial" w:cs="Arial"/>
        </w:rPr>
        <w:t>is fully explored and what intervention or resources would be required for this to succeed</w:t>
      </w:r>
      <w:r w:rsidR="00AE33DD">
        <w:rPr>
          <w:rFonts w:ascii="Arial" w:hAnsi="Arial" w:cs="Arial"/>
        </w:rPr>
        <w:t xml:space="preserve">. </w:t>
      </w:r>
    </w:p>
    <w:p w14:paraId="79A8BD44" w14:textId="77777777" w:rsidR="00AE33DD" w:rsidRPr="00AE33DD" w:rsidRDefault="00AE33DD" w:rsidP="00AE33DD">
      <w:pPr>
        <w:pStyle w:val="ListParagraph"/>
        <w:rPr>
          <w:rFonts w:ascii="Arial" w:hAnsi="Arial" w:cs="Arial"/>
        </w:rPr>
      </w:pPr>
    </w:p>
    <w:p w14:paraId="2D12BA22" w14:textId="52E35C5D" w:rsidR="00F37D1F" w:rsidRPr="006A0D0D" w:rsidRDefault="00AE33DD" w:rsidP="00F37D1F">
      <w:pPr>
        <w:pStyle w:val="ListParagraph"/>
        <w:numPr>
          <w:ilvl w:val="0"/>
          <w:numId w:val="2"/>
        </w:numPr>
        <w:spacing w:line="276" w:lineRule="auto"/>
        <w:jc w:val="both"/>
        <w:rPr>
          <w:rFonts w:ascii="Arial" w:hAnsi="Arial" w:cs="Arial"/>
        </w:rPr>
      </w:pPr>
      <w:r>
        <w:rPr>
          <w:rFonts w:ascii="Arial" w:hAnsi="Arial" w:cs="Arial"/>
        </w:rPr>
        <w:t xml:space="preserve">If the child is in </w:t>
      </w:r>
      <w:r w:rsidR="00F37D1F" w:rsidRPr="006A0D0D">
        <w:rPr>
          <w:rFonts w:ascii="Arial" w:hAnsi="Arial" w:cs="Arial"/>
        </w:rPr>
        <w:t>long term</w:t>
      </w:r>
      <w:r>
        <w:rPr>
          <w:rFonts w:ascii="Arial" w:hAnsi="Arial" w:cs="Arial"/>
        </w:rPr>
        <w:t xml:space="preserve"> care arrangement, the meeting </w:t>
      </w:r>
      <w:r w:rsidR="006E784C">
        <w:rPr>
          <w:rFonts w:ascii="Arial" w:hAnsi="Arial" w:cs="Arial"/>
        </w:rPr>
        <w:t xml:space="preserve">allows for consideration of the </w:t>
      </w:r>
      <w:r>
        <w:rPr>
          <w:rFonts w:ascii="Arial" w:hAnsi="Arial" w:cs="Arial"/>
        </w:rPr>
        <w:t xml:space="preserve">suitability of current or alternative </w:t>
      </w:r>
      <w:r w:rsidR="00F37D1F" w:rsidRPr="006A0D0D">
        <w:rPr>
          <w:rFonts w:ascii="Arial" w:hAnsi="Arial" w:cs="Arial"/>
        </w:rPr>
        <w:t xml:space="preserve">permanent fostering </w:t>
      </w:r>
      <w:r w:rsidR="006E784C">
        <w:rPr>
          <w:rFonts w:ascii="Arial" w:hAnsi="Arial" w:cs="Arial"/>
        </w:rPr>
        <w:t xml:space="preserve">carers </w:t>
      </w:r>
      <w:r w:rsidR="00F37D1F">
        <w:rPr>
          <w:rFonts w:ascii="Arial" w:hAnsi="Arial" w:cs="Arial"/>
        </w:rPr>
        <w:t xml:space="preserve">(the match will be presented at Permanence Panel for ratification). </w:t>
      </w:r>
    </w:p>
    <w:p w14:paraId="427B6E50" w14:textId="77777777" w:rsidR="00F37D1F" w:rsidRPr="00BA7B75" w:rsidRDefault="00F37D1F" w:rsidP="00F37D1F">
      <w:pPr>
        <w:pStyle w:val="ListParagraph"/>
        <w:spacing w:line="276" w:lineRule="auto"/>
        <w:jc w:val="both"/>
        <w:rPr>
          <w:rFonts w:ascii="Arial" w:hAnsi="Arial" w:cs="Arial"/>
        </w:rPr>
      </w:pPr>
    </w:p>
    <w:p w14:paraId="1443C33D" w14:textId="7868D426" w:rsidR="00F37D1F" w:rsidRPr="00BA7B75" w:rsidRDefault="005D4662" w:rsidP="00F37D1F">
      <w:pPr>
        <w:pStyle w:val="ListParagraph"/>
        <w:numPr>
          <w:ilvl w:val="0"/>
          <w:numId w:val="2"/>
        </w:numPr>
        <w:spacing w:line="276" w:lineRule="auto"/>
        <w:jc w:val="both"/>
        <w:rPr>
          <w:rFonts w:ascii="Arial" w:hAnsi="Arial" w:cs="Arial"/>
        </w:rPr>
      </w:pPr>
      <w:r>
        <w:rPr>
          <w:rFonts w:ascii="Arial" w:hAnsi="Arial" w:cs="Arial"/>
        </w:rPr>
        <w:t>Enable robust planning w</w:t>
      </w:r>
      <w:r w:rsidR="00F37D1F" w:rsidRPr="00BA7B75">
        <w:rPr>
          <w:rFonts w:ascii="Arial" w:hAnsi="Arial" w:cs="Arial"/>
        </w:rPr>
        <w:t>here there are potential risks to the stability of a permanent placement (e.g. violence/risk of abduction/need for geographical distance) and there is a need to consider a placement stability meeting with providers/carers;</w:t>
      </w:r>
    </w:p>
    <w:p w14:paraId="06A5BC47" w14:textId="77777777" w:rsidR="00F37D1F" w:rsidRPr="00BA7B75" w:rsidRDefault="00F37D1F" w:rsidP="00F37D1F">
      <w:pPr>
        <w:pStyle w:val="ListParagraph"/>
        <w:spacing w:line="276" w:lineRule="auto"/>
        <w:jc w:val="both"/>
        <w:rPr>
          <w:rFonts w:ascii="Arial" w:hAnsi="Arial" w:cs="Arial"/>
        </w:rPr>
      </w:pPr>
    </w:p>
    <w:p w14:paraId="29C3A529" w14:textId="1B578C81" w:rsidR="009835BC" w:rsidRDefault="00F37D1F" w:rsidP="009835BC">
      <w:pPr>
        <w:pStyle w:val="ListParagraph"/>
        <w:numPr>
          <w:ilvl w:val="0"/>
          <w:numId w:val="2"/>
        </w:numPr>
        <w:spacing w:line="276" w:lineRule="auto"/>
        <w:jc w:val="both"/>
        <w:rPr>
          <w:rFonts w:ascii="Arial" w:hAnsi="Arial" w:cs="Arial"/>
        </w:rPr>
      </w:pPr>
      <w:r w:rsidRPr="00EC571D">
        <w:rPr>
          <w:rFonts w:ascii="Arial" w:hAnsi="Arial" w:cs="Arial"/>
        </w:rPr>
        <w:t xml:space="preserve">To </w:t>
      </w:r>
      <w:r w:rsidR="005D4662" w:rsidRPr="00EC571D">
        <w:rPr>
          <w:rFonts w:ascii="Arial" w:hAnsi="Arial" w:cs="Arial"/>
        </w:rPr>
        <w:t xml:space="preserve">ensure concurrent or parallel planning </w:t>
      </w:r>
      <w:r w:rsidR="00EC571D">
        <w:rPr>
          <w:rFonts w:ascii="Arial" w:hAnsi="Arial" w:cs="Arial"/>
        </w:rPr>
        <w:t>of permanence plans is taking place, for example the consideration of viable family and friends</w:t>
      </w:r>
      <w:r w:rsidR="009835BC">
        <w:rPr>
          <w:rFonts w:ascii="Arial" w:hAnsi="Arial" w:cs="Arial"/>
        </w:rPr>
        <w:t xml:space="preserve"> to become special guardians or connected carers. To </w:t>
      </w:r>
      <w:r w:rsidR="007B1099">
        <w:rPr>
          <w:rFonts w:ascii="Arial" w:hAnsi="Arial" w:cs="Arial"/>
        </w:rPr>
        <w:t xml:space="preserve">identify actions when this has not been explored. </w:t>
      </w:r>
    </w:p>
    <w:p w14:paraId="08779BC7" w14:textId="77777777" w:rsidR="009835BC" w:rsidRPr="009835BC" w:rsidRDefault="009835BC" w:rsidP="009835BC">
      <w:pPr>
        <w:pStyle w:val="ListParagraph"/>
        <w:rPr>
          <w:rFonts w:ascii="Arial" w:hAnsi="Arial" w:cs="Arial"/>
        </w:rPr>
      </w:pPr>
    </w:p>
    <w:p w14:paraId="547301B0" w14:textId="29A54A71" w:rsidR="00F37D1F" w:rsidRPr="00BA7B75" w:rsidRDefault="00F37D1F" w:rsidP="00F37D1F">
      <w:pPr>
        <w:pStyle w:val="ListParagraph"/>
        <w:numPr>
          <w:ilvl w:val="0"/>
          <w:numId w:val="2"/>
        </w:numPr>
        <w:spacing w:line="276" w:lineRule="auto"/>
        <w:jc w:val="both"/>
        <w:rPr>
          <w:rFonts w:ascii="Arial" w:hAnsi="Arial" w:cs="Arial"/>
        </w:rPr>
      </w:pPr>
      <w:r w:rsidRPr="00BA7B75">
        <w:rPr>
          <w:rFonts w:ascii="Arial" w:hAnsi="Arial" w:cs="Arial"/>
        </w:rPr>
        <w:t xml:space="preserve">Where adoption is </w:t>
      </w:r>
      <w:r w:rsidR="007B1099">
        <w:rPr>
          <w:rFonts w:ascii="Arial" w:hAnsi="Arial" w:cs="Arial"/>
        </w:rPr>
        <w:t xml:space="preserve">being </w:t>
      </w:r>
      <w:r w:rsidRPr="00BA7B75">
        <w:rPr>
          <w:rFonts w:ascii="Arial" w:hAnsi="Arial" w:cs="Arial"/>
        </w:rPr>
        <w:t>considered</w:t>
      </w:r>
      <w:r w:rsidR="007B1099">
        <w:rPr>
          <w:rFonts w:ascii="Arial" w:hAnsi="Arial" w:cs="Arial"/>
        </w:rPr>
        <w:t>, the meeting will offer</w:t>
      </w:r>
      <w:r w:rsidRPr="00BA7B75">
        <w:rPr>
          <w:rFonts w:ascii="Arial" w:hAnsi="Arial" w:cs="Arial"/>
        </w:rPr>
        <w:t xml:space="preserve"> scrutiny of the</w:t>
      </w:r>
      <w:r w:rsidR="00656582">
        <w:rPr>
          <w:rFonts w:ascii="Arial" w:hAnsi="Arial" w:cs="Arial"/>
        </w:rPr>
        <w:t xml:space="preserve"> proposed</w:t>
      </w:r>
      <w:r w:rsidRPr="00BA7B75">
        <w:rPr>
          <w:rFonts w:ascii="Arial" w:hAnsi="Arial" w:cs="Arial"/>
        </w:rPr>
        <w:t xml:space="preserve"> plan prior to the request </w:t>
      </w:r>
      <w:r w:rsidR="00656582">
        <w:rPr>
          <w:rFonts w:ascii="Arial" w:hAnsi="Arial" w:cs="Arial"/>
        </w:rPr>
        <w:t>of an</w:t>
      </w:r>
      <w:r w:rsidRPr="00BA7B75">
        <w:rPr>
          <w:rFonts w:ascii="Arial" w:hAnsi="Arial" w:cs="Arial"/>
        </w:rPr>
        <w:t xml:space="preserve"> Agency Decision Maker decision.</w:t>
      </w:r>
    </w:p>
    <w:p w14:paraId="5B1493EE" w14:textId="77777777" w:rsidR="00F37D1F" w:rsidRPr="00BA7B75" w:rsidRDefault="00F37D1F" w:rsidP="00F37D1F">
      <w:pPr>
        <w:pStyle w:val="ListParagraph"/>
        <w:spacing w:line="276" w:lineRule="auto"/>
        <w:jc w:val="both"/>
        <w:rPr>
          <w:rFonts w:ascii="Arial" w:hAnsi="Arial" w:cs="Arial"/>
        </w:rPr>
      </w:pPr>
    </w:p>
    <w:p w14:paraId="3F7BE6E1" w14:textId="77777777" w:rsidR="00F37D1F" w:rsidRDefault="00F37D1F" w:rsidP="00F37D1F">
      <w:pPr>
        <w:pStyle w:val="ListParagraph"/>
        <w:numPr>
          <w:ilvl w:val="0"/>
          <w:numId w:val="2"/>
        </w:numPr>
        <w:spacing w:line="276" w:lineRule="auto"/>
        <w:jc w:val="both"/>
        <w:rPr>
          <w:rFonts w:ascii="Arial" w:hAnsi="Arial" w:cs="Arial"/>
        </w:rPr>
      </w:pPr>
      <w:r>
        <w:rPr>
          <w:rFonts w:ascii="Arial" w:hAnsi="Arial" w:cs="Arial"/>
        </w:rPr>
        <w:t>For children,</w:t>
      </w:r>
      <w:r w:rsidRPr="00BA7B75">
        <w:rPr>
          <w:rFonts w:ascii="Arial" w:hAnsi="Arial" w:cs="Arial"/>
        </w:rPr>
        <w:t xml:space="preserve"> where a Placement Order (for Adoption) has been made, there is a requirement for a further statutory review under the Adoption Agencies Regulations, 3 months and 6 months post </w:t>
      </w:r>
      <w:r>
        <w:rPr>
          <w:rFonts w:ascii="Arial" w:hAnsi="Arial" w:cs="Arial"/>
        </w:rPr>
        <w:t>Placement O</w:t>
      </w:r>
      <w:r w:rsidRPr="00BA7B75">
        <w:rPr>
          <w:rFonts w:ascii="Arial" w:hAnsi="Arial" w:cs="Arial"/>
        </w:rPr>
        <w:t>rder to consider why the child had not been placed</w:t>
      </w:r>
      <w:r>
        <w:rPr>
          <w:rFonts w:ascii="Arial" w:hAnsi="Arial" w:cs="Arial"/>
        </w:rPr>
        <w:t xml:space="preserve"> in an adoptive placement</w:t>
      </w:r>
      <w:r w:rsidRPr="00BA7B75">
        <w:rPr>
          <w:rFonts w:ascii="Arial" w:hAnsi="Arial" w:cs="Arial"/>
        </w:rPr>
        <w:t>.   A Permanency Planning Meeting should be called before these review points if continuing assessment of the child indicates that Adoption may not be viable.</w:t>
      </w:r>
    </w:p>
    <w:p w14:paraId="0F552247" w14:textId="77777777" w:rsidR="00F37D1F" w:rsidRPr="00BA7B75" w:rsidRDefault="00F37D1F" w:rsidP="00F37D1F">
      <w:pPr>
        <w:pStyle w:val="ListParagraph"/>
        <w:spacing w:line="276" w:lineRule="auto"/>
        <w:jc w:val="both"/>
        <w:rPr>
          <w:rFonts w:ascii="Arial" w:hAnsi="Arial" w:cs="Arial"/>
        </w:rPr>
      </w:pPr>
    </w:p>
    <w:p w14:paraId="5010BDC8" w14:textId="77777777" w:rsidR="00F37D1F" w:rsidRPr="000B1B69" w:rsidRDefault="00F37D1F" w:rsidP="00F37D1F">
      <w:pPr>
        <w:pStyle w:val="ListParagraph"/>
        <w:numPr>
          <w:ilvl w:val="0"/>
          <w:numId w:val="2"/>
        </w:numPr>
        <w:spacing w:line="276" w:lineRule="auto"/>
        <w:jc w:val="both"/>
        <w:rPr>
          <w:rFonts w:ascii="Arial" w:eastAsia="Arial" w:hAnsi="Arial" w:cs="Arial"/>
        </w:rPr>
      </w:pPr>
      <w:r w:rsidRPr="00BA7B75">
        <w:rPr>
          <w:rFonts w:ascii="Arial" w:hAnsi="Arial" w:cs="Arial"/>
        </w:rPr>
        <w:t xml:space="preserve">When a young person is due to leave </w:t>
      </w:r>
      <w:r>
        <w:rPr>
          <w:rFonts w:ascii="Arial" w:hAnsi="Arial" w:cs="Arial"/>
        </w:rPr>
        <w:t xml:space="preserve">our </w:t>
      </w:r>
      <w:r w:rsidRPr="00BA7B75">
        <w:rPr>
          <w:rFonts w:ascii="Arial" w:hAnsi="Arial" w:cs="Arial"/>
        </w:rPr>
        <w:t>care</w:t>
      </w:r>
      <w:r>
        <w:rPr>
          <w:rFonts w:ascii="Arial" w:hAnsi="Arial" w:cs="Arial"/>
        </w:rPr>
        <w:t>,</w:t>
      </w:r>
      <w:r w:rsidRPr="00BA7B75">
        <w:rPr>
          <w:rFonts w:ascii="Arial" w:hAnsi="Arial" w:cs="Arial"/>
        </w:rPr>
        <w:t xml:space="preserve"> the Permanency Planning Meeting should confirm the young person's care leaving status and impact on their leaving care entitlement and transition plans. </w:t>
      </w:r>
      <w:r>
        <w:rPr>
          <w:rFonts w:ascii="Arial" w:hAnsi="Arial" w:cs="Arial"/>
        </w:rPr>
        <w:t>T</w:t>
      </w:r>
      <w:r w:rsidRPr="00BA7B75">
        <w:rPr>
          <w:rFonts w:ascii="Arial" w:hAnsi="Arial" w:cs="Arial"/>
        </w:rPr>
        <w:t xml:space="preserve">his must take place </w:t>
      </w:r>
      <w:r w:rsidRPr="00BA7B75">
        <w:rPr>
          <w:rFonts w:ascii="Arial" w:eastAsia="Arial" w:hAnsi="Arial" w:cs="Arial"/>
          <w:color w:val="000000" w:themeColor="text1"/>
        </w:rPr>
        <w:t xml:space="preserve">before the </w:t>
      </w:r>
      <w:r>
        <w:rPr>
          <w:rFonts w:ascii="Arial" w:eastAsia="Arial" w:hAnsi="Arial" w:cs="Arial"/>
          <w:color w:val="000000" w:themeColor="text1"/>
        </w:rPr>
        <w:t>y</w:t>
      </w:r>
      <w:r w:rsidRPr="00BA7B75">
        <w:rPr>
          <w:rFonts w:ascii="Arial" w:eastAsia="Arial" w:hAnsi="Arial" w:cs="Arial"/>
          <w:color w:val="000000" w:themeColor="text1"/>
        </w:rPr>
        <w:t xml:space="preserve">oung person’s final </w:t>
      </w:r>
      <w:r>
        <w:rPr>
          <w:rFonts w:ascii="Arial" w:eastAsia="Arial" w:hAnsi="Arial" w:cs="Arial"/>
          <w:color w:val="000000" w:themeColor="text1"/>
        </w:rPr>
        <w:t>Child in Care or Pathway Plan</w:t>
      </w:r>
      <w:r w:rsidRPr="00BA7B75">
        <w:rPr>
          <w:rFonts w:ascii="Arial" w:eastAsia="Arial" w:hAnsi="Arial" w:cs="Arial"/>
          <w:color w:val="000000" w:themeColor="text1"/>
        </w:rPr>
        <w:t xml:space="preserve"> Review meetin</w:t>
      </w:r>
      <w:r>
        <w:rPr>
          <w:rFonts w:ascii="Arial" w:eastAsia="Arial" w:hAnsi="Arial" w:cs="Arial"/>
          <w:color w:val="000000" w:themeColor="text1"/>
        </w:rPr>
        <w:t>g.</w:t>
      </w:r>
    </w:p>
    <w:p w14:paraId="479136E4" w14:textId="77777777" w:rsidR="000B1B69" w:rsidRPr="000B1B69" w:rsidRDefault="000B1B69" w:rsidP="000B1B69">
      <w:pPr>
        <w:pStyle w:val="ListParagraph"/>
        <w:rPr>
          <w:rFonts w:ascii="Arial" w:eastAsia="Arial" w:hAnsi="Arial" w:cs="Arial"/>
        </w:rPr>
      </w:pPr>
    </w:p>
    <w:p w14:paraId="4E764A5A" w14:textId="77777777" w:rsidR="000B1B69" w:rsidRPr="000B1B69" w:rsidRDefault="000B1B69" w:rsidP="000B1B69">
      <w:pPr>
        <w:pStyle w:val="ListParagraph"/>
        <w:numPr>
          <w:ilvl w:val="0"/>
          <w:numId w:val="2"/>
        </w:numPr>
        <w:jc w:val="both"/>
        <w:rPr>
          <w:rFonts w:ascii="Arial" w:hAnsi="Arial" w:cs="Arial"/>
        </w:rPr>
      </w:pPr>
      <w:r w:rsidRPr="000B1B69">
        <w:rPr>
          <w:rFonts w:ascii="Arial" w:hAnsi="Arial" w:cs="Arial"/>
        </w:rPr>
        <w:t>Where the agreed permanence plan is for the child to remain with parents, the meeting can serve to ensure necessary support is available to sustain this permanence plan.</w:t>
      </w:r>
    </w:p>
    <w:p w14:paraId="21F4CE0B" w14:textId="77777777" w:rsidR="000B1B69" w:rsidRPr="009E1D2D" w:rsidRDefault="000B1B69" w:rsidP="000B1B69">
      <w:pPr>
        <w:pStyle w:val="ListParagraph"/>
        <w:spacing w:line="276" w:lineRule="auto"/>
        <w:jc w:val="both"/>
        <w:rPr>
          <w:rFonts w:ascii="Arial" w:eastAsia="Arial" w:hAnsi="Arial" w:cs="Arial"/>
        </w:rPr>
      </w:pPr>
    </w:p>
    <w:p w14:paraId="2D4D8024" w14:textId="77777777" w:rsidR="00F37D1F" w:rsidRPr="009E1D2D" w:rsidRDefault="00F37D1F" w:rsidP="00F37D1F">
      <w:pPr>
        <w:pStyle w:val="ListParagraph"/>
        <w:rPr>
          <w:rFonts w:ascii="Arial" w:eastAsia="Arial" w:hAnsi="Arial" w:cs="Arial"/>
        </w:rPr>
      </w:pPr>
    </w:p>
    <w:p w14:paraId="1139C0CB" w14:textId="582B5AA2" w:rsidR="00F37D1F" w:rsidRDefault="00F37D1F" w:rsidP="00F37D1F">
      <w:pPr>
        <w:jc w:val="both"/>
        <w:rPr>
          <w:rFonts w:ascii="Arial" w:hAnsi="Arial" w:cs="Arial"/>
        </w:rPr>
      </w:pPr>
      <w:r w:rsidRPr="00537B77">
        <w:rPr>
          <w:rFonts w:ascii="Arial" w:hAnsi="Arial" w:cs="Arial"/>
        </w:rPr>
        <w:t xml:space="preserve">If there are substantial changes made to a child’s permanence plan a statutory review should be convened ideally within ten working days. Any agreed changes should be recorded on the Care Plan. The Independent Reviewing Officer has a responsibility to ensure Care Plans are informed by an </w:t>
      </w:r>
      <w:r w:rsidR="006A78DB" w:rsidRPr="00537B77">
        <w:rPr>
          <w:rFonts w:ascii="Arial" w:hAnsi="Arial" w:cs="Arial"/>
        </w:rPr>
        <w:t>up-to-date</w:t>
      </w:r>
      <w:r w:rsidRPr="00537B77">
        <w:rPr>
          <w:rFonts w:ascii="Arial" w:hAnsi="Arial" w:cs="Arial"/>
        </w:rPr>
        <w:t xml:space="preserve"> assessment.  </w:t>
      </w:r>
    </w:p>
    <w:p w14:paraId="31B5C8CC" w14:textId="77777777" w:rsidR="00AD67E7" w:rsidRPr="00AD67E7" w:rsidRDefault="00AD67E7" w:rsidP="00AD67E7">
      <w:pPr>
        <w:pStyle w:val="ListParagraph"/>
        <w:spacing w:before="100" w:after="200" w:line="276" w:lineRule="auto"/>
        <w:jc w:val="both"/>
        <w:rPr>
          <w:rFonts w:ascii="Arial" w:hAnsi="Arial" w:cs="Arial"/>
        </w:rPr>
      </w:pPr>
    </w:p>
    <w:p w14:paraId="45007471" w14:textId="531FCB77" w:rsidR="007036F9" w:rsidRDefault="007036F9" w:rsidP="007036F9">
      <w:pPr>
        <w:pStyle w:val="Heading2"/>
      </w:pPr>
      <w:r>
        <w:lastRenderedPageBreak/>
        <w:t>Frequency</w:t>
      </w:r>
    </w:p>
    <w:p w14:paraId="71F7F9BF" w14:textId="05384815" w:rsidR="000C349E" w:rsidRDefault="000C349E" w:rsidP="000C349E">
      <w:pPr>
        <w:jc w:val="both"/>
        <w:rPr>
          <w:rFonts w:ascii="Arial" w:hAnsi="Arial" w:cs="Arial"/>
        </w:rPr>
      </w:pPr>
      <w:r w:rsidRPr="00BA7B75">
        <w:rPr>
          <w:rFonts w:ascii="Arial" w:hAnsi="Arial" w:cs="Arial"/>
        </w:rPr>
        <w:t>Permanency Planning Meeting</w:t>
      </w:r>
      <w:r>
        <w:rPr>
          <w:rFonts w:ascii="Arial" w:hAnsi="Arial" w:cs="Arial"/>
        </w:rPr>
        <w:t xml:space="preserve">s should be taking place during periods of pre proceedings and care proceedings </w:t>
      </w:r>
      <w:r w:rsidR="006A78DB">
        <w:rPr>
          <w:rFonts w:ascii="Arial" w:hAnsi="Arial" w:cs="Arial"/>
        </w:rPr>
        <w:t>in 6 weekly intervals.</w:t>
      </w:r>
    </w:p>
    <w:p w14:paraId="0CB23B92" w14:textId="2F9C43E4" w:rsidR="005E0C4E" w:rsidRDefault="005E0C4E" w:rsidP="00164F3D">
      <w:pPr>
        <w:jc w:val="both"/>
        <w:rPr>
          <w:rFonts w:ascii="Arial" w:hAnsi="Arial" w:cs="Arial"/>
        </w:rPr>
      </w:pPr>
      <w:r w:rsidRPr="00BA7B75">
        <w:rPr>
          <w:rFonts w:ascii="Arial" w:hAnsi="Arial" w:cs="Arial"/>
        </w:rPr>
        <w:t>Permanenc</w:t>
      </w:r>
      <w:r w:rsidR="0041728B">
        <w:rPr>
          <w:rFonts w:ascii="Arial" w:hAnsi="Arial" w:cs="Arial"/>
        </w:rPr>
        <w:t>y</w:t>
      </w:r>
      <w:r w:rsidRPr="00BA7B75">
        <w:rPr>
          <w:rFonts w:ascii="Arial" w:hAnsi="Arial" w:cs="Arial"/>
        </w:rPr>
        <w:t xml:space="preserve"> </w:t>
      </w:r>
      <w:r>
        <w:rPr>
          <w:rFonts w:ascii="Arial" w:hAnsi="Arial" w:cs="Arial"/>
        </w:rPr>
        <w:t>P</w:t>
      </w:r>
      <w:r w:rsidRPr="00BA7B75">
        <w:rPr>
          <w:rFonts w:ascii="Arial" w:hAnsi="Arial" w:cs="Arial"/>
        </w:rPr>
        <w:t xml:space="preserve">lanning </w:t>
      </w:r>
      <w:r>
        <w:rPr>
          <w:rFonts w:ascii="Arial" w:hAnsi="Arial" w:cs="Arial"/>
        </w:rPr>
        <w:t>M</w:t>
      </w:r>
      <w:r w:rsidRPr="00BA7B75">
        <w:rPr>
          <w:rFonts w:ascii="Arial" w:hAnsi="Arial" w:cs="Arial"/>
        </w:rPr>
        <w:t xml:space="preserve">eetings </w:t>
      </w:r>
      <w:r>
        <w:rPr>
          <w:rFonts w:ascii="Arial" w:hAnsi="Arial" w:cs="Arial"/>
        </w:rPr>
        <w:t xml:space="preserve">should take place </w:t>
      </w:r>
      <w:r w:rsidR="00C319F6">
        <w:rPr>
          <w:rFonts w:ascii="Arial" w:hAnsi="Arial" w:cs="Arial"/>
        </w:rPr>
        <w:t>no later than</w:t>
      </w:r>
      <w:r w:rsidR="00F30860">
        <w:rPr>
          <w:rFonts w:ascii="Arial" w:hAnsi="Arial" w:cs="Arial"/>
        </w:rPr>
        <w:t xml:space="preserve"> 10 days of a child </w:t>
      </w:r>
      <w:r w:rsidR="00957B66">
        <w:rPr>
          <w:rFonts w:ascii="Arial" w:hAnsi="Arial" w:cs="Arial"/>
        </w:rPr>
        <w:t xml:space="preserve">coming into </w:t>
      </w:r>
      <w:r w:rsidR="00E60CBB">
        <w:rPr>
          <w:rFonts w:ascii="Arial" w:hAnsi="Arial" w:cs="Arial"/>
        </w:rPr>
        <w:t xml:space="preserve">our care and then </w:t>
      </w:r>
      <w:r>
        <w:rPr>
          <w:rFonts w:ascii="Arial" w:hAnsi="Arial" w:cs="Arial"/>
        </w:rPr>
        <w:t xml:space="preserve">6 weekly </w:t>
      </w:r>
      <w:r w:rsidR="00E60CBB">
        <w:rPr>
          <w:rFonts w:ascii="Arial" w:hAnsi="Arial" w:cs="Arial"/>
        </w:rPr>
        <w:t xml:space="preserve">until the </w:t>
      </w:r>
      <w:r w:rsidR="00957B66">
        <w:rPr>
          <w:rFonts w:ascii="Arial" w:hAnsi="Arial" w:cs="Arial"/>
        </w:rPr>
        <w:t xml:space="preserve">plan of </w:t>
      </w:r>
      <w:r w:rsidR="00E60CBB">
        <w:rPr>
          <w:rFonts w:ascii="Arial" w:hAnsi="Arial" w:cs="Arial"/>
        </w:rPr>
        <w:t xml:space="preserve">permanence is achieved. </w:t>
      </w:r>
    </w:p>
    <w:p w14:paraId="1F5BFF09" w14:textId="2F100C73" w:rsidR="000B1B69" w:rsidRPr="00164F3D" w:rsidRDefault="000B1B69" w:rsidP="00164F3D">
      <w:pPr>
        <w:jc w:val="both"/>
        <w:rPr>
          <w:sz w:val="24"/>
          <w:szCs w:val="24"/>
        </w:rPr>
      </w:pPr>
      <w:r>
        <w:rPr>
          <w:rFonts w:ascii="Arial" w:hAnsi="Arial" w:cs="Arial"/>
        </w:rPr>
        <w:t xml:space="preserve">Permanency Planning Meetings should be reintroduced if the permanence plan </w:t>
      </w:r>
      <w:r w:rsidR="008B0D25">
        <w:rPr>
          <w:rFonts w:ascii="Arial" w:hAnsi="Arial" w:cs="Arial"/>
        </w:rPr>
        <w:t xml:space="preserve">previously in place, no longer meets the needs of the child. </w:t>
      </w:r>
    </w:p>
    <w:p w14:paraId="7B51A9F2" w14:textId="6FFF71C9" w:rsidR="00A25EDC" w:rsidRDefault="00A25EDC" w:rsidP="00A25EDC">
      <w:pPr>
        <w:jc w:val="both"/>
        <w:rPr>
          <w:rFonts w:ascii="Arial" w:hAnsi="Arial" w:cs="Arial"/>
        </w:rPr>
      </w:pPr>
      <w:r>
        <w:rPr>
          <w:rFonts w:ascii="Arial" w:hAnsi="Arial" w:cs="Arial"/>
        </w:rPr>
        <w:t xml:space="preserve">Permanency Planning Meetings will also take place where there is instability in care arrangements or long term matching can be achieved, following a Permanency Planning Meeting, attendance at </w:t>
      </w:r>
      <w:r w:rsidRPr="00902059">
        <w:rPr>
          <w:rFonts w:ascii="Arial" w:hAnsi="Arial" w:cs="Arial"/>
        </w:rPr>
        <w:t>Permanence Panel will be required.</w:t>
      </w:r>
    </w:p>
    <w:p w14:paraId="13C27D46" w14:textId="77777777" w:rsidR="003A1FD5" w:rsidRDefault="003A1FD5" w:rsidP="00590671">
      <w:pPr>
        <w:pStyle w:val="ListParagraph"/>
        <w:jc w:val="both"/>
        <w:rPr>
          <w:rFonts w:ascii="Arial" w:hAnsi="Arial" w:cs="Arial"/>
        </w:rPr>
      </w:pPr>
    </w:p>
    <w:p w14:paraId="1C0FB590" w14:textId="6580EC1E" w:rsidR="00D56897" w:rsidRPr="00D56897" w:rsidRDefault="00D56897" w:rsidP="00D56897">
      <w:pPr>
        <w:pStyle w:val="Heading2"/>
      </w:pPr>
      <w:r>
        <w:t xml:space="preserve">Attendees </w:t>
      </w:r>
    </w:p>
    <w:p w14:paraId="21B5050B" w14:textId="3DE22D18" w:rsidR="00D56897" w:rsidRPr="00AD67E7" w:rsidRDefault="00D56897" w:rsidP="00D56897">
      <w:pPr>
        <w:jc w:val="both"/>
        <w:rPr>
          <w:rFonts w:ascii="Arial" w:hAnsi="Arial" w:cs="Arial"/>
        </w:rPr>
      </w:pPr>
      <w:r w:rsidRPr="00AD67E7">
        <w:rPr>
          <w:rFonts w:ascii="Arial" w:hAnsi="Arial" w:cs="Arial"/>
        </w:rPr>
        <w:t xml:space="preserve">The following </w:t>
      </w:r>
      <w:r w:rsidR="008B55CA">
        <w:rPr>
          <w:rFonts w:ascii="Arial" w:hAnsi="Arial" w:cs="Arial"/>
        </w:rPr>
        <w:t>should</w:t>
      </w:r>
      <w:r w:rsidRPr="00AD67E7">
        <w:rPr>
          <w:rFonts w:ascii="Arial" w:hAnsi="Arial" w:cs="Arial"/>
        </w:rPr>
        <w:t xml:space="preserve"> be invited:  </w:t>
      </w:r>
    </w:p>
    <w:p w14:paraId="6B6AE6F1" w14:textId="7A4EC37D" w:rsidR="00D56897" w:rsidRPr="008B55CA" w:rsidRDefault="00D56897" w:rsidP="008B55CA">
      <w:pPr>
        <w:pStyle w:val="ListParagraph"/>
        <w:numPr>
          <w:ilvl w:val="0"/>
          <w:numId w:val="8"/>
        </w:numPr>
        <w:ind w:left="709"/>
        <w:jc w:val="both"/>
        <w:rPr>
          <w:rFonts w:ascii="Arial" w:hAnsi="Arial" w:cs="Arial"/>
        </w:rPr>
      </w:pPr>
      <w:r w:rsidRPr="008B55CA">
        <w:rPr>
          <w:rFonts w:ascii="Arial" w:hAnsi="Arial" w:cs="Arial"/>
        </w:rPr>
        <w:t>Child’s social worker</w:t>
      </w:r>
      <w:r w:rsidR="008B55CA">
        <w:rPr>
          <w:rFonts w:ascii="Arial" w:hAnsi="Arial" w:cs="Arial"/>
        </w:rPr>
        <w:t xml:space="preserve"> (Chair)</w:t>
      </w:r>
    </w:p>
    <w:p w14:paraId="7F2A8D67" w14:textId="6876011E" w:rsidR="00D56897" w:rsidRPr="00AD67E7" w:rsidRDefault="00D56897" w:rsidP="00D56897">
      <w:pPr>
        <w:pStyle w:val="ListParagraph"/>
        <w:numPr>
          <w:ilvl w:val="0"/>
          <w:numId w:val="5"/>
        </w:numPr>
        <w:spacing w:after="200" w:line="276" w:lineRule="auto"/>
        <w:jc w:val="both"/>
        <w:rPr>
          <w:rFonts w:ascii="Arial" w:hAnsi="Arial" w:cs="Arial"/>
        </w:rPr>
      </w:pPr>
      <w:r w:rsidRPr="00AD67E7">
        <w:rPr>
          <w:rFonts w:ascii="Arial" w:hAnsi="Arial" w:cs="Arial"/>
        </w:rPr>
        <w:t>Nominated practitioner from Fostering Team where fostering is a realistic permanence option</w:t>
      </w:r>
      <w:r w:rsidR="008F1283">
        <w:rPr>
          <w:rFonts w:ascii="Arial" w:hAnsi="Arial" w:cs="Arial"/>
        </w:rPr>
        <w:t>.</w:t>
      </w:r>
    </w:p>
    <w:p w14:paraId="1E7FB150" w14:textId="57F28CD8" w:rsidR="00D56897" w:rsidRPr="00AD67E7" w:rsidRDefault="00D56897" w:rsidP="00D56897">
      <w:pPr>
        <w:pStyle w:val="ListParagraph"/>
        <w:numPr>
          <w:ilvl w:val="0"/>
          <w:numId w:val="5"/>
        </w:numPr>
        <w:spacing w:after="200" w:line="276" w:lineRule="auto"/>
        <w:jc w:val="both"/>
        <w:rPr>
          <w:rFonts w:ascii="Arial" w:hAnsi="Arial" w:cs="Arial"/>
        </w:rPr>
      </w:pPr>
      <w:r w:rsidRPr="00AD67E7">
        <w:rPr>
          <w:rFonts w:ascii="Arial" w:hAnsi="Arial" w:cs="Arial"/>
        </w:rPr>
        <w:t>Nominated practitioner from Adopt</w:t>
      </w:r>
      <w:r w:rsidR="00AE58A0">
        <w:rPr>
          <w:rFonts w:ascii="Arial" w:hAnsi="Arial" w:cs="Arial"/>
        </w:rPr>
        <w:t xml:space="preserve"> South West </w:t>
      </w:r>
      <w:r w:rsidRPr="00AD67E7">
        <w:rPr>
          <w:rFonts w:ascii="Arial" w:hAnsi="Arial" w:cs="Arial"/>
        </w:rPr>
        <w:t>if adoption is one of the realistic options</w:t>
      </w:r>
      <w:r w:rsidR="00AE58A0">
        <w:rPr>
          <w:rFonts w:ascii="Arial" w:hAnsi="Arial" w:cs="Arial"/>
        </w:rPr>
        <w:t>.</w:t>
      </w:r>
    </w:p>
    <w:p w14:paraId="23C21E82" w14:textId="17B34964" w:rsidR="00D56897" w:rsidRPr="00AD67E7" w:rsidRDefault="00D56897" w:rsidP="00D56897">
      <w:pPr>
        <w:pStyle w:val="ListParagraph"/>
        <w:numPr>
          <w:ilvl w:val="0"/>
          <w:numId w:val="5"/>
        </w:numPr>
        <w:spacing w:after="200" w:line="276" w:lineRule="auto"/>
        <w:jc w:val="both"/>
        <w:rPr>
          <w:rFonts w:ascii="Arial" w:hAnsi="Arial" w:cs="Arial"/>
        </w:rPr>
      </w:pPr>
      <w:r w:rsidRPr="00AD67E7">
        <w:rPr>
          <w:rFonts w:ascii="Arial" w:hAnsi="Arial" w:cs="Arial"/>
        </w:rPr>
        <w:t xml:space="preserve">A representative from the </w:t>
      </w:r>
      <w:r w:rsidR="00AE58A0">
        <w:rPr>
          <w:rFonts w:ascii="Arial" w:hAnsi="Arial" w:cs="Arial"/>
        </w:rPr>
        <w:t>Kinship Service</w:t>
      </w:r>
      <w:r w:rsidRPr="00AD67E7">
        <w:rPr>
          <w:rFonts w:ascii="Arial" w:hAnsi="Arial" w:cs="Arial"/>
        </w:rPr>
        <w:t xml:space="preserve"> if </w:t>
      </w:r>
      <w:r w:rsidR="00AE58A0">
        <w:rPr>
          <w:rFonts w:ascii="Arial" w:hAnsi="Arial" w:cs="Arial"/>
        </w:rPr>
        <w:t>care</w:t>
      </w:r>
      <w:r w:rsidRPr="00AD67E7">
        <w:rPr>
          <w:rFonts w:ascii="Arial" w:hAnsi="Arial" w:cs="Arial"/>
        </w:rPr>
        <w:t xml:space="preserve"> with family/friends is one </w:t>
      </w:r>
      <w:r w:rsidR="00AE58A0">
        <w:rPr>
          <w:rFonts w:ascii="Arial" w:hAnsi="Arial" w:cs="Arial"/>
        </w:rPr>
        <w:t xml:space="preserve">of the </w:t>
      </w:r>
      <w:r w:rsidRPr="00AD67E7">
        <w:rPr>
          <w:rFonts w:ascii="Arial" w:hAnsi="Arial" w:cs="Arial"/>
        </w:rPr>
        <w:t>realistic option</w:t>
      </w:r>
      <w:r w:rsidR="00AE58A0">
        <w:rPr>
          <w:rFonts w:ascii="Arial" w:hAnsi="Arial" w:cs="Arial"/>
        </w:rPr>
        <w:t>s</w:t>
      </w:r>
      <w:r w:rsidR="008F1283">
        <w:rPr>
          <w:rFonts w:ascii="Arial" w:hAnsi="Arial" w:cs="Arial"/>
        </w:rPr>
        <w:t>.</w:t>
      </w:r>
      <w:r w:rsidRPr="00AD67E7">
        <w:rPr>
          <w:rFonts w:ascii="Arial" w:hAnsi="Arial" w:cs="Arial"/>
        </w:rPr>
        <w:t xml:space="preserve"> </w:t>
      </w:r>
    </w:p>
    <w:p w14:paraId="69192FE6" w14:textId="77777777" w:rsidR="00D56897" w:rsidRPr="00AD67E7" w:rsidRDefault="00D56897" w:rsidP="00D56897">
      <w:pPr>
        <w:pStyle w:val="ListParagraph"/>
        <w:numPr>
          <w:ilvl w:val="0"/>
          <w:numId w:val="5"/>
        </w:numPr>
        <w:spacing w:after="200" w:line="276" w:lineRule="auto"/>
        <w:jc w:val="both"/>
        <w:rPr>
          <w:rFonts w:ascii="Arial" w:hAnsi="Arial" w:cs="Arial"/>
        </w:rPr>
      </w:pPr>
      <w:r w:rsidRPr="00AD67E7">
        <w:rPr>
          <w:rFonts w:ascii="Arial" w:hAnsi="Arial" w:cs="Arial"/>
        </w:rPr>
        <w:t>Independent Reviewing Officer</w:t>
      </w:r>
    </w:p>
    <w:p w14:paraId="56212082" w14:textId="77777777" w:rsidR="00AE58A0" w:rsidRDefault="00D56897" w:rsidP="00AE58A0">
      <w:pPr>
        <w:pStyle w:val="ListParagraph"/>
        <w:numPr>
          <w:ilvl w:val="0"/>
          <w:numId w:val="5"/>
        </w:numPr>
        <w:spacing w:after="200" w:line="276" w:lineRule="auto"/>
        <w:jc w:val="both"/>
        <w:rPr>
          <w:rFonts w:ascii="Arial" w:hAnsi="Arial" w:cs="Arial"/>
        </w:rPr>
      </w:pPr>
      <w:r w:rsidRPr="00AD67E7">
        <w:rPr>
          <w:rFonts w:ascii="Arial" w:hAnsi="Arial" w:cs="Arial"/>
        </w:rPr>
        <w:t xml:space="preserve">Children’s Guardian (where care proceedings have been issued) </w:t>
      </w:r>
    </w:p>
    <w:p w14:paraId="3B82876D" w14:textId="7396C8B3" w:rsidR="00AE58A0" w:rsidRPr="00AE58A0" w:rsidRDefault="00AE58A0">
      <w:pPr>
        <w:pStyle w:val="ListParagraph"/>
        <w:numPr>
          <w:ilvl w:val="0"/>
          <w:numId w:val="5"/>
        </w:numPr>
        <w:spacing w:after="200" w:line="276" w:lineRule="auto"/>
        <w:jc w:val="both"/>
        <w:rPr>
          <w:rFonts w:ascii="Arial" w:hAnsi="Arial" w:cs="Arial"/>
        </w:rPr>
      </w:pPr>
      <w:r w:rsidRPr="00AE58A0">
        <w:rPr>
          <w:rFonts w:ascii="Arial" w:hAnsi="Arial" w:cs="Arial"/>
        </w:rPr>
        <w:t xml:space="preserve">Parents/Carer where appropriate. If it not appropriate, the reasons for this to be included in the minutes and their views </w:t>
      </w:r>
      <w:r>
        <w:rPr>
          <w:rFonts w:ascii="Arial" w:hAnsi="Arial" w:cs="Arial"/>
        </w:rPr>
        <w:t>to be obtained prior to the meeting.</w:t>
      </w:r>
    </w:p>
    <w:p w14:paraId="38004F31" w14:textId="199230D9" w:rsidR="00AE58A0" w:rsidRPr="00AD67E7" w:rsidRDefault="00AE58A0" w:rsidP="00AE58A0">
      <w:pPr>
        <w:pStyle w:val="ListParagraph"/>
        <w:spacing w:after="200" w:line="276" w:lineRule="auto"/>
        <w:jc w:val="both"/>
        <w:rPr>
          <w:rFonts w:ascii="Arial" w:hAnsi="Arial" w:cs="Arial"/>
        </w:rPr>
      </w:pPr>
    </w:p>
    <w:p w14:paraId="42ECABD7" w14:textId="77777777" w:rsidR="00AE58A0" w:rsidRPr="00AE58A0" w:rsidRDefault="00AE58A0" w:rsidP="00AE58A0">
      <w:pPr>
        <w:spacing w:after="200" w:line="276" w:lineRule="auto"/>
        <w:jc w:val="both"/>
        <w:rPr>
          <w:rFonts w:ascii="Arial" w:hAnsi="Arial" w:cs="Arial"/>
        </w:rPr>
      </w:pPr>
      <w:r w:rsidRPr="00AE58A0">
        <w:rPr>
          <w:rFonts w:ascii="Arial" w:hAnsi="Arial" w:cs="Arial"/>
        </w:rPr>
        <w:t>The view of the child(ren) must be sought in advance by the social worker and shared in the meeting.</w:t>
      </w:r>
    </w:p>
    <w:p w14:paraId="2968FCB9" w14:textId="4FED28BF" w:rsidR="00D56897" w:rsidRPr="003E3806" w:rsidRDefault="00D56897" w:rsidP="00D56897">
      <w:pPr>
        <w:jc w:val="both"/>
        <w:rPr>
          <w:rFonts w:ascii="Arial" w:hAnsi="Arial" w:cs="Arial"/>
        </w:rPr>
      </w:pPr>
      <w:r w:rsidRPr="003E3806">
        <w:rPr>
          <w:rFonts w:ascii="Arial" w:hAnsi="Arial" w:cs="Arial"/>
        </w:rPr>
        <w:t xml:space="preserve">It is critical, any professional who might need to contribute to any of the </w:t>
      </w:r>
      <w:r w:rsidR="00AE58A0">
        <w:rPr>
          <w:rFonts w:ascii="Arial" w:hAnsi="Arial" w:cs="Arial"/>
        </w:rPr>
        <w:t xml:space="preserve">potential </w:t>
      </w:r>
      <w:r w:rsidRPr="003E3806">
        <w:rPr>
          <w:rFonts w:ascii="Arial" w:hAnsi="Arial" w:cs="Arial"/>
        </w:rPr>
        <w:t>plans attends the meeting</w:t>
      </w:r>
      <w:r w:rsidR="00AE58A0">
        <w:rPr>
          <w:rFonts w:ascii="Arial" w:hAnsi="Arial" w:cs="Arial"/>
        </w:rPr>
        <w:t>.</w:t>
      </w:r>
    </w:p>
    <w:p w14:paraId="2D7451F9" w14:textId="77777777" w:rsidR="00AE58A0" w:rsidRDefault="00AE58A0" w:rsidP="008B0D25">
      <w:pPr>
        <w:pStyle w:val="Heading2"/>
      </w:pPr>
    </w:p>
    <w:p w14:paraId="22BE3592" w14:textId="7A9E7ED3" w:rsidR="008B0D25" w:rsidRDefault="008B0D25" w:rsidP="008B0D25">
      <w:pPr>
        <w:pStyle w:val="Heading2"/>
      </w:pPr>
      <w:r>
        <w:t xml:space="preserve">Chairing the Permanency Planning Meeting </w:t>
      </w:r>
    </w:p>
    <w:p w14:paraId="7619F79B" w14:textId="77777777" w:rsidR="008B0D25" w:rsidRPr="00AD67E7" w:rsidRDefault="008B0D25" w:rsidP="008B0D25">
      <w:pPr>
        <w:jc w:val="both"/>
        <w:rPr>
          <w:rFonts w:ascii="Arial" w:hAnsi="Arial" w:cs="Arial"/>
        </w:rPr>
      </w:pPr>
      <w:r w:rsidRPr="00AD67E7">
        <w:rPr>
          <w:rFonts w:ascii="Arial" w:hAnsi="Arial" w:cs="Arial"/>
        </w:rPr>
        <w:t>Permanenc</w:t>
      </w:r>
      <w:r>
        <w:rPr>
          <w:rFonts w:ascii="Arial" w:hAnsi="Arial" w:cs="Arial"/>
        </w:rPr>
        <w:t>y</w:t>
      </w:r>
      <w:r w:rsidRPr="00AD67E7">
        <w:rPr>
          <w:rFonts w:ascii="Arial" w:hAnsi="Arial" w:cs="Arial"/>
        </w:rPr>
        <w:t xml:space="preserve"> Planning Meetings will be chaired by the allocated Social Worker, however for those children where there is complexity or contentious issues, consideration should be given to the meeting being chaired by the Team Manager. </w:t>
      </w:r>
    </w:p>
    <w:p w14:paraId="0EDCB6CE" w14:textId="77777777" w:rsidR="000023CC" w:rsidRPr="003E3806" w:rsidRDefault="000023CC" w:rsidP="00D56897">
      <w:pPr>
        <w:jc w:val="both"/>
        <w:rPr>
          <w:rFonts w:ascii="Arial" w:hAnsi="Arial" w:cs="Arial"/>
        </w:rPr>
      </w:pPr>
    </w:p>
    <w:p w14:paraId="7F719A21" w14:textId="62B6204B" w:rsidR="000023CC" w:rsidRDefault="000023CC" w:rsidP="000023CC">
      <w:pPr>
        <w:pStyle w:val="Heading2"/>
      </w:pPr>
      <w:r>
        <w:t>Permanence Plan</w:t>
      </w:r>
    </w:p>
    <w:p w14:paraId="3B0F4124" w14:textId="7C3103F4" w:rsidR="00D56897" w:rsidRPr="003E3806" w:rsidRDefault="00D56897" w:rsidP="00537B77">
      <w:pPr>
        <w:jc w:val="both"/>
        <w:rPr>
          <w:rFonts w:ascii="Arial" w:hAnsi="Arial" w:cs="Arial"/>
        </w:rPr>
      </w:pPr>
      <w:r w:rsidRPr="003E3806">
        <w:rPr>
          <w:rFonts w:ascii="Arial" w:hAnsi="Arial" w:cs="Arial"/>
        </w:rPr>
        <w:t>Permanence options are set out and a permanence plan is drawn up</w:t>
      </w:r>
      <w:r w:rsidR="00A17367">
        <w:rPr>
          <w:rFonts w:ascii="Arial" w:hAnsi="Arial" w:cs="Arial"/>
        </w:rPr>
        <w:t>. The permanence plan should:</w:t>
      </w:r>
    </w:p>
    <w:p w14:paraId="5342D9E5" w14:textId="28A333A6" w:rsidR="00D56897" w:rsidRPr="003E3806" w:rsidRDefault="00A17367" w:rsidP="00D56897">
      <w:pPr>
        <w:pStyle w:val="ListParagraph"/>
        <w:numPr>
          <w:ilvl w:val="0"/>
          <w:numId w:val="6"/>
        </w:numPr>
        <w:spacing w:after="200" w:line="276" w:lineRule="auto"/>
        <w:jc w:val="both"/>
        <w:rPr>
          <w:rFonts w:ascii="Arial" w:hAnsi="Arial" w:cs="Arial"/>
        </w:rPr>
      </w:pPr>
      <w:r>
        <w:rPr>
          <w:rFonts w:ascii="Arial" w:hAnsi="Arial" w:cs="Arial"/>
        </w:rPr>
        <w:t>Be</w:t>
      </w:r>
      <w:r w:rsidR="00D56897" w:rsidRPr="003E3806">
        <w:rPr>
          <w:rFonts w:ascii="Arial" w:hAnsi="Arial" w:cs="Arial"/>
        </w:rPr>
        <w:t xml:space="preserve"> clear about the actions needed to achieve the plan</w:t>
      </w:r>
      <w:r w:rsidR="000023CC">
        <w:rPr>
          <w:rFonts w:ascii="Arial" w:hAnsi="Arial" w:cs="Arial"/>
        </w:rPr>
        <w:t xml:space="preserve"> and who is responsible</w:t>
      </w:r>
    </w:p>
    <w:p w14:paraId="46ADFB89" w14:textId="3B5EF6F3" w:rsidR="00D56897" w:rsidRPr="003E3806" w:rsidRDefault="00A17367" w:rsidP="00D56897">
      <w:pPr>
        <w:pStyle w:val="ListParagraph"/>
        <w:numPr>
          <w:ilvl w:val="0"/>
          <w:numId w:val="6"/>
        </w:numPr>
        <w:spacing w:after="200" w:line="276" w:lineRule="auto"/>
        <w:jc w:val="both"/>
        <w:rPr>
          <w:rFonts w:ascii="Arial" w:hAnsi="Arial" w:cs="Arial"/>
        </w:rPr>
      </w:pPr>
      <w:r>
        <w:rPr>
          <w:rFonts w:ascii="Arial" w:hAnsi="Arial" w:cs="Arial"/>
        </w:rPr>
        <w:t>Have clear</w:t>
      </w:r>
      <w:r w:rsidR="00D56897" w:rsidRPr="003E3806">
        <w:rPr>
          <w:rFonts w:ascii="Arial" w:hAnsi="Arial" w:cs="Arial"/>
        </w:rPr>
        <w:t xml:space="preserve"> timescales</w:t>
      </w:r>
      <w:r w:rsidR="00122A75">
        <w:rPr>
          <w:rFonts w:ascii="Arial" w:hAnsi="Arial" w:cs="Arial"/>
        </w:rPr>
        <w:t>.</w:t>
      </w:r>
      <w:r w:rsidR="00D56897" w:rsidRPr="003E3806">
        <w:rPr>
          <w:rFonts w:ascii="Arial" w:hAnsi="Arial" w:cs="Arial"/>
        </w:rPr>
        <w:t xml:space="preserve"> </w:t>
      </w:r>
    </w:p>
    <w:p w14:paraId="1B978C57" w14:textId="7D3A1BED" w:rsidR="00D56897" w:rsidRPr="003E3806" w:rsidRDefault="00122A75" w:rsidP="00D56897">
      <w:pPr>
        <w:pStyle w:val="ListParagraph"/>
        <w:numPr>
          <w:ilvl w:val="0"/>
          <w:numId w:val="6"/>
        </w:numPr>
        <w:spacing w:after="200" w:line="276" w:lineRule="auto"/>
        <w:jc w:val="both"/>
        <w:rPr>
          <w:rFonts w:ascii="Arial" w:hAnsi="Arial" w:cs="Arial"/>
        </w:rPr>
      </w:pPr>
      <w:r>
        <w:rPr>
          <w:rFonts w:ascii="Arial" w:hAnsi="Arial" w:cs="Arial"/>
        </w:rPr>
        <w:t>Have</w:t>
      </w:r>
      <w:r w:rsidR="00D56897" w:rsidRPr="003E3806">
        <w:rPr>
          <w:rFonts w:ascii="Arial" w:hAnsi="Arial" w:cs="Arial"/>
        </w:rPr>
        <w:t xml:space="preserve"> necessary resources available </w:t>
      </w:r>
      <w:r>
        <w:rPr>
          <w:rFonts w:ascii="Arial" w:hAnsi="Arial" w:cs="Arial"/>
        </w:rPr>
        <w:t>to achieve the plan.</w:t>
      </w:r>
    </w:p>
    <w:p w14:paraId="1FEFA9B8" w14:textId="3E16EFFD" w:rsidR="00D56897" w:rsidRPr="003E3806" w:rsidRDefault="00122A75" w:rsidP="00D56897">
      <w:pPr>
        <w:pStyle w:val="ListParagraph"/>
        <w:numPr>
          <w:ilvl w:val="0"/>
          <w:numId w:val="6"/>
        </w:numPr>
        <w:spacing w:after="200" w:line="276" w:lineRule="auto"/>
        <w:jc w:val="both"/>
        <w:rPr>
          <w:rFonts w:ascii="Arial" w:hAnsi="Arial" w:cs="Arial"/>
        </w:rPr>
      </w:pPr>
      <w:r>
        <w:rPr>
          <w:rFonts w:ascii="Arial" w:hAnsi="Arial" w:cs="Arial"/>
        </w:rPr>
        <w:lastRenderedPageBreak/>
        <w:t>Have a</w:t>
      </w:r>
      <w:r w:rsidR="00D56897" w:rsidRPr="003E3806">
        <w:rPr>
          <w:rFonts w:ascii="Arial" w:hAnsi="Arial" w:cs="Arial"/>
        </w:rPr>
        <w:t xml:space="preserve"> contingency plan in place, in the event of the original plan not being successful</w:t>
      </w:r>
      <w:r>
        <w:rPr>
          <w:rFonts w:ascii="Arial" w:hAnsi="Arial" w:cs="Arial"/>
        </w:rPr>
        <w:t>.</w:t>
      </w:r>
    </w:p>
    <w:p w14:paraId="484EAF97" w14:textId="19D0E050" w:rsidR="00D56897" w:rsidRPr="003E3806" w:rsidRDefault="00122A75" w:rsidP="00D56897">
      <w:pPr>
        <w:pStyle w:val="ListParagraph"/>
        <w:numPr>
          <w:ilvl w:val="0"/>
          <w:numId w:val="6"/>
        </w:numPr>
        <w:spacing w:after="200" w:line="276" w:lineRule="auto"/>
        <w:jc w:val="both"/>
        <w:rPr>
          <w:rFonts w:ascii="Arial" w:hAnsi="Arial" w:cs="Arial"/>
        </w:rPr>
      </w:pPr>
      <w:r>
        <w:rPr>
          <w:rFonts w:ascii="Arial" w:hAnsi="Arial" w:cs="Arial"/>
        </w:rPr>
        <w:t>Be reviewed and dates set for this at the meeting</w:t>
      </w:r>
      <w:r w:rsidR="00D56897" w:rsidRPr="003E3806">
        <w:rPr>
          <w:rFonts w:ascii="Arial" w:hAnsi="Arial" w:cs="Arial"/>
        </w:rPr>
        <w:t xml:space="preserve">. </w:t>
      </w:r>
    </w:p>
    <w:p w14:paraId="0DB31318" w14:textId="2E9183C4" w:rsidR="00D56897" w:rsidRPr="003E3806" w:rsidRDefault="00D56897" w:rsidP="00D56897">
      <w:pPr>
        <w:pStyle w:val="ListParagraph"/>
        <w:numPr>
          <w:ilvl w:val="0"/>
          <w:numId w:val="6"/>
        </w:numPr>
        <w:spacing w:after="200" w:line="276" w:lineRule="auto"/>
        <w:jc w:val="both"/>
        <w:rPr>
          <w:rFonts w:ascii="Arial" w:hAnsi="Arial" w:cs="Arial"/>
        </w:rPr>
      </w:pPr>
      <w:r w:rsidRPr="003E3806">
        <w:rPr>
          <w:rFonts w:ascii="Arial" w:hAnsi="Arial" w:cs="Arial"/>
        </w:rPr>
        <w:t>When adoption is</w:t>
      </w:r>
      <w:r w:rsidR="00AE58A0">
        <w:rPr>
          <w:rFonts w:ascii="Arial" w:hAnsi="Arial" w:cs="Arial"/>
        </w:rPr>
        <w:t xml:space="preserve"> identified</w:t>
      </w:r>
      <w:r w:rsidRPr="003E3806">
        <w:rPr>
          <w:rFonts w:ascii="Arial" w:hAnsi="Arial" w:cs="Arial"/>
        </w:rPr>
        <w:t xml:space="preserve"> as an option, there will be an immediate action for the team to initiate the ADM process.</w:t>
      </w:r>
    </w:p>
    <w:p w14:paraId="1681022B" w14:textId="77777777" w:rsidR="00537B77" w:rsidRPr="00537B77" w:rsidRDefault="00537B77" w:rsidP="009E1D2D">
      <w:pPr>
        <w:jc w:val="both"/>
        <w:rPr>
          <w:rFonts w:ascii="Arial" w:hAnsi="Arial" w:cs="Arial"/>
        </w:rPr>
      </w:pPr>
    </w:p>
    <w:p w14:paraId="0BF4497A" w14:textId="4A6A269B" w:rsidR="00900E3A" w:rsidRDefault="00900E3A" w:rsidP="00537B77">
      <w:pPr>
        <w:pStyle w:val="Heading2"/>
      </w:pPr>
      <w:r>
        <w:t xml:space="preserve">Reviewing the Permanence Plan </w:t>
      </w:r>
    </w:p>
    <w:p w14:paraId="380B99E5" w14:textId="77777777" w:rsidR="00C94F5C" w:rsidRDefault="00900E3A" w:rsidP="00900E3A">
      <w:pPr>
        <w:jc w:val="both"/>
        <w:rPr>
          <w:rFonts w:ascii="Arial" w:hAnsi="Arial" w:cs="Arial"/>
        </w:rPr>
      </w:pPr>
      <w:r w:rsidRPr="0050292C">
        <w:rPr>
          <w:rFonts w:ascii="Arial" w:hAnsi="Arial" w:cs="Arial"/>
        </w:rPr>
        <w:t xml:space="preserve">The Permanence Plan should be kept under review until a final decision on permanence has been made and this plan has been achieved. </w:t>
      </w:r>
    </w:p>
    <w:p w14:paraId="44830B36" w14:textId="3FD3B676" w:rsidR="00900E3A" w:rsidRPr="0050292C" w:rsidRDefault="00900E3A" w:rsidP="00900E3A">
      <w:pPr>
        <w:jc w:val="both"/>
        <w:rPr>
          <w:rFonts w:ascii="Arial" w:hAnsi="Arial" w:cs="Arial"/>
        </w:rPr>
      </w:pPr>
      <w:r w:rsidRPr="0050292C">
        <w:rPr>
          <w:rFonts w:ascii="Arial" w:hAnsi="Arial" w:cs="Arial"/>
        </w:rPr>
        <w:t>Following the plan being achieved, Permanence Plan reviews should take place at least twice in a 12-month period</w:t>
      </w:r>
      <w:r w:rsidR="00B5291B" w:rsidRPr="0050292C">
        <w:rPr>
          <w:rFonts w:ascii="Arial" w:hAnsi="Arial" w:cs="Arial"/>
        </w:rPr>
        <w:t xml:space="preserve"> to</w:t>
      </w:r>
      <w:r w:rsidRPr="0050292C">
        <w:rPr>
          <w:rFonts w:ascii="Arial" w:hAnsi="Arial" w:cs="Arial"/>
        </w:rPr>
        <w:t xml:space="preserve"> inform the Child in Care Reviews and should take into consideration:</w:t>
      </w:r>
    </w:p>
    <w:p w14:paraId="4A15A61C" w14:textId="77777777" w:rsidR="00900E3A" w:rsidRPr="0050292C" w:rsidRDefault="00900E3A" w:rsidP="00900E3A">
      <w:pPr>
        <w:pStyle w:val="ListParagraph"/>
        <w:numPr>
          <w:ilvl w:val="0"/>
          <w:numId w:val="7"/>
        </w:numPr>
        <w:spacing w:after="200" w:line="276" w:lineRule="auto"/>
        <w:jc w:val="both"/>
        <w:rPr>
          <w:rFonts w:ascii="Arial" w:hAnsi="Arial" w:cs="Arial"/>
        </w:rPr>
      </w:pPr>
      <w:r w:rsidRPr="0050292C">
        <w:rPr>
          <w:rFonts w:ascii="Arial" w:hAnsi="Arial" w:cs="Arial"/>
        </w:rPr>
        <w:t>If permanence plan needs to be changed e.g. reunification, Special Guardianship Order to care giver</w:t>
      </w:r>
    </w:p>
    <w:p w14:paraId="3B926181" w14:textId="77777777" w:rsidR="00900E3A" w:rsidRPr="0050292C" w:rsidRDefault="00900E3A" w:rsidP="00900E3A">
      <w:pPr>
        <w:pStyle w:val="ListParagraph"/>
        <w:numPr>
          <w:ilvl w:val="0"/>
          <w:numId w:val="7"/>
        </w:numPr>
        <w:spacing w:after="200" w:line="276" w:lineRule="auto"/>
        <w:jc w:val="both"/>
        <w:rPr>
          <w:rFonts w:ascii="Arial" w:hAnsi="Arial" w:cs="Arial"/>
        </w:rPr>
      </w:pPr>
      <w:r w:rsidRPr="0050292C">
        <w:rPr>
          <w:rFonts w:ascii="Arial" w:hAnsi="Arial" w:cs="Arial"/>
        </w:rPr>
        <w:t>Post 18 arrangements for Care Leavers</w:t>
      </w:r>
    </w:p>
    <w:p w14:paraId="79B369D3" w14:textId="77777777" w:rsidR="00900E3A" w:rsidRPr="0050292C" w:rsidRDefault="00900E3A" w:rsidP="00900E3A">
      <w:pPr>
        <w:jc w:val="both"/>
        <w:rPr>
          <w:rFonts w:ascii="Arial" w:hAnsi="Arial" w:cs="Arial"/>
        </w:rPr>
      </w:pPr>
      <w:r w:rsidRPr="0050292C">
        <w:rPr>
          <w:rFonts w:ascii="Arial" w:hAnsi="Arial" w:cs="Arial"/>
        </w:rPr>
        <w:t xml:space="preserve">The Care Plan or Pathway Plan is then updated to reflect the Permanence Plan updates and presented at the Child in Care Review for endorsing. </w:t>
      </w:r>
      <w:bookmarkEnd w:id="1"/>
    </w:p>
    <w:sectPr w:rsidR="00900E3A" w:rsidRPr="0050292C">
      <w:footerReference w:type="default" r:id="rId7"/>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78467" w14:textId="77777777" w:rsidR="006D0AA9" w:rsidRDefault="006D0AA9" w:rsidP="00C5364B">
      <w:pPr>
        <w:spacing w:after="0" w:line="240" w:lineRule="auto"/>
      </w:pPr>
      <w:r>
        <w:separator/>
      </w:r>
    </w:p>
  </w:endnote>
  <w:endnote w:type="continuationSeparator" w:id="0">
    <w:p w14:paraId="3BDFD47E" w14:textId="77777777" w:rsidR="006D0AA9" w:rsidRDefault="006D0AA9" w:rsidP="00C5364B">
      <w:pPr>
        <w:spacing w:after="0" w:line="240" w:lineRule="auto"/>
      </w:pPr>
      <w:r>
        <w:continuationSeparator/>
      </w:r>
    </w:p>
  </w:endnote>
  <w:endnote w:type="continuationNotice" w:id="1">
    <w:p w14:paraId="16E01C0B" w14:textId="77777777" w:rsidR="006D0AA9" w:rsidRDefault="006D0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835067"/>
      <w:docPartObj>
        <w:docPartGallery w:val="Page Numbers (Bottom of Page)"/>
        <w:docPartUnique/>
      </w:docPartObj>
    </w:sdtPr>
    <w:sdtEndPr>
      <w:rPr>
        <w:noProof/>
      </w:rPr>
    </w:sdtEndPr>
    <w:sdtContent>
      <w:p w14:paraId="6996C816" w14:textId="4C8C7140" w:rsidR="00C5364B" w:rsidRDefault="00C536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715BBB" w14:textId="77777777" w:rsidR="00C5364B" w:rsidRDefault="00C5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5F83" w14:textId="77777777" w:rsidR="006D0AA9" w:rsidRDefault="006D0AA9" w:rsidP="00C5364B">
      <w:pPr>
        <w:spacing w:after="0" w:line="240" w:lineRule="auto"/>
      </w:pPr>
      <w:r>
        <w:separator/>
      </w:r>
    </w:p>
  </w:footnote>
  <w:footnote w:type="continuationSeparator" w:id="0">
    <w:p w14:paraId="0647A651" w14:textId="77777777" w:rsidR="006D0AA9" w:rsidRDefault="006D0AA9" w:rsidP="00C5364B">
      <w:pPr>
        <w:spacing w:after="0" w:line="240" w:lineRule="auto"/>
      </w:pPr>
      <w:r>
        <w:continuationSeparator/>
      </w:r>
    </w:p>
  </w:footnote>
  <w:footnote w:type="continuationNotice" w:id="1">
    <w:p w14:paraId="505B4881" w14:textId="77777777" w:rsidR="006D0AA9" w:rsidRDefault="006D0A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27C"/>
    <w:multiLevelType w:val="hybridMultilevel"/>
    <w:tmpl w:val="46C2EB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B628B"/>
    <w:multiLevelType w:val="hybridMultilevel"/>
    <w:tmpl w:val="89DC5EC4"/>
    <w:lvl w:ilvl="0" w:tplc="9E86FF54">
      <w:start w:val="1"/>
      <w:numFmt w:val="bullet"/>
      <w:lvlText w:val="●"/>
      <w:lvlJc w:val="left"/>
      <w:pPr>
        <w:ind w:left="360" w:hanging="360"/>
      </w:pPr>
      <w:rPr>
        <w:rFonts w:ascii="Noto Sans Symbols" w:eastAsia="Noto Sans Symbols" w:hAnsi="Noto Sans Symbols" w:cs="Noto Sans Symbols"/>
        <w:vertAlign w:val="baseline"/>
      </w:rPr>
    </w:lvl>
    <w:lvl w:ilvl="1" w:tplc="E4841B08">
      <w:start w:val="1"/>
      <w:numFmt w:val="lowerLetter"/>
      <w:lvlText w:val="%2."/>
      <w:lvlJc w:val="left"/>
      <w:pPr>
        <w:ind w:left="1080" w:hanging="360"/>
      </w:pPr>
      <w:rPr>
        <w:vertAlign w:val="baseline"/>
      </w:rPr>
    </w:lvl>
    <w:lvl w:ilvl="2" w:tplc="43CAFEA8">
      <w:start w:val="1"/>
      <w:numFmt w:val="lowerRoman"/>
      <w:lvlText w:val="%3."/>
      <w:lvlJc w:val="right"/>
      <w:pPr>
        <w:ind w:left="1800" w:hanging="180"/>
      </w:pPr>
      <w:rPr>
        <w:vertAlign w:val="baseline"/>
      </w:rPr>
    </w:lvl>
    <w:lvl w:ilvl="3" w:tplc="FB12A6DE">
      <w:start w:val="1"/>
      <w:numFmt w:val="decimal"/>
      <w:lvlText w:val="%4."/>
      <w:lvlJc w:val="left"/>
      <w:pPr>
        <w:ind w:left="2520" w:hanging="360"/>
      </w:pPr>
      <w:rPr>
        <w:vertAlign w:val="baseline"/>
      </w:rPr>
    </w:lvl>
    <w:lvl w:ilvl="4" w:tplc="2126079E">
      <w:start w:val="1"/>
      <w:numFmt w:val="lowerLetter"/>
      <w:lvlText w:val="%5."/>
      <w:lvlJc w:val="left"/>
      <w:pPr>
        <w:ind w:left="3240" w:hanging="360"/>
      </w:pPr>
      <w:rPr>
        <w:vertAlign w:val="baseline"/>
      </w:rPr>
    </w:lvl>
    <w:lvl w:ilvl="5" w:tplc="7D74654C">
      <w:start w:val="1"/>
      <w:numFmt w:val="lowerRoman"/>
      <w:lvlText w:val="%6."/>
      <w:lvlJc w:val="right"/>
      <w:pPr>
        <w:ind w:left="3960" w:hanging="180"/>
      </w:pPr>
      <w:rPr>
        <w:vertAlign w:val="baseline"/>
      </w:rPr>
    </w:lvl>
    <w:lvl w:ilvl="6" w:tplc="7570DC32">
      <w:start w:val="1"/>
      <w:numFmt w:val="decimal"/>
      <w:lvlText w:val="%7."/>
      <w:lvlJc w:val="left"/>
      <w:pPr>
        <w:ind w:left="4680" w:hanging="360"/>
      </w:pPr>
      <w:rPr>
        <w:vertAlign w:val="baseline"/>
      </w:rPr>
    </w:lvl>
    <w:lvl w:ilvl="7" w:tplc="18609AE0">
      <w:start w:val="1"/>
      <w:numFmt w:val="lowerLetter"/>
      <w:lvlText w:val="%8."/>
      <w:lvlJc w:val="left"/>
      <w:pPr>
        <w:ind w:left="5400" w:hanging="360"/>
      </w:pPr>
      <w:rPr>
        <w:vertAlign w:val="baseline"/>
      </w:rPr>
    </w:lvl>
    <w:lvl w:ilvl="8" w:tplc="F2E874B2">
      <w:start w:val="1"/>
      <w:numFmt w:val="lowerRoman"/>
      <w:lvlText w:val="%9."/>
      <w:lvlJc w:val="right"/>
      <w:pPr>
        <w:ind w:left="6120" w:hanging="180"/>
      </w:pPr>
      <w:rPr>
        <w:vertAlign w:val="baseline"/>
      </w:rPr>
    </w:lvl>
  </w:abstractNum>
  <w:abstractNum w:abstractNumId="2" w15:restartNumberingAfterBreak="0">
    <w:nsid w:val="11872674"/>
    <w:multiLevelType w:val="hybridMultilevel"/>
    <w:tmpl w:val="C35AE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12418D"/>
    <w:multiLevelType w:val="hybridMultilevel"/>
    <w:tmpl w:val="E33C0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1F6DAD"/>
    <w:multiLevelType w:val="hybridMultilevel"/>
    <w:tmpl w:val="8408D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1D4C6A"/>
    <w:multiLevelType w:val="hybridMultilevel"/>
    <w:tmpl w:val="8ED628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47F54042"/>
    <w:multiLevelType w:val="hybridMultilevel"/>
    <w:tmpl w:val="D3EE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12249"/>
    <w:multiLevelType w:val="hybridMultilevel"/>
    <w:tmpl w:val="27D22E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88F7C80"/>
    <w:multiLevelType w:val="hybridMultilevel"/>
    <w:tmpl w:val="1570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888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9879537">
    <w:abstractNumId w:val="8"/>
  </w:num>
  <w:num w:numId="3" w16cid:durableId="626080562">
    <w:abstractNumId w:val="6"/>
  </w:num>
  <w:num w:numId="4" w16cid:durableId="1991592900">
    <w:abstractNumId w:val="2"/>
  </w:num>
  <w:num w:numId="5" w16cid:durableId="1077360084">
    <w:abstractNumId w:val="0"/>
  </w:num>
  <w:num w:numId="6" w16cid:durableId="2004814675">
    <w:abstractNumId w:val="3"/>
  </w:num>
  <w:num w:numId="7" w16cid:durableId="1612735967">
    <w:abstractNumId w:val="4"/>
  </w:num>
  <w:num w:numId="8" w16cid:durableId="1626963798">
    <w:abstractNumId w:val="7"/>
  </w:num>
  <w:num w:numId="9" w16cid:durableId="1040321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4E"/>
    <w:rsid w:val="000023CC"/>
    <w:rsid w:val="00033432"/>
    <w:rsid w:val="00086C91"/>
    <w:rsid w:val="000B1B69"/>
    <w:rsid w:val="000C349E"/>
    <w:rsid w:val="000C78DC"/>
    <w:rsid w:val="00122A75"/>
    <w:rsid w:val="00164F3D"/>
    <w:rsid w:val="001C352D"/>
    <w:rsid w:val="001D7E43"/>
    <w:rsid w:val="001E6A47"/>
    <w:rsid w:val="001F22FB"/>
    <w:rsid w:val="00214000"/>
    <w:rsid w:val="002B4424"/>
    <w:rsid w:val="00385C71"/>
    <w:rsid w:val="003A1FD5"/>
    <w:rsid w:val="003D5A45"/>
    <w:rsid w:val="003E17EA"/>
    <w:rsid w:val="003E3806"/>
    <w:rsid w:val="0041728B"/>
    <w:rsid w:val="00484B96"/>
    <w:rsid w:val="004B088A"/>
    <w:rsid w:val="004C203C"/>
    <w:rsid w:val="0050163A"/>
    <w:rsid w:val="0050292C"/>
    <w:rsid w:val="00537B77"/>
    <w:rsid w:val="00554584"/>
    <w:rsid w:val="00565F3A"/>
    <w:rsid w:val="005671C8"/>
    <w:rsid w:val="00590671"/>
    <w:rsid w:val="005A0F66"/>
    <w:rsid w:val="005C7B28"/>
    <w:rsid w:val="005D235A"/>
    <w:rsid w:val="005D4662"/>
    <w:rsid w:val="005E0C4E"/>
    <w:rsid w:val="00656582"/>
    <w:rsid w:val="0066207B"/>
    <w:rsid w:val="00664BB2"/>
    <w:rsid w:val="006A0D0D"/>
    <w:rsid w:val="006A78DB"/>
    <w:rsid w:val="006B466E"/>
    <w:rsid w:val="006C4A59"/>
    <w:rsid w:val="006D0AA9"/>
    <w:rsid w:val="006E784C"/>
    <w:rsid w:val="007036F9"/>
    <w:rsid w:val="007101DF"/>
    <w:rsid w:val="00720686"/>
    <w:rsid w:val="00723C09"/>
    <w:rsid w:val="0072700E"/>
    <w:rsid w:val="0078527A"/>
    <w:rsid w:val="007B1099"/>
    <w:rsid w:val="007B6591"/>
    <w:rsid w:val="00805A00"/>
    <w:rsid w:val="00846274"/>
    <w:rsid w:val="00857399"/>
    <w:rsid w:val="00865D86"/>
    <w:rsid w:val="008B0D25"/>
    <w:rsid w:val="008B55CA"/>
    <w:rsid w:val="008F1283"/>
    <w:rsid w:val="00900E3A"/>
    <w:rsid w:val="00902059"/>
    <w:rsid w:val="00957B66"/>
    <w:rsid w:val="009835BC"/>
    <w:rsid w:val="00990970"/>
    <w:rsid w:val="0099348D"/>
    <w:rsid w:val="009D567C"/>
    <w:rsid w:val="009E1D2D"/>
    <w:rsid w:val="009E2E63"/>
    <w:rsid w:val="009E7E94"/>
    <w:rsid w:val="00A12E81"/>
    <w:rsid w:val="00A17367"/>
    <w:rsid w:val="00A25EDC"/>
    <w:rsid w:val="00A33B84"/>
    <w:rsid w:val="00A63124"/>
    <w:rsid w:val="00A84FD6"/>
    <w:rsid w:val="00AA5269"/>
    <w:rsid w:val="00AC1784"/>
    <w:rsid w:val="00AD67E7"/>
    <w:rsid w:val="00AE33DD"/>
    <w:rsid w:val="00AE58A0"/>
    <w:rsid w:val="00AF0242"/>
    <w:rsid w:val="00B30C25"/>
    <w:rsid w:val="00B5291B"/>
    <w:rsid w:val="00C23BDA"/>
    <w:rsid w:val="00C319F6"/>
    <w:rsid w:val="00C5364B"/>
    <w:rsid w:val="00C66D57"/>
    <w:rsid w:val="00C94F5C"/>
    <w:rsid w:val="00CA3E94"/>
    <w:rsid w:val="00CD4252"/>
    <w:rsid w:val="00CD7B84"/>
    <w:rsid w:val="00D56897"/>
    <w:rsid w:val="00E60CBB"/>
    <w:rsid w:val="00EB7E64"/>
    <w:rsid w:val="00EC571D"/>
    <w:rsid w:val="00EE61F5"/>
    <w:rsid w:val="00F30860"/>
    <w:rsid w:val="00F37D1F"/>
    <w:rsid w:val="00F42D92"/>
    <w:rsid w:val="00F81D53"/>
    <w:rsid w:val="00FB2355"/>
    <w:rsid w:val="00FC516E"/>
    <w:rsid w:val="00FD50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E55C"/>
  <w15:chartTrackingRefBased/>
  <w15:docId w15:val="{55286264-DF24-4524-A083-01959D34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4E"/>
  </w:style>
  <w:style w:type="paragraph" w:styleId="Heading1">
    <w:name w:val="heading 1"/>
    <w:basedOn w:val="Normal"/>
    <w:next w:val="Normal"/>
    <w:link w:val="Heading1Char"/>
    <w:uiPriority w:val="9"/>
    <w:qFormat/>
    <w:rsid w:val="000023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0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0C4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E0C4E"/>
    <w:pPr>
      <w:ind w:left="720"/>
      <w:contextualSpacing/>
    </w:pPr>
  </w:style>
  <w:style w:type="table" w:customStyle="1" w:styleId="TableGrid1">
    <w:name w:val="Table Grid1"/>
    <w:basedOn w:val="TableNormal"/>
    <w:next w:val="TableGrid"/>
    <w:rsid w:val="005E0C4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64B"/>
  </w:style>
  <w:style w:type="paragraph" w:styleId="Footer">
    <w:name w:val="footer"/>
    <w:basedOn w:val="Normal"/>
    <w:link w:val="FooterChar"/>
    <w:uiPriority w:val="99"/>
    <w:unhideWhenUsed/>
    <w:rsid w:val="00C53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64B"/>
  </w:style>
  <w:style w:type="paragraph" w:styleId="Subtitle">
    <w:name w:val="Subtitle"/>
    <w:basedOn w:val="Normal"/>
    <w:next w:val="Normal"/>
    <w:link w:val="SubtitleChar"/>
    <w:uiPriority w:val="11"/>
    <w:qFormat/>
    <w:rsid w:val="0066207B"/>
    <w:pPr>
      <w:spacing w:line="240" w:lineRule="auto"/>
    </w:pPr>
    <w:rPr>
      <w:rFonts w:eastAsiaTheme="minorEastAsia"/>
      <w:color w:val="5A5A5A" w:themeColor="text1" w:themeTint="A5"/>
      <w:spacing w:val="15"/>
      <w:lang w:eastAsia="en-GB"/>
    </w:rPr>
  </w:style>
  <w:style w:type="character" w:customStyle="1" w:styleId="SubtitleChar">
    <w:name w:val="Subtitle Char"/>
    <w:basedOn w:val="DefaultParagraphFont"/>
    <w:link w:val="Subtitle"/>
    <w:uiPriority w:val="11"/>
    <w:rsid w:val="0066207B"/>
    <w:rPr>
      <w:rFonts w:eastAsiaTheme="minorEastAsia"/>
      <w:color w:val="5A5A5A" w:themeColor="text1" w:themeTint="A5"/>
      <w:spacing w:val="15"/>
      <w:lang w:eastAsia="en-GB"/>
    </w:rPr>
  </w:style>
  <w:style w:type="character" w:customStyle="1" w:styleId="Heading1Char">
    <w:name w:val="Heading 1 Char"/>
    <w:basedOn w:val="DefaultParagraphFont"/>
    <w:link w:val="Heading1"/>
    <w:uiPriority w:val="9"/>
    <w:rsid w:val="000023C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E7E94"/>
    <w:pPr>
      <w:spacing w:after="0" w:line="240" w:lineRule="auto"/>
      <w:jc w:val="both"/>
    </w:pPr>
    <w:rPr>
      <w:color w:val="87878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30735">
      <w:bodyDiv w:val="1"/>
      <w:marLeft w:val="0"/>
      <w:marRight w:val="0"/>
      <w:marTop w:val="0"/>
      <w:marBottom w:val="0"/>
      <w:divBdr>
        <w:top w:val="none" w:sz="0" w:space="0" w:color="auto"/>
        <w:left w:val="none" w:sz="0" w:space="0" w:color="auto"/>
        <w:bottom w:val="none" w:sz="0" w:space="0" w:color="auto"/>
        <w:right w:val="none" w:sz="0" w:space="0" w:color="auto"/>
      </w:divBdr>
    </w:div>
    <w:div w:id="227033370">
      <w:bodyDiv w:val="1"/>
      <w:marLeft w:val="0"/>
      <w:marRight w:val="0"/>
      <w:marTop w:val="0"/>
      <w:marBottom w:val="0"/>
      <w:divBdr>
        <w:top w:val="none" w:sz="0" w:space="0" w:color="auto"/>
        <w:left w:val="none" w:sz="0" w:space="0" w:color="auto"/>
        <w:bottom w:val="none" w:sz="0" w:space="0" w:color="auto"/>
        <w:right w:val="none" w:sz="0" w:space="0" w:color="auto"/>
      </w:divBdr>
    </w:div>
    <w:div w:id="834608397">
      <w:bodyDiv w:val="1"/>
      <w:marLeft w:val="0"/>
      <w:marRight w:val="0"/>
      <w:marTop w:val="0"/>
      <w:marBottom w:val="0"/>
      <w:divBdr>
        <w:top w:val="none" w:sz="0" w:space="0" w:color="auto"/>
        <w:left w:val="none" w:sz="0" w:space="0" w:color="auto"/>
        <w:bottom w:val="none" w:sz="0" w:space="0" w:color="auto"/>
        <w:right w:val="none" w:sz="0" w:space="0" w:color="auto"/>
      </w:divBdr>
    </w:div>
    <w:div w:id="996804029">
      <w:bodyDiv w:val="1"/>
      <w:marLeft w:val="0"/>
      <w:marRight w:val="0"/>
      <w:marTop w:val="0"/>
      <w:marBottom w:val="0"/>
      <w:divBdr>
        <w:top w:val="none" w:sz="0" w:space="0" w:color="auto"/>
        <w:left w:val="none" w:sz="0" w:space="0" w:color="auto"/>
        <w:bottom w:val="none" w:sz="0" w:space="0" w:color="auto"/>
        <w:right w:val="none" w:sz="0" w:space="0" w:color="auto"/>
      </w:divBdr>
    </w:div>
    <w:div w:id="1405181749">
      <w:bodyDiv w:val="1"/>
      <w:marLeft w:val="0"/>
      <w:marRight w:val="0"/>
      <w:marTop w:val="0"/>
      <w:marBottom w:val="0"/>
      <w:divBdr>
        <w:top w:val="none" w:sz="0" w:space="0" w:color="auto"/>
        <w:left w:val="none" w:sz="0" w:space="0" w:color="auto"/>
        <w:bottom w:val="none" w:sz="0" w:space="0" w:color="auto"/>
        <w:right w:val="none" w:sz="0" w:space="0" w:color="auto"/>
      </w:divBdr>
    </w:div>
    <w:div w:id="1504080803">
      <w:bodyDiv w:val="1"/>
      <w:marLeft w:val="0"/>
      <w:marRight w:val="0"/>
      <w:marTop w:val="0"/>
      <w:marBottom w:val="0"/>
      <w:divBdr>
        <w:top w:val="none" w:sz="0" w:space="0" w:color="auto"/>
        <w:left w:val="none" w:sz="0" w:space="0" w:color="auto"/>
        <w:bottom w:val="none" w:sz="0" w:space="0" w:color="auto"/>
        <w:right w:val="none" w:sz="0" w:space="0" w:color="auto"/>
      </w:divBdr>
    </w:div>
    <w:div w:id="1734423887">
      <w:bodyDiv w:val="1"/>
      <w:marLeft w:val="0"/>
      <w:marRight w:val="0"/>
      <w:marTop w:val="0"/>
      <w:marBottom w:val="0"/>
      <w:divBdr>
        <w:top w:val="none" w:sz="0" w:space="0" w:color="auto"/>
        <w:left w:val="none" w:sz="0" w:space="0" w:color="auto"/>
        <w:bottom w:val="none" w:sz="0" w:space="0" w:color="auto"/>
        <w:right w:val="none" w:sz="0" w:space="0" w:color="auto"/>
      </w:divBdr>
    </w:div>
    <w:div w:id="20237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Nall</dc:creator>
  <cp:keywords/>
  <dc:description/>
  <cp:lastModifiedBy>Rachel Nall</cp:lastModifiedBy>
  <cp:revision>1</cp:revision>
  <dcterms:created xsi:type="dcterms:W3CDTF">2023-11-20T21:41:00Z</dcterms:created>
  <dcterms:modified xsi:type="dcterms:W3CDTF">2024-12-17T16:11:00Z</dcterms:modified>
</cp:coreProperties>
</file>