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3"/>
        <w:tblW w:w="0" w:type="auto"/>
        <w:tblLook w:val="04A0" w:firstRow="1" w:lastRow="0" w:firstColumn="1" w:lastColumn="0" w:noHBand="0" w:noVBand="1"/>
      </w:tblPr>
      <w:tblGrid>
        <w:gridCol w:w="4506"/>
        <w:gridCol w:w="4520"/>
      </w:tblGrid>
      <w:tr w:rsidR="00F96623" w:rsidRPr="00F96623" w14:paraId="2FEBC0FF" w14:textId="77777777" w:rsidTr="00996D4C">
        <w:tc>
          <w:tcPr>
            <w:tcW w:w="4766" w:type="dxa"/>
            <w:tcBorders>
              <w:top w:val="nil"/>
              <w:left w:val="nil"/>
              <w:bottom w:val="nil"/>
              <w:right w:val="nil"/>
            </w:tcBorders>
          </w:tcPr>
          <w:p w14:paraId="0F1B8C79" w14:textId="77777777" w:rsidR="00F96623" w:rsidRPr="00F96623" w:rsidRDefault="00F96623" w:rsidP="00F96623">
            <w:pPr>
              <w:widowControl w:val="0"/>
              <w:pBdr>
                <w:top w:val="nil"/>
                <w:left w:val="nil"/>
                <w:bottom w:val="nil"/>
                <w:right w:val="nil"/>
                <w:between w:val="nil"/>
                <w:bar w:val="nil"/>
              </w:pBdr>
              <w:rPr>
                <w:rFonts w:ascii="Arial" w:eastAsia="Calibri" w:hAnsi="Arial" w:cs="Arial"/>
                <w:b/>
                <w:sz w:val="48"/>
                <w:szCs w:val="48"/>
                <w:u w:color="000000"/>
                <w:bdr w:val="nil"/>
              </w:rPr>
            </w:pPr>
            <w:bookmarkStart w:id="0" w:name="_Toc4428859"/>
            <w:bookmarkStart w:id="1" w:name="_Toc4491495"/>
            <w:bookmarkStart w:id="2" w:name="_Toc11671790"/>
            <w:r w:rsidRPr="00F96623">
              <w:rPr>
                <w:rFonts w:ascii="Arial" w:eastAsia="Calibri" w:hAnsi="Arial" w:cs="Arial"/>
                <w:b/>
                <w:noProof/>
                <w:sz w:val="48"/>
                <w:szCs w:val="48"/>
                <w:u w:color="000000"/>
                <w:bdr w:val="nil"/>
              </w:rPr>
              <w:drawing>
                <wp:inline distT="0" distB="0" distL="0" distR="0" wp14:anchorId="497087D7" wp14:editId="39CC568B">
                  <wp:extent cx="1335747" cy="1063256"/>
                  <wp:effectExtent l="0" t="0" r="0" b="381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1374562" cy="1094153"/>
                          </a:xfrm>
                          <a:prstGeom prst="rect">
                            <a:avLst/>
                          </a:prstGeom>
                        </pic:spPr>
                      </pic:pic>
                    </a:graphicData>
                  </a:graphic>
                </wp:inline>
              </w:drawing>
            </w:r>
          </w:p>
        </w:tc>
        <w:tc>
          <w:tcPr>
            <w:tcW w:w="4766" w:type="dxa"/>
            <w:tcBorders>
              <w:top w:val="nil"/>
              <w:left w:val="nil"/>
              <w:bottom w:val="nil"/>
              <w:right w:val="nil"/>
            </w:tcBorders>
          </w:tcPr>
          <w:p w14:paraId="2EE8B16F" w14:textId="77777777" w:rsidR="00F96623" w:rsidRPr="00F96623" w:rsidRDefault="00F96623" w:rsidP="00F96623">
            <w:pPr>
              <w:widowControl w:val="0"/>
              <w:pBdr>
                <w:top w:val="nil"/>
                <w:left w:val="nil"/>
                <w:bottom w:val="nil"/>
                <w:right w:val="nil"/>
                <w:between w:val="nil"/>
                <w:bar w:val="nil"/>
              </w:pBdr>
              <w:jc w:val="right"/>
              <w:rPr>
                <w:rFonts w:ascii="Arial" w:eastAsia="Calibri" w:hAnsi="Arial" w:cs="Arial"/>
                <w:b/>
                <w:sz w:val="48"/>
                <w:szCs w:val="48"/>
                <w:u w:color="000000"/>
                <w:bdr w:val="nil"/>
              </w:rPr>
            </w:pPr>
            <w:r w:rsidRPr="00F96623">
              <w:rPr>
                <w:rFonts w:ascii="Arial" w:eastAsia="Calibri" w:hAnsi="Arial" w:cs="Arial"/>
                <w:b/>
                <w:noProof/>
                <w:sz w:val="48"/>
                <w:szCs w:val="48"/>
                <w:u w:color="000000"/>
                <w:bdr w:val="nil"/>
              </w:rPr>
              <w:drawing>
                <wp:inline distT="0" distB="0" distL="0" distR="0" wp14:anchorId="2138004B" wp14:editId="6F20D7A7">
                  <wp:extent cx="1418221" cy="1084521"/>
                  <wp:effectExtent l="0" t="0" r="0" b="1905"/>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1486786" cy="1136953"/>
                          </a:xfrm>
                          <a:prstGeom prst="rect">
                            <a:avLst/>
                          </a:prstGeom>
                        </pic:spPr>
                      </pic:pic>
                    </a:graphicData>
                  </a:graphic>
                </wp:inline>
              </w:drawing>
            </w:r>
          </w:p>
        </w:tc>
      </w:tr>
    </w:tbl>
    <w:p w14:paraId="0257D008" w14:textId="77777777" w:rsidR="00F96623" w:rsidRPr="00F96623" w:rsidRDefault="00F96623" w:rsidP="00F96623">
      <w:pPr>
        <w:keepNext/>
        <w:keepLines/>
        <w:spacing w:before="240" w:line="259" w:lineRule="auto"/>
        <w:outlineLvl w:val="0"/>
        <w:rPr>
          <w:rFonts w:ascii="Arial" w:eastAsiaTheme="majorEastAsia" w:hAnsi="Arial" w:cstheme="majorBidi"/>
          <w:color w:val="385623" w:themeColor="accent6" w:themeShade="80"/>
          <w:sz w:val="32"/>
          <w:szCs w:val="32"/>
        </w:rPr>
      </w:pPr>
      <w:r w:rsidRPr="00F96623">
        <w:rPr>
          <w:rFonts w:ascii="Arial" w:eastAsiaTheme="majorEastAsia" w:hAnsi="Arial" w:cstheme="majorBidi"/>
          <w:color w:val="385623" w:themeColor="accent6" w:themeShade="80"/>
          <w:sz w:val="32"/>
          <w:szCs w:val="32"/>
        </w:rPr>
        <w:t>Supervision Agreement</w:t>
      </w:r>
      <w:bookmarkEnd w:id="0"/>
      <w:bookmarkEnd w:id="1"/>
      <w:bookmarkEnd w:id="2"/>
    </w:p>
    <w:p w14:paraId="7DD46AC4" w14:textId="77777777" w:rsidR="00F96623" w:rsidRPr="00F96623" w:rsidRDefault="00F96623" w:rsidP="00F96623">
      <w:pPr>
        <w:autoSpaceDE w:val="0"/>
        <w:autoSpaceDN w:val="0"/>
        <w:adjustRightInd w:val="0"/>
        <w:rPr>
          <w:rFonts w:ascii="Arial" w:hAnsi="Arial" w:cs="Arial"/>
          <w:b/>
          <w:bCs/>
          <w:sz w:val="24"/>
          <w:szCs w:val="24"/>
        </w:rPr>
      </w:pPr>
    </w:p>
    <w:tbl>
      <w:tblPr>
        <w:tblStyle w:val="TableGrid"/>
        <w:tblpPr w:leftFromText="180" w:rightFromText="180" w:vertAnchor="text" w:horzAnchor="margin" w:tblpY="51"/>
        <w:tblW w:w="9606" w:type="dxa"/>
        <w:tblLook w:val="04A0" w:firstRow="1" w:lastRow="0" w:firstColumn="1" w:lastColumn="0" w:noHBand="0" w:noVBand="1"/>
      </w:tblPr>
      <w:tblGrid>
        <w:gridCol w:w="9606"/>
      </w:tblGrid>
      <w:tr w:rsidR="00F96623" w:rsidRPr="00F96623" w14:paraId="3EB8F8F2" w14:textId="77777777" w:rsidTr="00996D4C">
        <w:tc>
          <w:tcPr>
            <w:tcW w:w="9606" w:type="dxa"/>
          </w:tcPr>
          <w:p w14:paraId="5910D352" w14:textId="77777777" w:rsidR="00F96623" w:rsidRPr="00F96623" w:rsidRDefault="00F96623" w:rsidP="00F96623">
            <w:pPr>
              <w:autoSpaceDE w:val="0"/>
              <w:autoSpaceDN w:val="0"/>
              <w:adjustRightInd w:val="0"/>
              <w:rPr>
                <w:rFonts w:ascii="Arial" w:hAnsi="Arial" w:cs="Arial"/>
                <w:b/>
                <w:bCs/>
                <w:sz w:val="24"/>
              </w:rPr>
            </w:pPr>
          </w:p>
          <w:p w14:paraId="7587D3C4" w14:textId="77777777" w:rsidR="00F96623" w:rsidRPr="00F96623" w:rsidRDefault="00F96623" w:rsidP="00F96623">
            <w:pPr>
              <w:autoSpaceDE w:val="0"/>
              <w:autoSpaceDN w:val="0"/>
              <w:adjustRightInd w:val="0"/>
              <w:rPr>
                <w:rFonts w:ascii="Arial" w:hAnsi="Arial" w:cs="Arial"/>
                <w:b/>
                <w:bCs/>
                <w:sz w:val="24"/>
              </w:rPr>
            </w:pPr>
            <w:r w:rsidRPr="00F96623">
              <w:rPr>
                <w:rFonts w:ascii="Arial" w:hAnsi="Arial" w:cs="Arial"/>
                <w:b/>
                <w:bCs/>
                <w:sz w:val="24"/>
              </w:rPr>
              <w:t>Name of supervisor</w:t>
            </w:r>
          </w:p>
          <w:p w14:paraId="76D40461" w14:textId="77777777" w:rsidR="00F96623" w:rsidRPr="00F96623" w:rsidRDefault="00F96623" w:rsidP="00F96623">
            <w:pPr>
              <w:autoSpaceDE w:val="0"/>
              <w:autoSpaceDN w:val="0"/>
              <w:adjustRightInd w:val="0"/>
              <w:rPr>
                <w:rFonts w:ascii="Arial" w:hAnsi="Arial" w:cs="Arial"/>
                <w:b/>
                <w:bCs/>
                <w:sz w:val="24"/>
              </w:rPr>
            </w:pPr>
          </w:p>
        </w:tc>
      </w:tr>
      <w:tr w:rsidR="00F96623" w:rsidRPr="00F96623" w14:paraId="378D8504" w14:textId="77777777" w:rsidTr="00996D4C">
        <w:tc>
          <w:tcPr>
            <w:tcW w:w="9606" w:type="dxa"/>
          </w:tcPr>
          <w:p w14:paraId="5933318E" w14:textId="77777777" w:rsidR="00F96623" w:rsidRPr="00F96623" w:rsidRDefault="00F96623" w:rsidP="00F96623">
            <w:pPr>
              <w:autoSpaceDE w:val="0"/>
              <w:autoSpaceDN w:val="0"/>
              <w:adjustRightInd w:val="0"/>
              <w:rPr>
                <w:rFonts w:ascii="Arial" w:hAnsi="Arial" w:cs="Arial"/>
                <w:b/>
                <w:bCs/>
                <w:sz w:val="24"/>
              </w:rPr>
            </w:pPr>
          </w:p>
          <w:p w14:paraId="1C010608" w14:textId="77777777" w:rsidR="00F96623" w:rsidRPr="00F96623" w:rsidRDefault="00F96623" w:rsidP="00F96623">
            <w:pPr>
              <w:autoSpaceDE w:val="0"/>
              <w:autoSpaceDN w:val="0"/>
              <w:adjustRightInd w:val="0"/>
              <w:rPr>
                <w:rFonts w:ascii="Arial" w:hAnsi="Arial" w:cs="Arial"/>
                <w:b/>
                <w:bCs/>
                <w:sz w:val="24"/>
              </w:rPr>
            </w:pPr>
            <w:r w:rsidRPr="00F96623">
              <w:rPr>
                <w:rFonts w:ascii="Arial" w:hAnsi="Arial" w:cs="Arial"/>
                <w:b/>
                <w:bCs/>
                <w:sz w:val="24"/>
              </w:rPr>
              <w:t>Name of staff member</w:t>
            </w:r>
          </w:p>
          <w:p w14:paraId="6E511488" w14:textId="77777777" w:rsidR="00F96623" w:rsidRPr="00F96623" w:rsidRDefault="00F96623" w:rsidP="00F96623">
            <w:pPr>
              <w:autoSpaceDE w:val="0"/>
              <w:autoSpaceDN w:val="0"/>
              <w:adjustRightInd w:val="0"/>
              <w:rPr>
                <w:rFonts w:ascii="Arial" w:hAnsi="Arial" w:cs="Arial"/>
                <w:b/>
                <w:bCs/>
                <w:sz w:val="24"/>
              </w:rPr>
            </w:pPr>
          </w:p>
        </w:tc>
      </w:tr>
      <w:tr w:rsidR="00F96623" w:rsidRPr="00F96623" w14:paraId="56CC518B" w14:textId="77777777" w:rsidTr="00996D4C">
        <w:tc>
          <w:tcPr>
            <w:tcW w:w="9606" w:type="dxa"/>
          </w:tcPr>
          <w:p w14:paraId="4B34BB9A" w14:textId="77777777" w:rsidR="00F96623" w:rsidRPr="00F96623" w:rsidRDefault="00F96623" w:rsidP="00F96623">
            <w:pPr>
              <w:autoSpaceDE w:val="0"/>
              <w:autoSpaceDN w:val="0"/>
              <w:adjustRightInd w:val="0"/>
              <w:rPr>
                <w:rFonts w:ascii="Arial" w:hAnsi="Arial" w:cs="Arial"/>
                <w:b/>
                <w:bCs/>
                <w:sz w:val="24"/>
              </w:rPr>
            </w:pPr>
          </w:p>
          <w:p w14:paraId="410DD1EC" w14:textId="77777777" w:rsidR="00F96623" w:rsidRPr="00F96623" w:rsidRDefault="00F96623" w:rsidP="00F96623">
            <w:pPr>
              <w:autoSpaceDE w:val="0"/>
              <w:autoSpaceDN w:val="0"/>
              <w:adjustRightInd w:val="0"/>
              <w:rPr>
                <w:rFonts w:ascii="Arial" w:hAnsi="Arial" w:cs="Arial"/>
                <w:b/>
                <w:bCs/>
                <w:sz w:val="24"/>
              </w:rPr>
            </w:pPr>
            <w:r w:rsidRPr="00F96623">
              <w:rPr>
                <w:rFonts w:ascii="Arial" w:hAnsi="Arial" w:cs="Arial"/>
                <w:b/>
                <w:bCs/>
                <w:sz w:val="24"/>
              </w:rPr>
              <w:t>Date of this agreement</w:t>
            </w:r>
          </w:p>
          <w:p w14:paraId="4A3B0F71" w14:textId="77777777" w:rsidR="00F96623" w:rsidRPr="00F96623" w:rsidRDefault="00F96623" w:rsidP="00F96623">
            <w:pPr>
              <w:autoSpaceDE w:val="0"/>
              <w:autoSpaceDN w:val="0"/>
              <w:adjustRightInd w:val="0"/>
              <w:rPr>
                <w:rFonts w:ascii="Arial" w:hAnsi="Arial" w:cs="Arial"/>
                <w:b/>
                <w:bCs/>
                <w:sz w:val="24"/>
              </w:rPr>
            </w:pPr>
          </w:p>
        </w:tc>
      </w:tr>
    </w:tbl>
    <w:p w14:paraId="7761261F" w14:textId="77777777" w:rsidR="00F96623" w:rsidRPr="00F96623" w:rsidRDefault="00F96623" w:rsidP="00F96623">
      <w:pPr>
        <w:autoSpaceDE w:val="0"/>
        <w:autoSpaceDN w:val="0"/>
        <w:adjustRightInd w:val="0"/>
        <w:rPr>
          <w:rFonts w:ascii="Arial" w:hAnsi="Arial" w:cs="Arial"/>
          <w:b/>
          <w:bCs/>
          <w:sz w:val="24"/>
          <w:szCs w:val="24"/>
        </w:rPr>
      </w:pPr>
    </w:p>
    <w:p w14:paraId="6500714A" w14:textId="77777777" w:rsidR="00F96623" w:rsidRPr="00F96623" w:rsidRDefault="00F96623" w:rsidP="00F96623">
      <w:pPr>
        <w:autoSpaceDE w:val="0"/>
        <w:autoSpaceDN w:val="0"/>
        <w:adjustRightInd w:val="0"/>
        <w:rPr>
          <w:rFonts w:ascii="Arial" w:hAnsi="Arial" w:cs="Arial"/>
          <w:sz w:val="24"/>
        </w:rPr>
      </w:pPr>
      <w:r w:rsidRPr="00F96623">
        <w:rPr>
          <w:rFonts w:ascii="Arial" w:hAnsi="Arial" w:cs="Arial"/>
          <w:sz w:val="24"/>
        </w:rPr>
        <w:t>This agreement sets out the arrangements, shared values and purpose that will support the development of an effective strength based supervisory relationship.  While some elements of the agreement are related to Surrey’s Supervision Procedures and are therefore non-negotiable, the majority of the document should be negotiated and agreed between the supervisor and</w:t>
      </w:r>
    </w:p>
    <w:p w14:paraId="5D0711CD" w14:textId="77777777" w:rsidR="00F96623" w:rsidRPr="00F96623" w:rsidRDefault="00F96623" w:rsidP="00F96623">
      <w:pPr>
        <w:autoSpaceDE w:val="0"/>
        <w:autoSpaceDN w:val="0"/>
        <w:adjustRightInd w:val="0"/>
        <w:rPr>
          <w:rFonts w:ascii="Arial" w:hAnsi="Arial" w:cs="Arial"/>
          <w:sz w:val="24"/>
        </w:rPr>
      </w:pPr>
      <w:r w:rsidRPr="00F96623">
        <w:rPr>
          <w:rFonts w:ascii="Arial" w:hAnsi="Arial" w:cs="Arial"/>
          <w:sz w:val="24"/>
        </w:rPr>
        <w:t xml:space="preserve">Supervisee. </w:t>
      </w:r>
    </w:p>
    <w:p w14:paraId="7342D137" w14:textId="77777777" w:rsidR="00F96623" w:rsidRPr="00F96623" w:rsidRDefault="00F96623" w:rsidP="00F96623">
      <w:pPr>
        <w:autoSpaceDE w:val="0"/>
        <w:autoSpaceDN w:val="0"/>
        <w:adjustRightInd w:val="0"/>
        <w:rPr>
          <w:rFonts w:ascii="Arial" w:hAnsi="Arial" w:cs="Arial"/>
          <w:sz w:val="24"/>
        </w:rPr>
      </w:pPr>
    </w:p>
    <w:p w14:paraId="656132D3" w14:textId="77777777" w:rsidR="00F96623" w:rsidRPr="00F96623" w:rsidRDefault="00F96623" w:rsidP="00F96623">
      <w:pPr>
        <w:autoSpaceDE w:val="0"/>
        <w:autoSpaceDN w:val="0"/>
        <w:adjustRightInd w:val="0"/>
        <w:rPr>
          <w:rFonts w:ascii="Arial" w:hAnsi="Arial" w:cs="Arial"/>
          <w:sz w:val="24"/>
        </w:rPr>
      </w:pPr>
      <w:r w:rsidRPr="00F96623">
        <w:rPr>
          <w:rFonts w:ascii="Arial" w:hAnsi="Arial" w:cs="Arial"/>
          <w:sz w:val="24"/>
        </w:rPr>
        <w:t>Supervision sessions should not normally be cancelled, but be rescheduled as soon as possible, but no later than 2 weeks from the date of cancellation.  If the supervisor is absent from work for more than 2 weeks, the supervisor’s manager must ensure that effective arrangements are in place for the supervision</w:t>
      </w:r>
    </w:p>
    <w:p w14:paraId="5CE7AEA1" w14:textId="77777777" w:rsidR="00F96623" w:rsidRPr="00F96623" w:rsidRDefault="00F96623" w:rsidP="00F96623">
      <w:pPr>
        <w:autoSpaceDE w:val="0"/>
        <w:autoSpaceDN w:val="0"/>
        <w:adjustRightInd w:val="0"/>
        <w:rPr>
          <w:rFonts w:ascii="Arial" w:hAnsi="Arial" w:cs="Arial"/>
          <w:sz w:val="24"/>
        </w:rPr>
      </w:pPr>
    </w:p>
    <w:p w14:paraId="3F23387F" w14:textId="77777777" w:rsidR="00F96623" w:rsidRPr="00F96623" w:rsidRDefault="00F96623" w:rsidP="00F96623">
      <w:pPr>
        <w:autoSpaceDE w:val="0"/>
        <w:autoSpaceDN w:val="0"/>
        <w:adjustRightInd w:val="0"/>
        <w:rPr>
          <w:rFonts w:ascii="Arial" w:hAnsi="Arial" w:cs="Arial"/>
          <w:sz w:val="24"/>
        </w:rPr>
      </w:pPr>
      <w:r w:rsidRPr="00F96623">
        <w:rPr>
          <w:rFonts w:ascii="Arial" w:hAnsi="Arial" w:cs="Arial"/>
          <w:sz w:val="24"/>
        </w:rPr>
        <w:t>Cancellations will be recorded on the Supervision Monitoring Form.</w:t>
      </w:r>
    </w:p>
    <w:p w14:paraId="453B2A17" w14:textId="77777777" w:rsidR="00F96623" w:rsidRPr="00F96623" w:rsidRDefault="00F96623" w:rsidP="00F96623">
      <w:pPr>
        <w:autoSpaceDE w:val="0"/>
        <w:autoSpaceDN w:val="0"/>
        <w:adjustRightInd w:val="0"/>
        <w:rPr>
          <w:rFonts w:ascii="Arial" w:hAnsi="Arial" w:cs="Arial"/>
          <w:sz w:val="24"/>
        </w:rPr>
      </w:pPr>
    </w:p>
    <w:p w14:paraId="09CA98EA" w14:textId="77777777" w:rsidR="00F96623" w:rsidRPr="00F96623" w:rsidRDefault="00F96623" w:rsidP="00F96623">
      <w:pPr>
        <w:autoSpaceDE w:val="0"/>
        <w:autoSpaceDN w:val="0"/>
        <w:adjustRightInd w:val="0"/>
        <w:rPr>
          <w:rFonts w:ascii="Arial" w:hAnsi="Arial" w:cs="Arial"/>
          <w:sz w:val="24"/>
        </w:rPr>
      </w:pPr>
      <w:r w:rsidRPr="00F96623">
        <w:rPr>
          <w:rFonts w:ascii="Arial" w:hAnsi="Arial" w:cs="Arial"/>
          <w:sz w:val="24"/>
        </w:rPr>
        <w:t>A new agreement should always be completed if there is a change of supervisor.</w:t>
      </w:r>
    </w:p>
    <w:p w14:paraId="3C58F358" w14:textId="77777777" w:rsidR="00F96623" w:rsidRPr="00F96623" w:rsidRDefault="00F96623" w:rsidP="00F96623">
      <w:pPr>
        <w:autoSpaceDE w:val="0"/>
        <w:autoSpaceDN w:val="0"/>
        <w:adjustRightInd w:val="0"/>
        <w:rPr>
          <w:rFonts w:ascii="Arial" w:hAnsi="Arial" w:cs="Arial"/>
          <w:sz w:val="24"/>
        </w:rPr>
      </w:pPr>
    </w:p>
    <w:p w14:paraId="3B7C427F" w14:textId="77777777" w:rsidR="00F96623" w:rsidRPr="00F96623" w:rsidRDefault="00F96623" w:rsidP="00F96623">
      <w:pPr>
        <w:autoSpaceDE w:val="0"/>
        <w:autoSpaceDN w:val="0"/>
        <w:adjustRightInd w:val="0"/>
        <w:rPr>
          <w:rFonts w:ascii="Arial" w:hAnsi="Arial" w:cs="Arial"/>
          <w:b/>
          <w:bCs/>
          <w:sz w:val="24"/>
        </w:rPr>
      </w:pPr>
      <w:r w:rsidRPr="00F96623">
        <w:rPr>
          <w:rFonts w:ascii="Arial" w:hAnsi="Arial" w:cs="Arial"/>
          <w:b/>
          <w:bCs/>
          <w:sz w:val="24"/>
        </w:rPr>
        <w:t>(Please see supervision policy for guidance)</w:t>
      </w:r>
    </w:p>
    <w:tbl>
      <w:tblPr>
        <w:tblStyle w:val="TableGrid"/>
        <w:tblW w:w="5273" w:type="pct"/>
        <w:tblLook w:val="04A0" w:firstRow="1" w:lastRow="0" w:firstColumn="1" w:lastColumn="0" w:noHBand="0" w:noVBand="1"/>
      </w:tblPr>
      <w:tblGrid>
        <w:gridCol w:w="2733"/>
        <w:gridCol w:w="6775"/>
      </w:tblGrid>
      <w:tr w:rsidR="00F96623" w:rsidRPr="00F96623" w14:paraId="2CB4E138" w14:textId="77777777" w:rsidTr="00996D4C">
        <w:trPr>
          <w:trHeight w:val="516"/>
        </w:trPr>
        <w:tc>
          <w:tcPr>
            <w:tcW w:w="5000" w:type="pct"/>
            <w:gridSpan w:val="2"/>
            <w:shd w:val="clear" w:color="auto" w:fill="9CC2E5" w:themeFill="accent1" w:themeFillTint="99"/>
          </w:tcPr>
          <w:p w14:paraId="290FDF93" w14:textId="77777777" w:rsidR="00F96623" w:rsidRPr="00F96623" w:rsidRDefault="00F96623" w:rsidP="00F96623">
            <w:pPr>
              <w:autoSpaceDE w:val="0"/>
              <w:autoSpaceDN w:val="0"/>
              <w:adjustRightInd w:val="0"/>
              <w:rPr>
                <w:rFonts w:ascii="Arial" w:hAnsi="Arial" w:cs="Arial"/>
                <w:b/>
                <w:bCs/>
                <w:sz w:val="24"/>
              </w:rPr>
            </w:pPr>
          </w:p>
          <w:p w14:paraId="6100D148" w14:textId="77777777" w:rsidR="00F96623" w:rsidRPr="00F96623" w:rsidRDefault="00F96623" w:rsidP="00F96623">
            <w:pPr>
              <w:numPr>
                <w:ilvl w:val="0"/>
                <w:numId w:val="2"/>
              </w:numPr>
              <w:autoSpaceDE w:val="0"/>
              <w:autoSpaceDN w:val="0"/>
              <w:adjustRightInd w:val="0"/>
              <w:ind w:left="454" w:hanging="283"/>
              <w:contextualSpacing/>
              <w:rPr>
                <w:rFonts w:ascii="Arial" w:hAnsi="Arial" w:cs="Arial"/>
                <w:b/>
                <w:bCs/>
                <w:color w:val="1F4E79" w:themeColor="accent1" w:themeShade="80"/>
                <w:sz w:val="24"/>
              </w:rPr>
            </w:pPr>
            <w:r w:rsidRPr="00F96623">
              <w:rPr>
                <w:rFonts w:ascii="Arial" w:hAnsi="Arial" w:cs="Arial"/>
                <w:b/>
                <w:bCs/>
                <w:color w:val="1F4E79" w:themeColor="accent1" w:themeShade="80"/>
                <w:sz w:val="24"/>
              </w:rPr>
              <w:t>Practical Arrangements</w:t>
            </w:r>
          </w:p>
          <w:p w14:paraId="7769B0E9" w14:textId="77777777" w:rsidR="00F96623" w:rsidRPr="00F96623" w:rsidRDefault="00F96623" w:rsidP="00F96623">
            <w:pPr>
              <w:autoSpaceDE w:val="0"/>
              <w:autoSpaceDN w:val="0"/>
              <w:adjustRightInd w:val="0"/>
              <w:ind w:left="720"/>
              <w:contextualSpacing/>
              <w:rPr>
                <w:rFonts w:ascii="Arial" w:hAnsi="Arial" w:cs="Arial"/>
                <w:b/>
                <w:bCs/>
                <w:sz w:val="24"/>
              </w:rPr>
            </w:pPr>
          </w:p>
        </w:tc>
      </w:tr>
      <w:tr w:rsidR="00F96623" w:rsidRPr="00F96623" w14:paraId="370FCB39" w14:textId="77777777" w:rsidTr="00996D4C">
        <w:tc>
          <w:tcPr>
            <w:tcW w:w="1437" w:type="pct"/>
          </w:tcPr>
          <w:p w14:paraId="3230DD83" w14:textId="77777777" w:rsidR="00F96623" w:rsidRPr="00F96623" w:rsidRDefault="00F96623" w:rsidP="00F96623">
            <w:pPr>
              <w:tabs>
                <w:tab w:val="left" w:pos="10382"/>
              </w:tabs>
              <w:autoSpaceDE w:val="0"/>
              <w:autoSpaceDN w:val="0"/>
              <w:adjustRightInd w:val="0"/>
              <w:rPr>
                <w:rFonts w:ascii="Arial" w:hAnsi="Arial" w:cs="Arial"/>
                <w:bCs/>
                <w:sz w:val="24"/>
              </w:rPr>
            </w:pPr>
            <w:r w:rsidRPr="00F96623">
              <w:rPr>
                <w:rFonts w:ascii="Arial" w:hAnsi="Arial" w:cs="Arial"/>
                <w:bCs/>
                <w:sz w:val="24"/>
              </w:rPr>
              <w:t>Supervision</w:t>
            </w:r>
          </w:p>
          <w:p w14:paraId="17AEBEF6" w14:textId="77777777" w:rsidR="00F96623" w:rsidRPr="00F96623" w:rsidRDefault="00F96623" w:rsidP="00F96623">
            <w:pPr>
              <w:tabs>
                <w:tab w:val="left" w:pos="10382"/>
              </w:tabs>
              <w:autoSpaceDE w:val="0"/>
              <w:autoSpaceDN w:val="0"/>
              <w:adjustRightInd w:val="0"/>
              <w:rPr>
                <w:rFonts w:ascii="Arial" w:hAnsi="Arial" w:cs="Arial"/>
                <w:bCs/>
                <w:sz w:val="24"/>
              </w:rPr>
            </w:pPr>
            <w:r w:rsidRPr="00F96623">
              <w:rPr>
                <w:rFonts w:ascii="Arial" w:hAnsi="Arial" w:cs="Arial"/>
                <w:bCs/>
                <w:sz w:val="24"/>
              </w:rPr>
              <w:t>Frequency and duration?</w:t>
            </w:r>
          </w:p>
        </w:tc>
        <w:tc>
          <w:tcPr>
            <w:tcW w:w="3563" w:type="pct"/>
          </w:tcPr>
          <w:p w14:paraId="25E0AB13" w14:textId="77777777" w:rsidR="00F96623" w:rsidRPr="00F96623" w:rsidRDefault="00F96623" w:rsidP="00F96623">
            <w:pPr>
              <w:tabs>
                <w:tab w:val="left" w:pos="10382"/>
              </w:tabs>
              <w:autoSpaceDE w:val="0"/>
              <w:autoSpaceDN w:val="0"/>
              <w:adjustRightInd w:val="0"/>
              <w:rPr>
                <w:rFonts w:ascii="Arial" w:hAnsi="Arial" w:cs="Arial"/>
                <w:b/>
                <w:bCs/>
                <w:sz w:val="24"/>
                <w:szCs w:val="24"/>
              </w:rPr>
            </w:pPr>
          </w:p>
        </w:tc>
      </w:tr>
      <w:tr w:rsidR="00F96623" w:rsidRPr="00F96623" w14:paraId="17BE8B88" w14:textId="77777777" w:rsidTr="00996D4C">
        <w:tc>
          <w:tcPr>
            <w:tcW w:w="5000" w:type="pct"/>
            <w:gridSpan w:val="2"/>
            <w:shd w:val="clear" w:color="auto" w:fill="9CC2E5" w:themeFill="accent1" w:themeFillTint="99"/>
          </w:tcPr>
          <w:p w14:paraId="73F422F2" w14:textId="77777777" w:rsidR="00F96623" w:rsidRPr="00F96623" w:rsidRDefault="00F96623" w:rsidP="00F96623">
            <w:pPr>
              <w:tabs>
                <w:tab w:val="left" w:pos="10382"/>
              </w:tabs>
              <w:autoSpaceDE w:val="0"/>
              <w:autoSpaceDN w:val="0"/>
              <w:adjustRightInd w:val="0"/>
              <w:rPr>
                <w:rFonts w:ascii="Arial" w:hAnsi="Arial" w:cs="Arial"/>
                <w:b/>
                <w:bCs/>
                <w:sz w:val="24"/>
              </w:rPr>
            </w:pPr>
          </w:p>
          <w:p w14:paraId="77ED8490" w14:textId="77777777" w:rsidR="00F96623" w:rsidRPr="00F96623" w:rsidRDefault="00F96623" w:rsidP="00F96623">
            <w:pPr>
              <w:numPr>
                <w:ilvl w:val="0"/>
                <w:numId w:val="2"/>
              </w:numPr>
              <w:tabs>
                <w:tab w:val="left" w:pos="10382"/>
              </w:tabs>
              <w:autoSpaceDE w:val="0"/>
              <w:autoSpaceDN w:val="0"/>
              <w:adjustRightInd w:val="0"/>
              <w:ind w:left="454" w:hanging="283"/>
              <w:contextualSpacing/>
              <w:rPr>
                <w:rFonts w:ascii="Arial" w:hAnsi="Arial" w:cs="Arial"/>
                <w:iCs/>
                <w:color w:val="1F4E79" w:themeColor="accent1" w:themeShade="80"/>
                <w:sz w:val="24"/>
              </w:rPr>
            </w:pPr>
            <w:r w:rsidRPr="00F96623">
              <w:rPr>
                <w:rFonts w:ascii="Arial" w:hAnsi="Arial" w:cs="Arial"/>
                <w:b/>
                <w:bCs/>
                <w:color w:val="1F4E79" w:themeColor="accent1" w:themeShade="80"/>
                <w:sz w:val="24"/>
              </w:rPr>
              <w:t>What support is available?</w:t>
            </w:r>
            <w:r w:rsidRPr="00F96623">
              <w:rPr>
                <w:rFonts w:ascii="Arial" w:hAnsi="Arial" w:cs="Arial"/>
                <w:b/>
                <w:color w:val="1F4E79" w:themeColor="accent1" w:themeShade="80"/>
                <w:sz w:val="24"/>
              </w:rPr>
              <w:t xml:space="preserve"> </w:t>
            </w:r>
            <w:r w:rsidRPr="00F96623">
              <w:rPr>
                <w:rFonts w:ascii="Arial" w:hAnsi="Arial" w:cs="Arial"/>
                <w:iCs/>
                <w:color w:val="1F4E79" w:themeColor="accent1" w:themeShade="80"/>
                <w:sz w:val="24"/>
              </w:rPr>
              <w:t xml:space="preserve">  </w:t>
            </w:r>
          </w:p>
          <w:p w14:paraId="6E0382D1" w14:textId="77777777" w:rsidR="00F96623" w:rsidRPr="00F96623" w:rsidRDefault="00F96623" w:rsidP="00F96623">
            <w:pPr>
              <w:tabs>
                <w:tab w:val="left" w:pos="10382"/>
              </w:tabs>
              <w:autoSpaceDE w:val="0"/>
              <w:autoSpaceDN w:val="0"/>
              <w:adjustRightInd w:val="0"/>
              <w:ind w:left="720"/>
              <w:contextualSpacing/>
              <w:rPr>
                <w:rFonts w:ascii="Arial" w:hAnsi="Arial" w:cs="Arial"/>
                <w:b/>
                <w:bCs/>
                <w:sz w:val="24"/>
              </w:rPr>
            </w:pPr>
          </w:p>
        </w:tc>
      </w:tr>
      <w:tr w:rsidR="00F96623" w:rsidRPr="00F96623" w14:paraId="5A05DAC8" w14:textId="77777777" w:rsidTr="00996D4C">
        <w:tc>
          <w:tcPr>
            <w:tcW w:w="1437" w:type="pct"/>
          </w:tcPr>
          <w:p w14:paraId="03FBA0C6" w14:textId="77777777" w:rsidR="00F96623" w:rsidRPr="00F96623" w:rsidRDefault="00F96623" w:rsidP="00F96623">
            <w:pPr>
              <w:tabs>
                <w:tab w:val="left" w:pos="10382"/>
              </w:tabs>
              <w:autoSpaceDE w:val="0"/>
              <w:autoSpaceDN w:val="0"/>
              <w:adjustRightInd w:val="0"/>
              <w:rPr>
                <w:rFonts w:ascii="Arial" w:hAnsi="Arial" w:cs="Arial"/>
                <w:bCs/>
                <w:sz w:val="24"/>
              </w:rPr>
            </w:pPr>
            <w:r w:rsidRPr="00F96623">
              <w:rPr>
                <w:rFonts w:ascii="Arial" w:hAnsi="Arial" w:cs="Arial"/>
                <w:bCs/>
                <w:sz w:val="24"/>
              </w:rPr>
              <w:t xml:space="preserve">Availability of manager for  management oversight outside of formal supervision and </w:t>
            </w:r>
            <w:r w:rsidRPr="00F96623">
              <w:rPr>
                <w:rFonts w:ascii="Arial" w:hAnsi="Arial" w:cs="Arial"/>
                <w:bCs/>
                <w:sz w:val="24"/>
              </w:rPr>
              <w:lastRenderedPageBreak/>
              <w:t>how this will be recorded</w:t>
            </w:r>
          </w:p>
          <w:p w14:paraId="67538087" w14:textId="77777777" w:rsidR="00F96623" w:rsidRPr="00F96623" w:rsidRDefault="00F96623" w:rsidP="00F96623">
            <w:pPr>
              <w:tabs>
                <w:tab w:val="left" w:pos="10382"/>
              </w:tabs>
              <w:autoSpaceDE w:val="0"/>
              <w:autoSpaceDN w:val="0"/>
              <w:adjustRightInd w:val="0"/>
              <w:rPr>
                <w:rFonts w:ascii="Arial" w:hAnsi="Arial" w:cs="Arial"/>
                <w:bCs/>
                <w:sz w:val="24"/>
              </w:rPr>
            </w:pPr>
          </w:p>
        </w:tc>
        <w:tc>
          <w:tcPr>
            <w:tcW w:w="3563" w:type="pct"/>
          </w:tcPr>
          <w:p w14:paraId="0976A884" w14:textId="77777777" w:rsidR="00F96623" w:rsidRPr="00F96623" w:rsidRDefault="00F96623" w:rsidP="00F96623">
            <w:pPr>
              <w:tabs>
                <w:tab w:val="left" w:pos="10382"/>
              </w:tabs>
              <w:autoSpaceDE w:val="0"/>
              <w:autoSpaceDN w:val="0"/>
              <w:adjustRightInd w:val="0"/>
              <w:rPr>
                <w:rFonts w:ascii="Arial" w:hAnsi="Arial" w:cs="Arial"/>
                <w:b/>
                <w:bCs/>
                <w:sz w:val="24"/>
                <w:szCs w:val="24"/>
              </w:rPr>
            </w:pPr>
          </w:p>
          <w:p w14:paraId="282B91E4" w14:textId="59FE149B" w:rsidR="00F96623" w:rsidRPr="00F96623" w:rsidRDefault="00D36370" w:rsidP="00D36370">
            <w:pPr>
              <w:tabs>
                <w:tab w:val="left" w:pos="4110"/>
              </w:tabs>
              <w:autoSpaceDE w:val="0"/>
              <w:autoSpaceDN w:val="0"/>
              <w:adjustRightInd w:val="0"/>
              <w:rPr>
                <w:rFonts w:ascii="Arial" w:hAnsi="Arial" w:cs="Arial"/>
                <w:b/>
                <w:bCs/>
                <w:sz w:val="24"/>
                <w:szCs w:val="24"/>
              </w:rPr>
            </w:pPr>
            <w:r>
              <w:rPr>
                <w:rFonts w:ascii="Arial" w:hAnsi="Arial" w:cs="Arial"/>
                <w:b/>
                <w:bCs/>
                <w:sz w:val="24"/>
                <w:szCs w:val="24"/>
              </w:rPr>
              <w:tab/>
            </w:r>
          </w:p>
          <w:p w14:paraId="2A88ABAD" w14:textId="77777777" w:rsidR="00F96623" w:rsidRPr="00F96623" w:rsidRDefault="00F96623" w:rsidP="00F96623">
            <w:pPr>
              <w:tabs>
                <w:tab w:val="left" w:pos="10382"/>
              </w:tabs>
              <w:autoSpaceDE w:val="0"/>
              <w:autoSpaceDN w:val="0"/>
              <w:adjustRightInd w:val="0"/>
              <w:rPr>
                <w:rFonts w:ascii="Arial" w:hAnsi="Arial" w:cs="Arial"/>
                <w:b/>
                <w:bCs/>
                <w:sz w:val="24"/>
                <w:szCs w:val="24"/>
              </w:rPr>
            </w:pPr>
          </w:p>
          <w:p w14:paraId="582EC923" w14:textId="77777777" w:rsidR="00F96623" w:rsidRPr="00F96623" w:rsidRDefault="00F96623" w:rsidP="00F96623">
            <w:pPr>
              <w:tabs>
                <w:tab w:val="left" w:pos="10382"/>
              </w:tabs>
              <w:autoSpaceDE w:val="0"/>
              <w:autoSpaceDN w:val="0"/>
              <w:adjustRightInd w:val="0"/>
              <w:rPr>
                <w:rFonts w:ascii="Arial" w:hAnsi="Arial" w:cs="Arial"/>
                <w:b/>
                <w:bCs/>
                <w:sz w:val="24"/>
                <w:szCs w:val="24"/>
              </w:rPr>
            </w:pPr>
          </w:p>
          <w:p w14:paraId="15E733E3" w14:textId="77777777" w:rsidR="00F96623" w:rsidRPr="00F96623" w:rsidRDefault="00F96623" w:rsidP="00F96623">
            <w:pPr>
              <w:tabs>
                <w:tab w:val="left" w:pos="10382"/>
              </w:tabs>
              <w:autoSpaceDE w:val="0"/>
              <w:autoSpaceDN w:val="0"/>
              <w:adjustRightInd w:val="0"/>
              <w:rPr>
                <w:rFonts w:ascii="Arial" w:hAnsi="Arial" w:cs="Arial"/>
                <w:b/>
                <w:bCs/>
                <w:sz w:val="24"/>
                <w:szCs w:val="24"/>
              </w:rPr>
            </w:pPr>
          </w:p>
          <w:p w14:paraId="61BE3BB8" w14:textId="77777777" w:rsidR="00F96623" w:rsidRPr="00F96623" w:rsidRDefault="00F96623" w:rsidP="00F96623">
            <w:pPr>
              <w:tabs>
                <w:tab w:val="left" w:pos="10382"/>
              </w:tabs>
              <w:autoSpaceDE w:val="0"/>
              <w:autoSpaceDN w:val="0"/>
              <w:adjustRightInd w:val="0"/>
              <w:rPr>
                <w:rFonts w:ascii="Arial" w:hAnsi="Arial" w:cs="Arial"/>
                <w:b/>
                <w:bCs/>
                <w:sz w:val="24"/>
                <w:szCs w:val="24"/>
              </w:rPr>
            </w:pPr>
          </w:p>
        </w:tc>
      </w:tr>
      <w:tr w:rsidR="00F96623" w:rsidRPr="00F96623" w14:paraId="7EE24596" w14:textId="77777777" w:rsidTr="00996D4C">
        <w:tc>
          <w:tcPr>
            <w:tcW w:w="5000" w:type="pct"/>
            <w:gridSpan w:val="2"/>
            <w:shd w:val="clear" w:color="auto" w:fill="9CC2E5" w:themeFill="accent1" w:themeFillTint="99"/>
          </w:tcPr>
          <w:p w14:paraId="2DA71BCD" w14:textId="77777777" w:rsidR="00F96623" w:rsidRPr="00F96623" w:rsidRDefault="00F96623" w:rsidP="00F96623">
            <w:pPr>
              <w:tabs>
                <w:tab w:val="left" w:pos="10382"/>
              </w:tabs>
              <w:autoSpaceDE w:val="0"/>
              <w:autoSpaceDN w:val="0"/>
              <w:adjustRightInd w:val="0"/>
              <w:rPr>
                <w:rFonts w:ascii="Arial" w:hAnsi="Arial" w:cs="Arial"/>
                <w:b/>
                <w:bCs/>
                <w:sz w:val="24"/>
              </w:rPr>
            </w:pPr>
            <w:r w:rsidRPr="00F96623">
              <w:rPr>
                <w:rFonts w:ascii="Arial" w:hAnsi="Arial" w:cs="Arial"/>
                <w:b/>
                <w:color w:val="1F4E79" w:themeColor="accent1" w:themeShade="80"/>
                <w:sz w:val="24"/>
              </w:rPr>
              <w:lastRenderedPageBreak/>
              <w:t xml:space="preserve">Agreed ‘permissions’ </w:t>
            </w:r>
            <w:r w:rsidRPr="00F96623">
              <w:rPr>
                <w:rFonts w:ascii="Arial" w:hAnsi="Arial" w:cs="Arial"/>
                <w:color w:val="1F4E79" w:themeColor="accent1" w:themeShade="80"/>
                <w:sz w:val="24"/>
              </w:rPr>
              <w:t xml:space="preserve">Supervision in Surrey is a process based on a strength based relationship of trust and respect.  In supervision it should be </w:t>
            </w:r>
            <w:r w:rsidRPr="00F96623">
              <w:rPr>
                <w:rFonts w:ascii="Arial" w:hAnsi="Arial" w:cs="Arial"/>
                <w:iCs/>
                <w:color w:val="1F4E79" w:themeColor="accent1" w:themeShade="80"/>
                <w:sz w:val="24"/>
              </w:rPr>
              <w:t>agreed that the worker will be able to raise any issues that relate to their practice, (personal, professional or developmental) without fear of blame or repercussions unless this has an impact on the safety of themselves or others so that it can be a place of reflection, learning and practice improvement</w:t>
            </w:r>
          </w:p>
        </w:tc>
      </w:tr>
      <w:tr w:rsidR="00F96623" w:rsidRPr="00F96623" w14:paraId="64FA18AF" w14:textId="77777777" w:rsidTr="00996D4C">
        <w:tc>
          <w:tcPr>
            <w:tcW w:w="1437" w:type="pct"/>
          </w:tcPr>
          <w:p w14:paraId="49947B96" w14:textId="77777777" w:rsidR="00F96623" w:rsidRPr="00F96623" w:rsidRDefault="00F96623" w:rsidP="00F96623">
            <w:pPr>
              <w:tabs>
                <w:tab w:val="left" w:pos="10382"/>
              </w:tabs>
              <w:autoSpaceDE w:val="0"/>
              <w:autoSpaceDN w:val="0"/>
              <w:adjustRightInd w:val="0"/>
              <w:rPr>
                <w:rFonts w:ascii="Arial" w:hAnsi="Arial" w:cs="Arial"/>
                <w:sz w:val="24"/>
              </w:rPr>
            </w:pPr>
          </w:p>
          <w:p w14:paraId="6055F924" w14:textId="77777777" w:rsidR="00F96623" w:rsidRPr="00F96623" w:rsidRDefault="00F96623" w:rsidP="00F96623">
            <w:pPr>
              <w:tabs>
                <w:tab w:val="left" w:pos="10382"/>
              </w:tabs>
              <w:autoSpaceDE w:val="0"/>
              <w:autoSpaceDN w:val="0"/>
              <w:adjustRightInd w:val="0"/>
              <w:rPr>
                <w:rFonts w:ascii="Arial" w:hAnsi="Arial" w:cs="Arial"/>
                <w:sz w:val="24"/>
              </w:rPr>
            </w:pPr>
            <w:r w:rsidRPr="00F96623">
              <w:rPr>
                <w:rFonts w:ascii="Arial" w:hAnsi="Arial" w:cs="Arial"/>
                <w:sz w:val="24"/>
              </w:rPr>
              <w:t xml:space="preserve">How will any issues of concern that have arisen during supervision in relation to the supervisees practice be addressed? </w:t>
            </w:r>
          </w:p>
          <w:p w14:paraId="5D43B723" w14:textId="77777777" w:rsidR="00F96623" w:rsidRPr="00F96623" w:rsidRDefault="00F96623" w:rsidP="00F96623">
            <w:pPr>
              <w:tabs>
                <w:tab w:val="left" w:pos="10382"/>
              </w:tabs>
              <w:autoSpaceDE w:val="0"/>
              <w:autoSpaceDN w:val="0"/>
              <w:adjustRightInd w:val="0"/>
              <w:rPr>
                <w:rFonts w:ascii="Arial" w:hAnsi="Arial" w:cs="Arial"/>
                <w:b/>
                <w:bCs/>
                <w:sz w:val="24"/>
              </w:rPr>
            </w:pPr>
          </w:p>
        </w:tc>
        <w:tc>
          <w:tcPr>
            <w:tcW w:w="3563" w:type="pct"/>
          </w:tcPr>
          <w:p w14:paraId="09D5AA7C" w14:textId="77777777" w:rsidR="00F96623" w:rsidRPr="00F96623" w:rsidRDefault="00F96623" w:rsidP="00F96623">
            <w:pPr>
              <w:tabs>
                <w:tab w:val="left" w:pos="10382"/>
              </w:tabs>
              <w:autoSpaceDE w:val="0"/>
              <w:autoSpaceDN w:val="0"/>
              <w:adjustRightInd w:val="0"/>
              <w:rPr>
                <w:rFonts w:ascii="Arial" w:hAnsi="Arial" w:cs="Arial"/>
                <w:b/>
                <w:bCs/>
                <w:sz w:val="24"/>
                <w:szCs w:val="24"/>
              </w:rPr>
            </w:pPr>
          </w:p>
        </w:tc>
      </w:tr>
      <w:tr w:rsidR="00F96623" w:rsidRPr="00F96623" w14:paraId="19258061" w14:textId="77777777" w:rsidTr="00996D4C">
        <w:tc>
          <w:tcPr>
            <w:tcW w:w="1437" w:type="pct"/>
          </w:tcPr>
          <w:p w14:paraId="6991CFE8" w14:textId="77777777" w:rsidR="00F96623" w:rsidRPr="00F96623" w:rsidRDefault="00F96623" w:rsidP="00F96623">
            <w:pPr>
              <w:tabs>
                <w:tab w:val="left" w:pos="10382"/>
              </w:tabs>
              <w:autoSpaceDE w:val="0"/>
              <w:autoSpaceDN w:val="0"/>
              <w:adjustRightInd w:val="0"/>
              <w:rPr>
                <w:rFonts w:ascii="Arial" w:hAnsi="Arial" w:cs="Arial"/>
                <w:sz w:val="24"/>
              </w:rPr>
            </w:pPr>
          </w:p>
          <w:p w14:paraId="19E1EB6C" w14:textId="77777777" w:rsidR="00F96623" w:rsidRPr="00F96623" w:rsidRDefault="00F96623" w:rsidP="00F96623">
            <w:pPr>
              <w:tabs>
                <w:tab w:val="left" w:pos="10382"/>
              </w:tabs>
              <w:autoSpaceDE w:val="0"/>
              <w:autoSpaceDN w:val="0"/>
              <w:adjustRightInd w:val="0"/>
              <w:rPr>
                <w:rFonts w:ascii="Arial" w:hAnsi="Arial" w:cs="Arial"/>
                <w:sz w:val="24"/>
              </w:rPr>
            </w:pPr>
            <w:r w:rsidRPr="00F96623">
              <w:rPr>
                <w:rFonts w:ascii="Arial" w:hAnsi="Arial" w:cs="Arial"/>
                <w:sz w:val="24"/>
              </w:rPr>
              <w:t>How will the supervisee raise any issues regarding the supervision process?</w:t>
            </w:r>
          </w:p>
          <w:p w14:paraId="0B11568B" w14:textId="77777777" w:rsidR="00F96623" w:rsidRPr="00F96623" w:rsidRDefault="00F96623" w:rsidP="00F96623">
            <w:pPr>
              <w:tabs>
                <w:tab w:val="left" w:pos="10382"/>
              </w:tabs>
              <w:autoSpaceDE w:val="0"/>
              <w:autoSpaceDN w:val="0"/>
              <w:adjustRightInd w:val="0"/>
              <w:rPr>
                <w:rFonts w:ascii="Arial" w:hAnsi="Arial" w:cs="Arial"/>
                <w:b/>
                <w:bCs/>
                <w:sz w:val="24"/>
              </w:rPr>
            </w:pPr>
          </w:p>
        </w:tc>
        <w:tc>
          <w:tcPr>
            <w:tcW w:w="3563" w:type="pct"/>
          </w:tcPr>
          <w:p w14:paraId="3331D0D6" w14:textId="77777777" w:rsidR="00F96623" w:rsidRPr="00F96623" w:rsidRDefault="00F96623" w:rsidP="00F96623">
            <w:pPr>
              <w:tabs>
                <w:tab w:val="left" w:pos="10382"/>
              </w:tabs>
              <w:autoSpaceDE w:val="0"/>
              <w:autoSpaceDN w:val="0"/>
              <w:adjustRightInd w:val="0"/>
              <w:rPr>
                <w:rFonts w:ascii="Arial" w:hAnsi="Arial" w:cs="Arial"/>
                <w:b/>
                <w:bCs/>
                <w:sz w:val="24"/>
                <w:szCs w:val="24"/>
              </w:rPr>
            </w:pPr>
          </w:p>
        </w:tc>
      </w:tr>
      <w:tr w:rsidR="00F96623" w:rsidRPr="00F96623" w14:paraId="19A783F6" w14:textId="77777777" w:rsidTr="00996D4C">
        <w:tc>
          <w:tcPr>
            <w:tcW w:w="5000" w:type="pct"/>
            <w:gridSpan w:val="2"/>
            <w:shd w:val="clear" w:color="auto" w:fill="9CC2E5" w:themeFill="accent1" w:themeFillTint="99"/>
          </w:tcPr>
          <w:p w14:paraId="4EBACC86" w14:textId="77777777" w:rsidR="00F96623" w:rsidRPr="00F96623" w:rsidRDefault="00F96623" w:rsidP="00F96623">
            <w:pPr>
              <w:numPr>
                <w:ilvl w:val="0"/>
                <w:numId w:val="2"/>
              </w:numPr>
              <w:tabs>
                <w:tab w:val="left" w:pos="10382"/>
              </w:tabs>
              <w:autoSpaceDE w:val="0"/>
              <w:autoSpaceDN w:val="0"/>
              <w:adjustRightInd w:val="0"/>
              <w:contextualSpacing/>
              <w:rPr>
                <w:rFonts w:ascii="Arial" w:hAnsi="Arial" w:cs="Arial"/>
                <w:b/>
                <w:bCs/>
                <w:color w:val="1F4E79" w:themeColor="accent1" w:themeShade="80"/>
                <w:sz w:val="24"/>
                <w:szCs w:val="24"/>
              </w:rPr>
            </w:pPr>
            <w:r w:rsidRPr="00F96623">
              <w:rPr>
                <w:rFonts w:ascii="Arial" w:hAnsi="Arial" w:cs="Arial"/>
                <w:b/>
                <w:bCs/>
                <w:color w:val="1F4E79" w:themeColor="accent1" w:themeShade="80"/>
                <w:sz w:val="24"/>
                <w:szCs w:val="24"/>
              </w:rPr>
              <w:t>Content of Supervision</w:t>
            </w:r>
          </w:p>
          <w:p w14:paraId="6F450EDD" w14:textId="77777777" w:rsidR="00F96623" w:rsidRPr="00F96623" w:rsidRDefault="00F96623" w:rsidP="00F96623">
            <w:pPr>
              <w:tabs>
                <w:tab w:val="left" w:pos="10382"/>
              </w:tabs>
              <w:autoSpaceDE w:val="0"/>
              <w:autoSpaceDN w:val="0"/>
              <w:adjustRightInd w:val="0"/>
              <w:rPr>
                <w:rFonts w:ascii="Arial" w:hAnsi="Arial" w:cs="Arial"/>
                <w:bCs/>
                <w:color w:val="1F4E79" w:themeColor="accent1" w:themeShade="80"/>
                <w:sz w:val="24"/>
                <w:szCs w:val="24"/>
              </w:rPr>
            </w:pPr>
          </w:p>
          <w:p w14:paraId="47581A7D" w14:textId="77777777" w:rsidR="00F96623" w:rsidRPr="00F96623" w:rsidRDefault="00F96623" w:rsidP="00F96623">
            <w:pPr>
              <w:tabs>
                <w:tab w:val="left" w:pos="10382"/>
              </w:tabs>
              <w:autoSpaceDE w:val="0"/>
              <w:autoSpaceDN w:val="0"/>
              <w:adjustRightInd w:val="0"/>
              <w:rPr>
                <w:rFonts w:ascii="Arial" w:hAnsi="Arial" w:cs="Arial"/>
                <w:bCs/>
                <w:color w:val="1F4E79" w:themeColor="accent1" w:themeShade="80"/>
                <w:sz w:val="24"/>
                <w:szCs w:val="24"/>
              </w:rPr>
            </w:pPr>
            <w:r w:rsidRPr="00F96623">
              <w:rPr>
                <w:rFonts w:ascii="Arial" w:hAnsi="Arial" w:cs="Arial"/>
                <w:bCs/>
                <w:color w:val="1F4E79" w:themeColor="accent1" w:themeShade="80"/>
                <w:sz w:val="24"/>
                <w:szCs w:val="24"/>
              </w:rPr>
              <w:t>The content and focus of supervision will be in line with the departmental supervision procedures.  The purpose of supervision is to support/ develop high quality practice ensuring pace, purpose and proportionality in the work for each child.  Provide support to the worker ensuring their health and well-being needs are understood and responded to. To ensure the worker is working within the policies, processes and requirements of the organisation and statutory requirements.  Oversight and review of professional development.</w:t>
            </w:r>
          </w:p>
          <w:p w14:paraId="19FCFDF6" w14:textId="77777777" w:rsidR="00F96623" w:rsidRPr="00F96623" w:rsidRDefault="00F96623" w:rsidP="00F96623">
            <w:pPr>
              <w:tabs>
                <w:tab w:val="left" w:pos="10382"/>
              </w:tabs>
              <w:autoSpaceDE w:val="0"/>
              <w:autoSpaceDN w:val="0"/>
              <w:adjustRightInd w:val="0"/>
              <w:rPr>
                <w:rFonts w:ascii="Arial" w:hAnsi="Arial" w:cs="Arial"/>
                <w:bCs/>
                <w:color w:val="1F4E79" w:themeColor="accent1" w:themeShade="80"/>
                <w:sz w:val="24"/>
                <w:szCs w:val="24"/>
              </w:rPr>
            </w:pPr>
            <w:r w:rsidRPr="00F96623">
              <w:rPr>
                <w:rFonts w:ascii="Arial" w:hAnsi="Arial" w:cs="Arial"/>
                <w:bCs/>
                <w:color w:val="1F4E79" w:themeColor="accent1" w:themeShade="80"/>
                <w:sz w:val="24"/>
                <w:szCs w:val="24"/>
              </w:rPr>
              <w:t>The agenda will be agreed jointly between supervisee and supervisor.</w:t>
            </w:r>
          </w:p>
        </w:tc>
      </w:tr>
      <w:tr w:rsidR="00F96623" w:rsidRPr="00F96623" w14:paraId="669186B4" w14:textId="77777777" w:rsidTr="00996D4C">
        <w:tc>
          <w:tcPr>
            <w:tcW w:w="5000" w:type="pct"/>
            <w:gridSpan w:val="2"/>
            <w:shd w:val="clear" w:color="auto" w:fill="9CC2E5" w:themeFill="accent1" w:themeFillTint="99"/>
          </w:tcPr>
          <w:p w14:paraId="4A7E33AE" w14:textId="77777777" w:rsidR="00F96623" w:rsidRPr="00F96623" w:rsidRDefault="00F96623" w:rsidP="00F96623">
            <w:pPr>
              <w:numPr>
                <w:ilvl w:val="0"/>
                <w:numId w:val="2"/>
              </w:numPr>
              <w:tabs>
                <w:tab w:val="left" w:pos="10382"/>
              </w:tabs>
              <w:autoSpaceDE w:val="0"/>
              <w:autoSpaceDN w:val="0"/>
              <w:adjustRightInd w:val="0"/>
              <w:contextualSpacing/>
              <w:rPr>
                <w:rFonts w:ascii="Arial" w:hAnsi="Arial" w:cs="Arial"/>
                <w:b/>
                <w:bCs/>
                <w:color w:val="1F4E79" w:themeColor="accent1" w:themeShade="80"/>
                <w:sz w:val="24"/>
                <w:szCs w:val="24"/>
              </w:rPr>
            </w:pPr>
            <w:r w:rsidRPr="00F96623">
              <w:rPr>
                <w:rFonts w:ascii="Arial" w:hAnsi="Arial" w:cs="Arial"/>
                <w:b/>
                <w:bCs/>
                <w:color w:val="1F4E79" w:themeColor="accent1" w:themeShade="80"/>
                <w:sz w:val="24"/>
                <w:szCs w:val="24"/>
              </w:rPr>
              <w:t>Making supervision work well</w:t>
            </w:r>
          </w:p>
        </w:tc>
      </w:tr>
      <w:tr w:rsidR="00F96623" w:rsidRPr="00F96623" w14:paraId="155C82EF" w14:textId="77777777" w:rsidTr="00996D4C">
        <w:trPr>
          <w:trHeight w:val="261"/>
        </w:trPr>
        <w:tc>
          <w:tcPr>
            <w:tcW w:w="1437" w:type="pct"/>
          </w:tcPr>
          <w:p w14:paraId="77E9A830" w14:textId="77777777" w:rsidR="00F96623" w:rsidRPr="00F96623" w:rsidRDefault="00F96623" w:rsidP="00F96623">
            <w:pPr>
              <w:tabs>
                <w:tab w:val="left" w:pos="10382"/>
              </w:tabs>
              <w:autoSpaceDE w:val="0"/>
              <w:autoSpaceDN w:val="0"/>
              <w:adjustRightInd w:val="0"/>
              <w:rPr>
                <w:rFonts w:ascii="Arial" w:hAnsi="Arial" w:cs="Arial"/>
                <w:sz w:val="24"/>
              </w:rPr>
            </w:pPr>
            <w:r w:rsidRPr="00F96623">
              <w:rPr>
                <w:rFonts w:ascii="Arial" w:hAnsi="Arial" w:cs="Arial"/>
                <w:sz w:val="24"/>
              </w:rPr>
              <w:t>What does the supervisee bring to supervision (e.g. previous work experience, previous experience of being supervised, and preferred learning style)</w:t>
            </w:r>
          </w:p>
          <w:p w14:paraId="59E642DB" w14:textId="77777777" w:rsidR="00F96623" w:rsidRPr="00F96623" w:rsidRDefault="00F96623" w:rsidP="00F96623">
            <w:pPr>
              <w:tabs>
                <w:tab w:val="left" w:pos="10382"/>
              </w:tabs>
              <w:autoSpaceDE w:val="0"/>
              <w:autoSpaceDN w:val="0"/>
              <w:adjustRightInd w:val="0"/>
              <w:rPr>
                <w:rFonts w:ascii="Arial" w:hAnsi="Arial" w:cs="Arial"/>
                <w:b/>
                <w:bCs/>
                <w:sz w:val="24"/>
              </w:rPr>
            </w:pPr>
          </w:p>
        </w:tc>
        <w:tc>
          <w:tcPr>
            <w:tcW w:w="3563" w:type="pct"/>
          </w:tcPr>
          <w:p w14:paraId="719FAA7D" w14:textId="77777777" w:rsidR="00F96623" w:rsidRPr="00F96623" w:rsidRDefault="00F96623" w:rsidP="00F96623">
            <w:pPr>
              <w:tabs>
                <w:tab w:val="left" w:pos="10382"/>
              </w:tabs>
              <w:autoSpaceDE w:val="0"/>
              <w:autoSpaceDN w:val="0"/>
              <w:adjustRightInd w:val="0"/>
              <w:rPr>
                <w:rFonts w:ascii="Arial" w:hAnsi="Arial" w:cs="Arial"/>
                <w:b/>
                <w:bCs/>
                <w:sz w:val="24"/>
              </w:rPr>
            </w:pPr>
          </w:p>
        </w:tc>
      </w:tr>
      <w:tr w:rsidR="00F96623" w:rsidRPr="00F96623" w14:paraId="6DB01178" w14:textId="77777777" w:rsidTr="00996D4C">
        <w:trPr>
          <w:trHeight w:val="261"/>
        </w:trPr>
        <w:tc>
          <w:tcPr>
            <w:tcW w:w="1437" w:type="pct"/>
          </w:tcPr>
          <w:p w14:paraId="1917D8AD" w14:textId="77777777" w:rsidR="00F96623" w:rsidRPr="00F96623" w:rsidRDefault="00F96623" w:rsidP="00F96623">
            <w:pPr>
              <w:tabs>
                <w:tab w:val="left" w:pos="10382"/>
              </w:tabs>
              <w:autoSpaceDE w:val="0"/>
              <w:autoSpaceDN w:val="0"/>
              <w:adjustRightInd w:val="0"/>
              <w:rPr>
                <w:rFonts w:ascii="Arial" w:hAnsi="Arial" w:cs="Arial"/>
                <w:b/>
                <w:bCs/>
                <w:sz w:val="24"/>
              </w:rPr>
            </w:pPr>
            <w:r w:rsidRPr="00F96623">
              <w:rPr>
                <w:rFonts w:ascii="Arial" w:hAnsi="Arial" w:cs="Arial"/>
                <w:sz w:val="24"/>
              </w:rPr>
              <w:t>What are the supervisor’s expectations of the supervisee and vice versa?</w:t>
            </w:r>
          </w:p>
        </w:tc>
        <w:tc>
          <w:tcPr>
            <w:tcW w:w="3563" w:type="pct"/>
          </w:tcPr>
          <w:p w14:paraId="42E0341F" w14:textId="77777777" w:rsidR="00F96623" w:rsidRPr="00F96623" w:rsidRDefault="00F96623" w:rsidP="00F96623">
            <w:pPr>
              <w:tabs>
                <w:tab w:val="left" w:pos="10382"/>
              </w:tabs>
              <w:autoSpaceDE w:val="0"/>
              <w:autoSpaceDN w:val="0"/>
              <w:adjustRightInd w:val="0"/>
              <w:rPr>
                <w:rFonts w:ascii="Arial" w:hAnsi="Arial" w:cs="Arial"/>
                <w:b/>
                <w:bCs/>
                <w:sz w:val="24"/>
              </w:rPr>
            </w:pPr>
          </w:p>
          <w:p w14:paraId="2E3C69D8" w14:textId="77777777" w:rsidR="00F96623" w:rsidRPr="00F96623" w:rsidRDefault="00F96623" w:rsidP="00F96623">
            <w:pPr>
              <w:tabs>
                <w:tab w:val="left" w:pos="10382"/>
              </w:tabs>
              <w:autoSpaceDE w:val="0"/>
              <w:autoSpaceDN w:val="0"/>
              <w:adjustRightInd w:val="0"/>
              <w:rPr>
                <w:rFonts w:ascii="Arial" w:hAnsi="Arial" w:cs="Arial"/>
                <w:b/>
                <w:bCs/>
                <w:sz w:val="24"/>
              </w:rPr>
            </w:pPr>
          </w:p>
          <w:p w14:paraId="5EB5627A" w14:textId="77777777" w:rsidR="00F96623" w:rsidRPr="00F96623" w:rsidRDefault="00F96623" w:rsidP="00F96623">
            <w:pPr>
              <w:tabs>
                <w:tab w:val="left" w:pos="10382"/>
              </w:tabs>
              <w:autoSpaceDE w:val="0"/>
              <w:autoSpaceDN w:val="0"/>
              <w:adjustRightInd w:val="0"/>
              <w:rPr>
                <w:rFonts w:ascii="Arial" w:hAnsi="Arial" w:cs="Arial"/>
                <w:b/>
                <w:bCs/>
                <w:sz w:val="24"/>
              </w:rPr>
            </w:pPr>
          </w:p>
          <w:p w14:paraId="6F8FC872" w14:textId="77777777" w:rsidR="00F96623" w:rsidRPr="00F96623" w:rsidRDefault="00F96623" w:rsidP="00F96623">
            <w:pPr>
              <w:tabs>
                <w:tab w:val="left" w:pos="10382"/>
              </w:tabs>
              <w:autoSpaceDE w:val="0"/>
              <w:autoSpaceDN w:val="0"/>
              <w:adjustRightInd w:val="0"/>
              <w:rPr>
                <w:rFonts w:ascii="Arial" w:hAnsi="Arial" w:cs="Arial"/>
                <w:b/>
                <w:bCs/>
                <w:sz w:val="24"/>
              </w:rPr>
            </w:pPr>
          </w:p>
          <w:p w14:paraId="7A09AD5B" w14:textId="77777777" w:rsidR="00F96623" w:rsidRPr="00F96623" w:rsidRDefault="00F96623" w:rsidP="00F96623">
            <w:pPr>
              <w:tabs>
                <w:tab w:val="left" w:pos="10382"/>
              </w:tabs>
              <w:autoSpaceDE w:val="0"/>
              <w:autoSpaceDN w:val="0"/>
              <w:adjustRightInd w:val="0"/>
              <w:rPr>
                <w:rFonts w:ascii="Arial" w:hAnsi="Arial" w:cs="Arial"/>
                <w:b/>
                <w:bCs/>
                <w:sz w:val="24"/>
              </w:rPr>
            </w:pPr>
          </w:p>
          <w:p w14:paraId="604C6448" w14:textId="77777777" w:rsidR="00F96623" w:rsidRPr="00F96623" w:rsidRDefault="00F96623" w:rsidP="00F96623">
            <w:pPr>
              <w:tabs>
                <w:tab w:val="left" w:pos="10382"/>
              </w:tabs>
              <w:autoSpaceDE w:val="0"/>
              <w:autoSpaceDN w:val="0"/>
              <w:adjustRightInd w:val="0"/>
              <w:rPr>
                <w:rFonts w:ascii="Arial" w:hAnsi="Arial" w:cs="Arial"/>
                <w:b/>
                <w:bCs/>
                <w:sz w:val="24"/>
              </w:rPr>
            </w:pPr>
          </w:p>
        </w:tc>
      </w:tr>
      <w:tr w:rsidR="00F96623" w:rsidRPr="00F96623" w14:paraId="11393AAA" w14:textId="77777777" w:rsidTr="00996D4C">
        <w:trPr>
          <w:trHeight w:val="261"/>
        </w:trPr>
        <w:tc>
          <w:tcPr>
            <w:tcW w:w="1437" w:type="pct"/>
          </w:tcPr>
          <w:p w14:paraId="169B1757" w14:textId="77777777" w:rsidR="00F96623" w:rsidRPr="00F96623" w:rsidRDefault="00F96623" w:rsidP="00F96623">
            <w:pPr>
              <w:tabs>
                <w:tab w:val="left" w:pos="10382"/>
                <w:tab w:val="left" w:pos="10640"/>
              </w:tabs>
              <w:autoSpaceDE w:val="0"/>
              <w:autoSpaceDN w:val="0"/>
              <w:adjustRightInd w:val="0"/>
              <w:rPr>
                <w:rFonts w:ascii="Arial" w:hAnsi="Arial" w:cs="Arial"/>
                <w:bCs/>
                <w:sz w:val="24"/>
              </w:rPr>
            </w:pPr>
            <w:r w:rsidRPr="00F96623">
              <w:rPr>
                <w:rFonts w:ascii="Arial" w:hAnsi="Arial" w:cs="Arial"/>
                <w:bCs/>
                <w:sz w:val="24"/>
              </w:rPr>
              <w:lastRenderedPageBreak/>
              <w:t>Are there any factors relevant to the development of the supervisory relationship? Race, gender, sexual orientations, impairment other?</w:t>
            </w:r>
          </w:p>
        </w:tc>
        <w:tc>
          <w:tcPr>
            <w:tcW w:w="3563" w:type="pct"/>
          </w:tcPr>
          <w:p w14:paraId="56DB2A10" w14:textId="77777777" w:rsidR="00F96623" w:rsidRPr="00F96623" w:rsidRDefault="00F96623" w:rsidP="00F96623">
            <w:pPr>
              <w:tabs>
                <w:tab w:val="left" w:pos="10382"/>
              </w:tabs>
              <w:autoSpaceDE w:val="0"/>
              <w:autoSpaceDN w:val="0"/>
              <w:adjustRightInd w:val="0"/>
              <w:rPr>
                <w:rFonts w:ascii="Arial" w:hAnsi="Arial" w:cs="Arial"/>
                <w:b/>
                <w:bCs/>
                <w:sz w:val="24"/>
              </w:rPr>
            </w:pPr>
          </w:p>
          <w:p w14:paraId="30E99044" w14:textId="77777777" w:rsidR="00F96623" w:rsidRPr="00F96623" w:rsidRDefault="00F96623" w:rsidP="00F96623">
            <w:pPr>
              <w:tabs>
                <w:tab w:val="left" w:pos="10382"/>
              </w:tabs>
              <w:autoSpaceDE w:val="0"/>
              <w:autoSpaceDN w:val="0"/>
              <w:adjustRightInd w:val="0"/>
              <w:rPr>
                <w:rFonts w:ascii="Arial" w:hAnsi="Arial" w:cs="Arial"/>
                <w:b/>
                <w:bCs/>
                <w:sz w:val="24"/>
              </w:rPr>
            </w:pPr>
          </w:p>
          <w:p w14:paraId="0B503C20" w14:textId="77777777" w:rsidR="00F96623" w:rsidRPr="00F96623" w:rsidRDefault="00F96623" w:rsidP="00F96623">
            <w:pPr>
              <w:tabs>
                <w:tab w:val="left" w:pos="10382"/>
              </w:tabs>
              <w:autoSpaceDE w:val="0"/>
              <w:autoSpaceDN w:val="0"/>
              <w:adjustRightInd w:val="0"/>
              <w:rPr>
                <w:rFonts w:ascii="Arial" w:hAnsi="Arial" w:cs="Arial"/>
                <w:b/>
                <w:bCs/>
                <w:sz w:val="24"/>
              </w:rPr>
            </w:pPr>
          </w:p>
          <w:p w14:paraId="201F4CAD" w14:textId="77777777" w:rsidR="00F96623" w:rsidRPr="00F96623" w:rsidRDefault="00F96623" w:rsidP="00F96623">
            <w:pPr>
              <w:tabs>
                <w:tab w:val="left" w:pos="10382"/>
              </w:tabs>
              <w:autoSpaceDE w:val="0"/>
              <w:autoSpaceDN w:val="0"/>
              <w:adjustRightInd w:val="0"/>
              <w:rPr>
                <w:rFonts w:ascii="Arial" w:hAnsi="Arial" w:cs="Arial"/>
                <w:b/>
                <w:bCs/>
                <w:sz w:val="24"/>
              </w:rPr>
            </w:pPr>
          </w:p>
          <w:p w14:paraId="6BCD5366" w14:textId="77777777" w:rsidR="00F96623" w:rsidRPr="00F96623" w:rsidRDefault="00F96623" w:rsidP="00F96623">
            <w:pPr>
              <w:tabs>
                <w:tab w:val="left" w:pos="10382"/>
              </w:tabs>
              <w:autoSpaceDE w:val="0"/>
              <w:autoSpaceDN w:val="0"/>
              <w:adjustRightInd w:val="0"/>
              <w:rPr>
                <w:rFonts w:ascii="Arial" w:hAnsi="Arial" w:cs="Arial"/>
                <w:b/>
                <w:bCs/>
                <w:sz w:val="24"/>
              </w:rPr>
            </w:pPr>
          </w:p>
          <w:p w14:paraId="3F0565FE" w14:textId="77777777" w:rsidR="00F96623" w:rsidRPr="00F96623" w:rsidRDefault="00F96623" w:rsidP="00F96623">
            <w:pPr>
              <w:tabs>
                <w:tab w:val="left" w:pos="10382"/>
              </w:tabs>
              <w:autoSpaceDE w:val="0"/>
              <w:autoSpaceDN w:val="0"/>
              <w:adjustRightInd w:val="0"/>
              <w:rPr>
                <w:rFonts w:ascii="Arial" w:hAnsi="Arial" w:cs="Arial"/>
                <w:b/>
                <w:bCs/>
                <w:sz w:val="24"/>
              </w:rPr>
            </w:pPr>
          </w:p>
          <w:p w14:paraId="4D269784" w14:textId="77777777" w:rsidR="00F96623" w:rsidRPr="00F96623" w:rsidRDefault="00F96623" w:rsidP="00F96623">
            <w:pPr>
              <w:tabs>
                <w:tab w:val="left" w:pos="10382"/>
              </w:tabs>
              <w:autoSpaceDE w:val="0"/>
              <w:autoSpaceDN w:val="0"/>
              <w:adjustRightInd w:val="0"/>
              <w:rPr>
                <w:rFonts w:ascii="Arial" w:hAnsi="Arial" w:cs="Arial"/>
                <w:b/>
                <w:bCs/>
                <w:sz w:val="24"/>
              </w:rPr>
            </w:pPr>
          </w:p>
          <w:p w14:paraId="5C8F7F6A" w14:textId="77777777" w:rsidR="00F96623" w:rsidRPr="00F96623" w:rsidRDefault="00F96623" w:rsidP="00F96623">
            <w:pPr>
              <w:tabs>
                <w:tab w:val="left" w:pos="10382"/>
              </w:tabs>
              <w:autoSpaceDE w:val="0"/>
              <w:autoSpaceDN w:val="0"/>
              <w:adjustRightInd w:val="0"/>
              <w:rPr>
                <w:rFonts w:ascii="Arial" w:hAnsi="Arial" w:cs="Arial"/>
                <w:b/>
                <w:bCs/>
                <w:sz w:val="24"/>
              </w:rPr>
            </w:pPr>
          </w:p>
          <w:p w14:paraId="0817E4E5" w14:textId="77777777" w:rsidR="00F96623" w:rsidRPr="00F96623" w:rsidRDefault="00F96623" w:rsidP="00F96623">
            <w:pPr>
              <w:tabs>
                <w:tab w:val="left" w:pos="10382"/>
              </w:tabs>
              <w:autoSpaceDE w:val="0"/>
              <w:autoSpaceDN w:val="0"/>
              <w:adjustRightInd w:val="0"/>
              <w:rPr>
                <w:rFonts w:ascii="Arial" w:hAnsi="Arial" w:cs="Arial"/>
                <w:b/>
                <w:bCs/>
                <w:sz w:val="24"/>
              </w:rPr>
            </w:pPr>
          </w:p>
          <w:p w14:paraId="17B4E170" w14:textId="77777777" w:rsidR="00F96623" w:rsidRPr="00F96623" w:rsidRDefault="00F96623" w:rsidP="00F96623">
            <w:pPr>
              <w:tabs>
                <w:tab w:val="left" w:pos="10382"/>
              </w:tabs>
              <w:autoSpaceDE w:val="0"/>
              <w:autoSpaceDN w:val="0"/>
              <w:adjustRightInd w:val="0"/>
              <w:rPr>
                <w:rFonts w:ascii="Arial" w:hAnsi="Arial" w:cs="Arial"/>
                <w:b/>
                <w:bCs/>
                <w:sz w:val="24"/>
              </w:rPr>
            </w:pPr>
          </w:p>
        </w:tc>
      </w:tr>
      <w:tr w:rsidR="00F96623" w:rsidRPr="00F96623" w14:paraId="187F5651" w14:textId="77777777" w:rsidTr="00996D4C">
        <w:tc>
          <w:tcPr>
            <w:tcW w:w="1437" w:type="pct"/>
          </w:tcPr>
          <w:p w14:paraId="5B8C4F57" w14:textId="77777777" w:rsidR="00F96623" w:rsidRPr="00F96623" w:rsidRDefault="00F96623" w:rsidP="00F96623">
            <w:pPr>
              <w:tabs>
                <w:tab w:val="left" w:pos="10382"/>
              </w:tabs>
              <w:autoSpaceDE w:val="0"/>
              <w:autoSpaceDN w:val="0"/>
              <w:adjustRightInd w:val="0"/>
              <w:rPr>
                <w:rFonts w:ascii="Arial" w:hAnsi="Arial" w:cs="Arial"/>
                <w:sz w:val="24"/>
              </w:rPr>
            </w:pPr>
            <w:r w:rsidRPr="00F96623">
              <w:rPr>
                <w:rFonts w:ascii="Arial" w:hAnsi="Arial" w:cs="Arial"/>
                <w:sz w:val="24"/>
              </w:rPr>
              <w:t>What methods will be used to resolve any difficulties in working together?</w:t>
            </w:r>
          </w:p>
        </w:tc>
        <w:tc>
          <w:tcPr>
            <w:tcW w:w="3563" w:type="pct"/>
          </w:tcPr>
          <w:p w14:paraId="30CCB6AA" w14:textId="77777777" w:rsidR="00F96623" w:rsidRPr="00F96623" w:rsidRDefault="00F96623" w:rsidP="00F96623">
            <w:pPr>
              <w:tabs>
                <w:tab w:val="left" w:pos="10382"/>
              </w:tabs>
              <w:autoSpaceDE w:val="0"/>
              <w:autoSpaceDN w:val="0"/>
              <w:adjustRightInd w:val="0"/>
              <w:rPr>
                <w:rFonts w:ascii="Arial" w:hAnsi="Arial" w:cs="Arial"/>
                <w:b/>
                <w:bCs/>
                <w:sz w:val="24"/>
              </w:rPr>
            </w:pPr>
          </w:p>
          <w:p w14:paraId="38886D7A" w14:textId="77777777" w:rsidR="00F96623" w:rsidRPr="00F96623" w:rsidRDefault="00F96623" w:rsidP="00F96623">
            <w:pPr>
              <w:tabs>
                <w:tab w:val="left" w:pos="10382"/>
              </w:tabs>
              <w:autoSpaceDE w:val="0"/>
              <w:autoSpaceDN w:val="0"/>
              <w:adjustRightInd w:val="0"/>
              <w:rPr>
                <w:rFonts w:ascii="Arial" w:hAnsi="Arial" w:cs="Arial"/>
                <w:b/>
                <w:bCs/>
                <w:sz w:val="24"/>
              </w:rPr>
            </w:pPr>
          </w:p>
          <w:p w14:paraId="64DCB35D" w14:textId="77777777" w:rsidR="00F96623" w:rsidRPr="00F96623" w:rsidRDefault="00F96623" w:rsidP="00F96623">
            <w:pPr>
              <w:tabs>
                <w:tab w:val="left" w:pos="10382"/>
              </w:tabs>
              <w:autoSpaceDE w:val="0"/>
              <w:autoSpaceDN w:val="0"/>
              <w:adjustRightInd w:val="0"/>
              <w:rPr>
                <w:rFonts w:ascii="Arial" w:hAnsi="Arial" w:cs="Arial"/>
                <w:b/>
                <w:bCs/>
                <w:sz w:val="24"/>
              </w:rPr>
            </w:pPr>
          </w:p>
          <w:p w14:paraId="01D9F305" w14:textId="77777777" w:rsidR="00F96623" w:rsidRPr="00F96623" w:rsidRDefault="00F96623" w:rsidP="00F96623">
            <w:pPr>
              <w:tabs>
                <w:tab w:val="left" w:pos="10382"/>
              </w:tabs>
              <w:autoSpaceDE w:val="0"/>
              <w:autoSpaceDN w:val="0"/>
              <w:adjustRightInd w:val="0"/>
              <w:rPr>
                <w:rFonts w:ascii="Arial" w:hAnsi="Arial" w:cs="Arial"/>
                <w:b/>
                <w:bCs/>
                <w:sz w:val="24"/>
              </w:rPr>
            </w:pPr>
          </w:p>
          <w:p w14:paraId="214CC070" w14:textId="77777777" w:rsidR="00F96623" w:rsidRPr="00F96623" w:rsidRDefault="00F96623" w:rsidP="00F96623">
            <w:pPr>
              <w:tabs>
                <w:tab w:val="left" w:pos="10382"/>
              </w:tabs>
              <w:autoSpaceDE w:val="0"/>
              <w:autoSpaceDN w:val="0"/>
              <w:adjustRightInd w:val="0"/>
              <w:rPr>
                <w:rFonts w:ascii="Arial" w:hAnsi="Arial" w:cs="Arial"/>
                <w:b/>
                <w:bCs/>
                <w:sz w:val="24"/>
              </w:rPr>
            </w:pPr>
          </w:p>
        </w:tc>
      </w:tr>
      <w:tr w:rsidR="00F96623" w:rsidRPr="00F96623" w14:paraId="0FEC9FFE" w14:textId="77777777" w:rsidTr="00996D4C">
        <w:tc>
          <w:tcPr>
            <w:tcW w:w="5000" w:type="pct"/>
            <w:gridSpan w:val="2"/>
            <w:shd w:val="clear" w:color="auto" w:fill="9CC2E5" w:themeFill="accent1" w:themeFillTint="99"/>
          </w:tcPr>
          <w:p w14:paraId="681F32CC" w14:textId="77777777" w:rsidR="00F96623" w:rsidRPr="00F96623" w:rsidRDefault="00F96623" w:rsidP="00F96623">
            <w:pPr>
              <w:tabs>
                <w:tab w:val="left" w:pos="10382"/>
              </w:tabs>
              <w:autoSpaceDE w:val="0"/>
              <w:autoSpaceDN w:val="0"/>
              <w:adjustRightInd w:val="0"/>
              <w:rPr>
                <w:rFonts w:ascii="Arial" w:hAnsi="Arial" w:cs="Arial"/>
                <w:i/>
                <w:color w:val="1F4E79" w:themeColor="accent1" w:themeShade="80"/>
                <w:sz w:val="24"/>
              </w:rPr>
            </w:pPr>
            <w:r w:rsidRPr="00F96623">
              <w:rPr>
                <w:rFonts w:ascii="Arial" w:hAnsi="Arial" w:cs="Arial"/>
                <w:i/>
                <w:color w:val="1F4E79" w:themeColor="accent1" w:themeShade="80"/>
                <w:sz w:val="24"/>
              </w:rPr>
              <w:t>NB: If difficulties arise between the supervisor and supervisee that cannot be resolved, the line manager will be asked to mediate.  It is expected that this will be in exceptional circumstances only</w:t>
            </w:r>
          </w:p>
        </w:tc>
      </w:tr>
      <w:tr w:rsidR="00F96623" w:rsidRPr="00F96623" w14:paraId="59731D04" w14:textId="77777777" w:rsidTr="00996D4C">
        <w:tc>
          <w:tcPr>
            <w:tcW w:w="5000" w:type="pct"/>
            <w:gridSpan w:val="2"/>
            <w:shd w:val="clear" w:color="auto" w:fill="9CC2E5" w:themeFill="accent1" w:themeFillTint="99"/>
          </w:tcPr>
          <w:p w14:paraId="03C28BA0" w14:textId="77777777" w:rsidR="00F96623" w:rsidRPr="00F96623" w:rsidRDefault="00F96623" w:rsidP="00F96623">
            <w:pPr>
              <w:numPr>
                <w:ilvl w:val="0"/>
                <w:numId w:val="2"/>
              </w:numPr>
              <w:tabs>
                <w:tab w:val="left" w:pos="10382"/>
              </w:tabs>
              <w:autoSpaceDE w:val="0"/>
              <w:autoSpaceDN w:val="0"/>
              <w:adjustRightInd w:val="0"/>
              <w:contextualSpacing/>
              <w:rPr>
                <w:rFonts w:ascii="Arial" w:hAnsi="Arial" w:cs="Arial"/>
                <w:b/>
                <w:color w:val="1F4E79" w:themeColor="accent1" w:themeShade="80"/>
                <w:sz w:val="24"/>
              </w:rPr>
            </w:pPr>
            <w:r w:rsidRPr="00F96623">
              <w:rPr>
                <w:rFonts w:ascii="Arial" w:hAnsi="Arial" w:cs="Arial"/>
                <w:b/>
                <w:color w:val="1F4E79" w:themeColor="accent1" w:themeShade="80"/>
                <w:sz w:val="24"/>
              </w:rPr>
              <w:t xml:space="preserve">Recording </w:t>
            </w:r>
          </w:p>
        </w:tc>
      </w:tr>
      <w:tr w:rsidR="00F96623" w:rsidRPr="00F96623" w14:paraId="15B7DF1D" w14:textId="77777777" w:rsidTr="00996D4C">
        <w:trPr>
          <w:trHeight w:val="2062"/>
        </w:trPr>
        <w:tc>
          <w:tcPr>
            <w:tcW w:w="5000" w:type="pct"/>
            <w:gridSpan w:val="2"/>
            <w:shd w:val="clear" w:color="auto" w:fill="9CC2E5" w:themeFill="accent1" w:themeFillTint="99"/>
          </w:tcPr>
          <w:p w14:paraId="302CFC85" w14:textId="77777777" w:rsidR="00F96623" w:rsidRPr="00F96623" w:rsidRDefault="00F96623" w:rsidP="00F96623">
            <w:pPr>
              <w:tabs>
                <w:tab w:val="left" w:pos="10382"/>
              </w:tabs>
              <w:autoSpaceDE w:val="0"/>
              <w:autoSpaceDN w:val="0"/>
              <w:adjustRightInd w:val="0"/>
              <w:rPr>
                <w:rFonts w:ascii="Arial" w:hAnsi="Arial" w:cs="Arial"/>
                <w:b/>
                <w:bCs/>
                <w:color w:val="1F4E79" w:themeColor="accent1" w:themeShade="80"/>
                <w:sz w:val="24"/>
              </w:rPr>
            </w:pPr>
          </w:p>
          <w:p w14:paraId="48E03A88" w14:textId="77777777" w:rsidR="00F96623" w:rsidRPr="00F96623" w:rsidRDefault="00F96623" w:rsidP="00F96623">
            <w:pPr>
              <w:tabs>
                <w:tab w:val="left" w:pos="10382"/>
              </w:tabs>
              <w:autoSpaceDE w:val="0"/>
              <w:autoSpaceDN w:val="0"/>
              <w:adjustRightInd w:val="0"/>
              <w:rPr>
                <w:rFonts w:ascii="Arial" w:hAnsi="Arial" w:cs="Arial"/>
                <w:color w:val="1F4E79" w:themeColor="accent1" w:themeShade="80"/>
                <w:sz w:val="24"/>
              </w:rPr>
            </w:pPr>
            <w:r w:rsidRPr="00F96623">
              <w:rPr>
                <w:rFonts w:ascii="Arial" w:hAnsi="Arial" w:cs="Arial"/>
                <w:color w:val="1F4E79" w:themeColor="accent1" w:themeShade="80"/>
                <w:sz w:val="24"/>
              </w:rPr>
              <w:t>Formal supervision sessions will be recorded on the supervision record and placed in the supervisee’s file. Responsibility for completing the record lies with the Supervisor</w:t>
            </w:r>
          </w:p>
          <w:p w14:paraId="5D32406E" w14:textId="77777777" w:rsidR="00F96623" w:rsidRPr="00F96623" w:rsidRDefault="00F96623" w:rsidP="00F96623">
            <w:pPr>
              <w:tabs>
                <w:tab w:val="left" w:pos="10382"/>
              </w:tabs>
              <w:autoSpaceDE w:val="0"/>
              <w:autoSpaceDN w:val="0"/>
              <w:adjustRightInd w:val="0"/>
              <w:rPr>
                <w:rFonts w:ascii="Arial" w:hAnsi="Arial" w:cs="Arial"/>
                <w:i/>
                <w:color w:val="1F4E79" w:themeColor="accent1" w:themeShade="80"/>
                <w:sz w:val="24"/>
              </w:rPr>
            </w:pPr>
          </w:p>
          <w:p w14:paraId="6BDEB1AC" w14:textId="77777777" w:rsidR="00F96623" w:rsidRPr="00F96623" w:rsidRDefault="00F96623" w:rsidP="00F96623">
            <w:pPr>
              <w:tabs>
                <w:tab w:val="left" w:pos="10382"/>
              </w:tabs>
              <w:autoSpaceDE w:val="0"/>
              <w:autoSpaceDN w:val="0"/>
              <w:adjustRightInd w:val="0"/>
              <w:rPr>
                <w:rFonts w:ascii="Arial" w:hAnsi="Arial" w:cs="Arial"/>
                <w:color w:val="1F4E79" w:themeColor="accent1" w:themeShade="80"/>
                <w:sz w:val="24"/>
              </w:rPr>
            </w:pPr>
            <w:r w:rsidRPr="00F96623">
              <w:rPr>
                <w:rFonts w:ascii="Arial" w:hAnsi="Arial" w:cs="Arial"/>
                <w:color w:val="1F4E79" w:themeColor="accent1" w:themeShade="80"/>
                <w:sz w:val="24"/>
              </w:rPr>
              <w:t xml:space="preserve">Any decisions taken in a formal supervision session relating to a child will be recorded on a Case Supervision form and saved to the child’s record under Forms. Responsibility for this lies with the supervisor.  </w:t>
            </w:r>
          </w:p>
          <w:p w14:paraId="5952FB09" w14:textId="77777777" w:rsidR="00F96623" w:rsidRPr="00F96623" w:rsidRDefault="00F96623" w:rsidP="00F96623">
            <w:pPr>
              <w:tabs>
                <w:tab w:val="left" w:pos="10382"/>
              </w:tabs>
              <w:autoSpaceDE w:val="0"/>
              <w:autoSpaceDN w:val="0"/>
              <w:adjustRightInd w:val="0"/>
              <w:rPr>
                <w:rFonts w:ascii="Arial" w:hAnsi="Arial" w:cs="Arial"/>
                <w:color w:val="1F4E79" w:themeColor="accent1" w:themeShade="80"/>
                <w:sz w:val="24"/>
              </w:rPr>
            </w:pPr>
          </w:p>
          <w:p w14:paraId="5F75634E" w14:textId="77777777" w:rsidR="00F96623" w:rsidRPr="00F96623" w:rsidRDefault="00F96623" w:rsidP="00F96623">
            <w:pPr>
              <w:tabs>
                <w:tab w:val="left" w:pos="10382"/>
              </w:tabs>
              <w:autoSpaceDE w:val="0"/>
              <w:autoSpaceDN w:val="0"/>
              <w:adjustRightInd w:val="0"/>
              <w:rPr>
                <w:rFonts w:ascii="Arial" w:hAnsi="Arial" w:cs="Arial"/>
                <w:color w:val="1F4E79" w:themeColor="accent1" w:themeShade="80"/>
                <w:sz w:val="24"/>
              </w:rPr>
            </w:pPr>
            <w:r w:rsidRPr="00F96623">
              <w:rPr>
                <w:rFonts w:ascii="Arial" w:hAnsi="Arial" w:cs="Arial"/>
                <w:color w:val="1F4E79" w:themeColor="accent1" w:themeShade="80"/>
                <w:sz w:val="24"/>
              </w:rPr>
              <w:t xml:space="preserve">Any decisions outside of formal supervision relating to a child will be recorded and placed in their file under Management Oversight in line with procedures.  </w:t>
            </w:r>
          </w:p>
          <w:p w14:paraId="356F9BC7" w14:textId="77777777" w:rsidR="00F96623" w:rsidRPr="00F96623" w:rsidRDefault="00F96623" w:rsidP="00F96623">
            <w:pPr>
              <w:tabs>
                <w:tab w:val="left" w:pos="10382"/>
              </w:tabs>
              <w:autoSpaceDE w:val="0"/>
              <w:autoSpaceDN w:val="0"/>
              <w:adjustRightInd w:val="0"/>
              <w:rPr>
                <w:rFonts w:ascii="Arial" w:hAnsi="Arial" w:cs="Arial"/>
                <w:i/>
                <w:color w:val="1F4E79" w:themeColor="accent1" w:themeShade="80"/>
                <w:sz w:val="24"/>
              </w:rPr>
            </w:pPr>
          </w:p>
        </w:tc>
      </w:tr>
      <w:tr w:rsidR="00F96623" w:rsidRPr="00F96623" w14:paraId="58E96A79" w14:textId="77777777" w:rsidTr="00996D4C">
        <w:tc>
          <w:tcPr>
            <w:tcW w:w="5000" w:type="pct"/>
            <w:gridSpan w:val="2"/>
            <w:shd w:val="clear" w:color="auto" w:fill="9CC2E5" w:themeFill="accent1" w:themeFillTint="99"/>
          </w:tcPr>
          <w:p w14:paraId="49F70964" w14:textId="77777777" w:rsidR="00F96623" w:rsidRPr="00F96623" w:rsidRDefault="00F96623" w:rsidP="00F96623">
            <w:pPr>
              <w:tabs>
                <w:tab w:val="left" w:pos="10382"/>
              </w:tabs>
              <w:autoSpaceDE w:val="0"/>
              <w:autoSpaceDN w:val="0"/>
              <w:adjustRightInd w:val="0"/>
              <w:rPr>
                <w:rFonts w:ascii="Arial" w:hAnsi="Arial" w:cs="Arial"/>
                <w:color w:val="1F4E79" w:themeColor="accent1" w:themeShade="80"/>
                <w:sz w:val="24"/>
              </w:rPr>
            </w:pPr>
          </w:p>
          <w:p w14:paraId="25302177" w14:textId="77777777" w:rsidR="00F96623" w:rsidRPr="00F96623" w:rsidRDefault="00F96623" w:rsidP="00F96623">
            <w:pPr>
              <w:tabs>
                <w:tab w:val="left" w:pos="10382"/>
              </w:tabs>
              <w:autoSpaceDE w:val="0"/>
              <w:autoSpaceDN w:val="0"/>
              <w:adjustRightInd w:val="0"/>
              <w:rPr>
                <w:rFonts w:ascii="Arial" w:hAnsi="Arial" w:cs="Arial"/>
                <w:color w:val="1F4E79" w:themeColor="accent1" w:themeShade="80"/>
                <w:sz w:val="24"/>
              </w:rPr>
            </w:pPr>
            <w:r w:rsidRPr="00F96623">
              <w:rPr>
                <w:rFonts w:ascii="Arial" w:hAnsi="Arial" w:cs="Arial"/>
                <w:color w:val="1F4E79" w:themeColor="accent1" w:themeShade="80"/>
                <w:sz w:val="24"/>
              </w:rPr>
              <w:t>The purposes for which the supervision record may be used are:</w:t>
            </w:r>
          </w:p>
          <w:p w14:paraId="4280876E" w14:textId="77777777" w:rsidR="00F96623" w:rsidRPr="00F96623" w:rsidRDefault="00F96623" w:rsidP="00F96623">
            <w:pPr>
              <w:tabs>
                <w:tab w:val="left" w:pos="10382"/>
              </w:tabs>
              <w:autoSpaceDE w:val="0"/>
              <w:autoSpaceDN w:val="0"/>
              <w:adjustRightInd w:val="0"/>
              <w:rPr>
                <w:rFonts w:ascii="Arial" w:hAnsi="Arial" w:cs="Arial"/>
                <w:color w:val="1F4E79" w:themeColor="accent1" w:themeShade="80"/>
                <w:sz w:val="24"/>
              </w:rPr>
            </w:pPr>
          </w:p>
          <w:p w14:paraId="57D85F73" w14:textId="77777777" w:rsidR="00F96623" w:rsidRPr="00F96623" w:rsidRDefault="00F96623" w:rsidP="00F96623">
            <w:pPr>
              <w:numPr>
                <w:ilvl w:val="0"/>
                <w:numId w:val="1"/>
              </w:numPr>
              <w:tabs>
                <w:tab w:val="left" w:pos="10382"/>
              </w:tabs>
              <w:autoSpaceDE w:val="0"/>
              <w:autoSpaceDN w:val="0"/>
              <w:adjustRightInd w:val="0"/>
              <w:contextualSpacing/>
              <w:rPr>
                <w:rFonts w:ascii="Arial" w:hAnsi="Arial" w:cs="Arial"/>
                <w:color w:val="1F4E79" w:themeColor="accent1" w:themeShade="80"/>
                <w:sz w:val="24"/>
              </w:rPr>
            </w:pPr>
            <w:r w:rsidRPr="00F96623">
              <w:rPr>
                <w:rFonts w:ascii="Arial" w:hAnsi="Arial" w:cs="Arial"/>
                <w:color w:val="1F4E79" w:themeColor="accent1" w:themeShade="80"/>
                <w:sz w:val="24"/>
              </w:rPr>
              <w:t>Audit of supervision practice by senior managers</w:t>
            </w:r>
          </w:p>
          <w:p w14:paraId="22D2AC79" w14:textId="77777777" w:rsidR="00F96623" w:rsidRPr="00F96623" w:rsidRDefault="00F96623" w:rsidP="00F96623">
            <w:pPr>
              <w:numPr>
                <w:ilvl w:val="0"/>
                <w:numId w:val="1"/>
              </w:numPr>
              <w:tabs>
                <w:tab w:val="left" w:pos="10382"/>
              </w:tabs>
              <w:autoSpaceDE w:val="0"/>
              <w:autoSpaceDN w:val="0"/>
              <w:adjustRightInd w:val="0"/>
              <w:contextualSpacing/>
              <w:rPr>
                <w:rFonts w:ascii="Arial" w:hAnsi="Arial" w:cs="Arial"/>
                <w:color w:val="1F4E79" w:themeColor="accent1" w:themeShade="80"/>
                <w:sz w:val="24"/>
              </w:rPr>
            </w:pPr>
            <w:r w:rsidRPr="00F96623">
              <w:rPr>
                <w:rFonts w:ascii="Arial" w:hAnsi="Arial" w:cs="Arial"/>
                <w:color w:val="1F4E79" w:themeColor="accent1" w:themeShade="80"/>
                <w:sz w:val="24"/>
              </w:rPr>
              <w:t>Evidence in grievance/disciplinary procedures</w:t>
            </w:r>
          </w:p>
          <w:p w14:paraId="072F74CD" w14:textId="77777777" w:rsidR="00F96623" w:rsidRPr="00F96623" w:rsidRDefault="00F96623" w:rsidP="00F96623">
            <w:pPr>
              <w:numPr>
                <w:ilvl w:val="0"/>
                <w:numId w:val="1"/>
              </w:numPr>
              <w:tabs>
                <w:tab w:val="left" w:pos="10382"/>
              </w:tabs>
              <w:autoSpaceDE w:val="0"/>
              <w:autoSpaceDN w:val="0"/>
              <w:adjustRightInd w:val="0"/>
              <w:contextualSpacing/>
              <w:rPr>
                <w:rFonts w:ascii="Arial" w:hAnsi="Arial" w:cs="Arial"/>
                <w:color w:val="1F4E79" w:themeColor="accent1" w:themeShade="80"/>
                <w:sz w:val="24"/>
              </w:rPr>
            </w:pPr>
            <w:r w:rsidRPr="00F96623">
              <w:rPr>
                <w:rFonts w:ascii="Arial" w:hAnsi="Arial" w:cs="Arial"/>
                <w:color w:val="1F4E79" w:themeColor="accent1" w:themeShade="80"/>
                <w:sz w:val="24"/>
              </w:rPr>
              <w:t>Inspections and case reviews (Ofsted may review personal and case supervision records)</w:t>
            </w:r>
          </w:p>
          <w:p w14:paraId="42A0A3F4" w14:textId="77777777" w:rsidR="00F96623" w:rsidRPr="00F96623" w:rsidRDefault="00F96623" w:rsidP="00F96623">
            <w:pPr>
              <w:numPr>
                <w:ilvl w:val="0"/>
                <w:numId w:val="1"/>
              </w:numPr>
              <w:tabs>
                <w:tab w:val="left" w:pos="10382"/>
              </w:tabs>
              <w:autoSpaceDE w:val="0"/>
              <w:autoSpaceDN w:val="0"/>
              <w:adjustRightInd w:val="0"/>
              <w:contextualSpacing/>
              <w:rPr>
                <w:rFonts w:ascii="Arial" w:hAnsi="Arial" w:cs="Arial"/>
                <w:color w:val="1F4E79" w:themeColor="accent1" w:themeShade="80"/>
                <w:sz w:val="24"/>
              </w:rPr>
            </w:pPr>
            <w:r w:rsidRPr="00F96623">
              <w:rPr>
                <w:rFonts w:ascii="Arial" w:hAnsi="Arial" w:cs="Arial"/>
                <w:color w:val="1F4E79" w:themeColor="accent1" w:themeShade="80"/>
                <w:sz w:val="24"/>
              </w:rPr>
              <w:t>Evidence within legal proceedings</w:t>
            </w:r>
          </w:p>
          <w:p w14:paraId="27BEAC6C" w14:textId="77777777" w:rsidR="00F96623" w:rsidRPr="00F96623" w:rsidRDefault="00F96623" w:rsidP="00F96623">
            <w:pPr>
              <w:tabs>
                <w:tab w:val="left" w:pos="10382"/>
              </w:tabs>
              <w:autoSpaceDE w:val="0"/>
              <w:autoSpaceDN w:val="0"/>
              <w:adjustRightInd w:val="0"/>
              <w:rPr>
                <w:rFonts w:ascii="Arial" w:hAnsi="Arial" w:cs="Arial"/>
                <w:color w:val="1F4E79" w:themeColor="accent1" w:themeShade="80"/>
                <w:sz w:val="24"/>
              </w:rPr>
            </w:pPr>
          </w:p>
        </w:tc>
      </w:tr>
      <w:tr w:rsidR="00F96623" w:rsidRPr="00F96623" w14:paraId="0B6153D0" w14:textId="77777777" w:rsidTr="00996D4C">
        <w:tc>
          <w:tcPr>
            <w:tcW w:w="5000" w:type="pct"/>
            <w:gridSpan w:val="2"/>
          </w:tcPr>
          <w:p w14:paraId="0DA6897D" w14:textId="77777777" w:rsidR="00F96623" w:rsidRPr="00F96623" w:rsidRDefault="00F96623" w:rsidP="00F96623">
            <w:pPr>
              <w:tabs>
                <w:tab w:val="left" w:pos="10382"/>
              </w:tabs>
              <w:autoSpaceDE w:val="0"/>
              <w:autoSpaceDN w:val="0"/>
              <w:adjustRightInd w:val="0"/>
              <w:rPr>
                <w:rFonts w:ascii="Arial" w:hAnsi="Arial" w:cs="Arial"/>
                <w:sz w:val="24"/>
                <w:szCs w:val="24"/>
              </w:rPr>
            </w:pPr>
          </w:p>
          <w:p w14:paraId="48F5389B" w14:textId="77777777" w:rsidR="00F96623" w:rsidRPr="00F96623" w:rsidRDefault="00F96623" w:rsidP="00F96623">
            <w:pPr>
              <w:tabs>
                <w:tab w:val="left" w:pos="10382"/>
              </w:tabs>
              <w:autoSpaceDE w:val="0"/>
              <w:autoSpaceDN w:val="0"/>
              <w:adjustRightInd w:val="0"/>
              <w:rPr>
                <w:rFonts w:ascii="Arial" w:hAnsi="Arial" w:cs="Arial"/>
                <w:sz w:val="24"/>
                <w:szCs w:val="24"/>
              </w:rPr>
            </w:pPr>
          </w:p>
          <w:p w14:paraId="028974FE" w14:textId="77777777" w:rsidR="00F96623" w:rsidRPr="00F96623" w:rsidRDefault="00F96623" w:rsidP="00F96623">
            <w:pPr>
              <w:tabs>
                <w:tab w:val="left" w:pos="10382"/>
              </w:tabs>
              <w:autoSpaceDE w:val="0"/>
              <w:autoSpaceDN w:val="0"/>
              <w:adjustRightInd w:val="0"/>
              <w:rPr>
                <w:rFonts w:ascii="Arial" w:hAnsi="Arial" w:cs="Arial"/>
                <w:sz w:val="24"/>
                <w:szCs w:val="24"/>
              </w:rPr>
            </w:pPr>
          </w:p>
          <w:p w14:paraId="6E59F037" w14:textId="77777777" w:rsidR="00F96623" w:rsidRPr="00F96623" w:rsidRDefault="00F96623" w:rsidP="00F96623">
            <w:pPr>
              <w:tabs>
                <w:tab w:val="left" w:pos="10382"/>
              </w:tabs>
              <w:autoSpaceDE w:val="0"/>
              <w:autoSpaceDN w:val="0"/>
              <w:adjustRightInd w:val="0"/>
              <w:rPr>
                <w:rFonts w:ascii="Arial" w:hAnsi="Arial" w:cs="Arial"/>
                <w:sz w:val="24"/>
                <w:szCs w:val="24"/>
              </w:rPr>
            </w:pPr>
          </w:p>
        </w:tc>
      </w:tr>
      <w:tr w:rsidR="00F96623" w:rsidRPr="00F96623" w14:paraId="365EA190" w14:textId="77777777" w:rsidTr="00996D4C">
        <w:tc>
          <w:tcPr>
            <w:tcW w:w="5000" w:type="pct"/>
            <w:gridSpan w:val="2"/>
            <w:shd w:val="clear" w:color="auto" w:fill="9CC2E5" w:themeFill="accent1" w:themeFillTint="99"/>
          </w:tcPr>
          <w:p w14:paraId="2FD91746" w14:textId="77777777" w:rsidR="00F96623" w:rsidRPr="00F96623" w:rsidRDefault="00F96623" w:rsidP="00F96623">
            <w:pPr>
              <w:numPr>
                <w:ilvl w:val="0"/>
                <w:numId w:val="2"/>
              </w:numPr>
              <w:tabs>
                <w:tab w:val="left" w:pos="10382"/>
              </w:tabs>
              <w:autoSpaceDE w:val="0"/>
              <w:autoSpaceDN w:val="0"/>
              <w:adjustRightInd w:val="0"/>
              <w:contextualSpacing/>
              <w:rPr>
                <w:rFonts w:ascii="Arial" w:hAnsi="Arial" w:cs="Arial"/>
                <w:b/>
                <w:bCs/>
                <w:color w:val="1F4E79" w:themeColor="accent1" w:themeShade="80"/>
                <w:sz w:val="24"/>
              </w:rPr>
            </w:pPr>
            <w:r w:rsidRPr="00F96623">
              <w:rPr>
                <w:rFonts w:ascii="Arial" w:hAnsi="Arial" w:cs="Arial"/>
                <w:b/>
                <w:bCs/>
                <w:color w:val="1F4E79" w:themeColor="accent1" w:themeShade="80"/>
                <w:sz w:val="24"/>
              </w:rPr>
              <w:t>Any other relevant issues for this agreement?</w:t>
            </w:r>
          </w:p>
        </w:tc>
      </w:tr>
      <w:tr w:rsidR="00F96623" w:rsidRPr="00F96623" w14:paraId="4EB01E8A" w14:textId="77777777" w:rsidTr="00996D4C">
        <w:tc>
          <w:tcPr>
            <w:tcW w:w="5000" w:type="pct"/>
            <w:gridSpan w:val="2"/>
            <w:shd w:val="clear" w:color="auto" w:fill="auto"/>
          </w:tcPr>
          <w:p w14:paraId="6768CF93" w14:textId="77777777" w:rsidR="00F96623" w:rsidRPr="00F96623" w:rsidRDefault="00F96623" w:rsidP="00F96623">
            <w:pPr>
              <w:tabs>
                <w:tab w:val="left" w:pos="10382"/>
              </w:tabs>
              <w:autoSpaceDE w:val="0"/>
              <w:autoSpaceDN w:val="0"/>
              <w:adjustRightInd w:val="0"/>
              <w:rPr>
                <w:rFonts w:ascii="Arial" w:hAnsi="Arial" w:cs="Arial"/>
                <w:b/>
                <w:bCs/>
                <w:sz w:val="24"/>
              </w:rPr>
            </w:pPr>
          </w:p>
          <w:p w14:paraId="3AF0386F" w14:textId="77777777" w:rsidR="00F96623" w:rsidRPr="00F96623" w:rsidRDefault="00F96623" w:rsidP="00F96623">
            <w:pPr>
              <w:tabs>
                <w:tab w:val="left" w:pos="10382"/>
              </w:tabs>
              <w:autoSpaceDE w:val="0"/>
              <w:autoSpaceDN w:val="0"/>
              <w:adjustRightInd w:val="0"/>
              <w:rPr>
                <w:rFonts w:ascii="Arial" w:hAnsi="Arial" w:cs="Arial"/>
                <w:b/>
                <w:bCs/>
                <w:sz w:val="24"/>
              </w:rPr>
            </w:pPr>
          </w:p>
          <w:p w14:paraId="2CB1C1BB" w14:textId="77777777" w:rsidR="00F96623" w:rsidRPr="00F96623" w:rsidRDefault="00F96623" w:rsidP="00F96623">
            <w:pPr>
              <w:tabs>
                <w:tab w:val="left" w:pos="10382"/>
              </w:tabs>
              <w:autoSpaceDE w:val="0"/>
              <w:autoSpaceDN w:val="0"/>
              <w:adjustRightInd w:val="0"/>
              <w:rPr>
                <w:rFonts w:ascii="Arial" w:hAnsi="Arial" w:cs="Arial"/>
                <w:b/>
                <w:bCs/>
                <w:sz w:val="24"/>
              </w:rPr>
            </w:pPr>
          </w:p>
          <w:p w14:paraId="3A6200BF" w14:textId="77777777" w:rsidR="00F96623" w:rsidRPr="00F96623" w:rsidRDefault="00F96623" w:rsidP="00F96623">
            <w:pPr>
              <w:tabs>
                <w:tab w:val="left" w:pos="10382"/>
              </w:tabs>
              <w:autoSpaceDE w:val="0"/>
              <w:autoSpaceDN w:val="0"/>
              <w:adjustRightInd w:val="0"/>
              <w:rPr>
                <w:rFonts w:ascii="Arial" w:hAnsi="Arial" w:cs="Arial"/>
                <w:b/>
                <w:bCs/>
                <w:sz w:val="24"/>
              </w:rPr>
            </w:pPr>
          </w:p>
          <w:p w14:paraId="5CC362BF" w14:textId="77777777" w:rsidR="00F96623" w:rsidRPr="00F96623" w:rsidRDefault="00F96623" w:rsidP="00F96623">
            <w:pPr>
              <w:tabs>
                <w:tab w:val="left" w:pos="10382"/>
              </w:tabs>
              <w:autoSpaceDE w:val="0"/>
              <w:autoSpaceDN w:val="0"/>
              <w:adjustRightInd w:val="0"/>
              <w:rPr>
                <w:rFonts w:ascii="Arial" w:hAnsi="Arial" w:cs="Arial"/>
                <w:b/>
                <w:bCs/>
                <w:sz w:val="24"/>
              </w:rPr>
            </w:pPr>
          </w:p>
        </w:tc>
      </w:tr>
      <w:tr w:rsidR="00F96623" w:rsidRPr="00F96623" w14:paraId="71743A59" w14:textId="77777777" w:rsidTr="00996D4C">
        <w:tc>
          <w:tcPr>
            <w:tcW w:w="5000" w:type="pct"/>
            <w:gridSpan w:val="2"/>
            <w:shd w:val="clear" w:color="auto" w:fill="9CC2E5" w:themeFill="accent1" w:themeFillTint="99"/>
          </w:tcPr>
          <w:p w14:paraId="55907637" w14:textId="77777777" w:rsidR="00F96623" w:rsidRPr="00F96623" w:rsidRDefault="00F96623" w:rsidP="00F96623">
            <w:pPr>
              <w:numPr>
                <w:ilvl w:val="0"/>
                <w:numId w:val="2"/>
              </w:numPr>
              <w:tabs>
                <w:tab w:val="left" w:pos="10382"/>
              </w:tabs>
              <w:autoSpaceDE w:val="0"/>
              <w:autoSpaceDN w:val="0"/>
              <w:adjustRightInd w:val="0"/>
              <w:contextualSpacing/>
              <w:rPr>
                <w:rFonts w:ascii="Arial" w:hAnsi="Arial" w:cs="Arial"/>
                <w:b/>
                <w:bCs/>
                <w:color w:val="1F4E79" w:themeColor="accent1" w:themeShade="80"/>
                <w:sz w:val="24"/>
              </w:rPr>
            </w:pPr>
            <w:r w:rsidRPr="00F96623">
              <w:rPr>
                <w:rFonts w:ascii="Arial" w:hAnsi="Arial" w:cs="Arial"/>
                <w:b/>
                <w:bCs/>
                <w:color w:val="1F4E79" w:themeColor="accent1" w:themeShade="80"/>
                <w:sz w:val="24"/>
              </w:rPr>
              <w:lastRenderedPageBreak/>
              <w:t xml:space="preserve">Date this agreement will be reviewed is: </w:t>
            </w:r>
          </w:p>
          <w:p w14:paraId="2213ECE8" w14:textId="77777777" w:rsidR="00F96623" w:rsidRPr="00F96623" w:rsidRDefault="00F96623" w:rsidP="00F96623">
            <w:pPr>
              <w:tabs>
                <w:tab w:val="left" w:pos="10382"/>
              </w:tabs>
              <w:autoSpaceDE w:val="0"/>
              <w:autoSpaceDN w:val="0"/>
              <w:adjustRightInd w:val="0"/>
              <w:rPr>
                <w:rFonts w:ascii="Arial" w:hAnsi="Arial" w:cs="Arial"/>
                <w:sz w:val="24"/>
              </w:rPr>
            </w:pPr>
          </w:p>
        </w:tc>
      </w:tr>
      <w:tr w:rsidR="00F96623" w:rsidRPr="00F96623" w14:paraId="2E1C7A56" w14:textId="77777777" w:rsidTr="00996D4C">
        <w:tc>
          <w:tcPr>
            <w:tcW w:w="5000" w:type="pct"/>
            <w:gridSpan w:val="2"/>
          </w:tcPr>
          <w:p w14:paraId="12EF5FC5" w14:textId="77777777" w:rsidR="00F96623" w:rsidRPr="00F96623" w:rsidRDefault="00F96623" w:rsidP="00F96623">
            <w:pPr>
              <w:tabs>
                <w:tab w:val="left" w:pos="10382"/>
              </w:tabs>
              <w:autoSpaceDE w:val="0"/>
              <w:autoSpaceDN w:val="0"/>
              <w:adjustRightInd w:val="0"/>
              <w:rPr>
                <w:rFonts w:ascii="Arial" w:hAnsi="Arial" w:cs="Arial"/>
                <w:sz w:val="24"/>
              </w:rPr>
            </w:pPr>
            <w:r w:rsidRPr="00F96623">
              <w:rPr>
                <w:rFonts w:ascii="Arial" w:hAnsi="Arial" w:cs="Arial"/>
                <w:sz w:val="24"/>
              </w:rPr>
              <w:t>Signature of</w:t>
            </w:r>
          </w:p>
          <w:p w14:paraId="0439D0BA" w14:textId="77777777" w:rsidR="00F96623" w:rsidRPr="00F96623" w:rsidRDefault="00F96623" w:rsidP="00F96623">
            <w:pPr>
              <w:tabs>
                <w:tab w:val="left" w:pos="10382"/>
              </w:tabs>
              <w:autoSpaceDE w:val="0"/>
              <w:autoSpaceDN w:val="0"/>
              <w:adjustRightInd w:val="0"/>
              <w:rPr>
                <w:rFonts w:ascii="Arial" w:hAnsi="Arial" w:cs="Arial"/>
                <w:sz w:val="24"/>
              </w:rPr>
            </w:pPr>
            <w:r w:rsidRPr="00F96623">
              <w:rPr>
                <w:rFonts w:ascii="Arial" w:hAnsi="Arial" w:cs="Arial"/>
                <w:sz w:val="24"/>
              </w:rPr>
              <w:t xml:space="preserve">supervisee:                                             Date: </w:t>
            </w:r>
          </w:p>
          <w:p w14:paraId="39091FFA" w14:textId="77777777" w:rsidR="00F96623" w:rsidRPr="00F96623" w:rsidRDefault="00F96623" w:rsidP="00F96623">
            <w:pPr>
              <w:tabs>
                <w:tab w:val="left" w:pos="10382"/>
              </w:tabs>
              <w:autoSpaceDE w:val="0"/>
              <w:autoSpaceDN w:val="0"/>
              <w:adjustRightInd w:val="0"/>
              <w:rPr>
                <w:rFonts w:ascii="Arial" w:hAnsi="Arial" w:cs="Arial"/>
                <w:sz w:val="24"/>
              </w:rPr>
            </w:pPr>
          </w:p>
        </w:tc>
      </w:tr>
      <w:tr w:rsidR="00F96623" w:rsidRPr="00F96623" w14:paraId="26557FF4" w14:textId="77777777" w:rsidTr="00996D4C">
        <w:tc>
          <w:tcPr>
            <w:tcW w:w="5000" w:type="pct"/>
            <w:gridSpan w:val="2"/>
          </w:tcPr>
          <w:p w14:paraId="158DF7C8" w14:textId="77777777" w:rsidR="00F96623" w:rsidRPr="00F96623" w:rsidRDefault="00F96623" w:rsidP="00F96623">
            <w:pPr>
              <w:tabs>
                <w:tab w:val="left" w:pos="10382"/>
              </w:tabs>
              <w:autoSpaceDE w:val="0"/>
              <w:autoSpaceDN w:val="0"/>
              <w:adjustRightInd w:val="0"/>
              <w:rPr>
                <w:rFonts w:ascii="Arial" w:hAnsi="Arial" w:cs="Arial"/>
                <w:sz w:val="24"/>
              </w:rPr>
            </w:pPr>
            <w:r w:rsidRPr="00F96623">
              <w:rPr>
                <w:rFonts w:ascii="Arial" w:hAnsi="Arial" w:cs="Arial"/>
                <w:sz w:val="24"/>
              </w:rPr>
              <w:t>Signature of</w:t>
            </w:r>
          </w:p>
          <w:p w14:paraId="02677286" w14:textId="77777777" w:rsidR="00F96623" w:rsidRPr="00F96623" w:rsidRDefault="00F96623" w:rsidP="00F96623">
            <w:pPr>
              <w:tabs>
                <w:tab w:val="left" w:pos="10382"/>
              </w:tabs>
              <w:rPr>
                <w:rFonts w:ascii="Arial" w:hAnsi="Arial" w:cs="Arial"/>
                <w:sz w:val="24"/>
              </w:rPr>
            </w:pPr>
            <w:r w:rsidRPr="00F96623">
              <w:rPr>
                <w:rFonts w:ascii="Arial" w:hAnsi="Arial" w:cs="Arial"/>
                <w:sz w:val="24"/>
              </w:rPr>
              <w:t xml:space="preserve">supervisor:                                              Date: </w:t>
            </w:r>
          </w:p>
          <w:p w14:paraId="55A1415D" w14:textId="77777777" w:rsidR="00F96623" w:rsidRPr="00F96623" w:rsidRDefault="00F96623" w:rsidP="00F96623">
            <w:pPr>
              <w:tabs>
                <w:tab w:val="left" w:pos="10382"/>
              </w:tabs>
              <w:rPr>
                <w:rFonts w:ascii="Arial" w:hAnsi="Arial" w:cs="Arial"/>
                <w:sz w:val="24"/>
              </w:rPr>
            </w:pPr>
          </w:p>
        </w:tc>
      </w:tr>
    </w:tbl>
    <w:p w14:paraId="391A8517" w14:textId="77777777" w:rsidR="008E47C7" w:rsidRDefault="008E47C7"/>
    <w:p w14:paraId="3561E778" w14:textId="77777777" w:rsidR="00D36370" w:rsidRDefault="00D36370"/>
    <w:p w14:paraId="10643603" w14:textId="77777777" w:rsidR="00D36370" w:rsidRDefault="00D36370"/>
    <w:p w14:paraId="087B5072" w14:textId="77777777" w:rsidR="00D36370" w:rsidRDefault="00D36370"/>
    <w:p w14:paraId="424AC33E" w14:textId="77777777" w:rsidR="00D36370" w:rsidRDefault="00D36370"/>
    <w:p w14:paraId="7880E0EF" w14:textId="77777777" w:rsidR="00D36370" w:rsidRDefault="00D36370"/>
    <w:p w14:paraId="1DEF64D3" w14:textId="77777777" w:rsidR="00D36370" w:rsidRDefault="00D36370"/>
    <w:p w14:paraId="6CB8D3C4" w14:textId="77777777" w:rsidR="00D36370" w:rsidRDefault="00D36370"/>
    <w:p w14:paraId="007161B0" w14:textId="77777777" w:rsidR="00D36370" w:rsidRDefault="00D36370"/>
    <w:p w14:paraId="334C9277" w14:textId="77777777" w:rsidR="00D36370" w:rsidRDefault="00D36370"/>
    <w:p w14:paraId="3DA0C599" w14:textId="77777777" w:rsidR="00D36370" w:rsidRDefault="00D36370"/>
    <w:p w14:paraId="56B52468" w14:textId="77777777" w:rsidR="00D36370" w:rsidRDefault="00D36370"/>
    <w:p w14:paraId="59D9EFC2" w14:textId="77777777" w:rsidR="00D36370" w:rsidRDefault="00D36370"/>
    <w:p w14:paraId="7791B993" w14:textId="77777777" w:rsidR="00D36370" w:rsidRDefault="00D36370"/>
    <w:p w14:paraId="05B049E2" w14:textId="77777777" w:rsidR="00D36370" w:rsidRDefault="00D36370" w:rsidP="00D36370">
      <w:pPr>
        <w:pStyle w:val="BodyText"/>
        <w:spacing w:before="4"/>
        <w:rPr>
          <w:sz w:val="20"/>
          <w:szCs w:val="20"/>
        </w:rPr>
      </w:pPr>
      <w:r>
        <w:rPr>
          <w:sz w:val="20"/>
          <w:szCs w:val="20"/>
        </w:rPr>
        <w:t>Document last reviewed: November 2023</w:t>
      </w:r>
    </w:p>
    <w:p w14:paraId="570F287C" w14:textId="77777777" w:rsidR="00D36370" w:rsidRDefault="00D36370" w:rsidP="00D36370">
      <w:pPr>
        <w:pStyle w:val="BodyText"/>
        <w:spacing w:before="4"/>
        <w:rPr>
          <w:sz w:val="20"/>
          <w:szCs w:val="20"/>
        </w:rPr>
      </w:pPr>
      <w:r>
        <w:rPr>
          <w:sz w:val="20"/>
          <w:szCs w:val="20"/>
        </w:rPr>
        <w:t>Reviewed by: Kasey Senior – Service Manager, Practice Standards</w:t>
      </w:r>
    </w:p>
    <w:p w14:paraId="7B90FE86" w14:textId="03C635FA" w:rsidR="00D36370" w:rsidRDefault="00D36370" w:rsidP="00D36370">
      <w:pPr>
        <w:pStyle w:val="BodyText"/>
        <w:spacing w:before="4"/>
        <w:rPr>
          <w:sz w:val="20"/>
          <w:szCs w:val="20"/>
        </w:rPr>
      </w:pPr>
      <w:r>
        <w:rPr>
          <w:sz w:val="20"/>
          <w:szCs w:val="20"/>
        </w:rPr>
        <w:t xml:space="preserve">Next review date: </w:t>
      </w:r>
      <w:r w:rsidR="003A670E">
        <w:rPr>
          <w:sz w:val="20"/>
          <w:szCs w:val="20"/>
        </w:rPr>
        <w:t>December 202</w:t>
      </w:r>
      <w:r w:rsidR="00A56327">
        <w:rPr>
          <w:sz w:val="20"/>
          <w:szCs w:val="20"/>
        </w:rPr>
        <w:t>5</w:t>
      </w:r>
    </w:p>
    <w:p w14:paraId="25D0301D" w14:textId="77777777" w:rsidR="00D36370" w:rsidRDefault="00D36370"/>
    <w:sectPr w:rsidR="00D36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6ED4"/>
    <w:multiLevelType w:val="hybridMultilevel"/>
    <w:tmpl w:val="E04A0A1E"/>
    <w:lvl w:ilvl="0" w:tplc="632AB1D6">
      <w:start w:val="1"/>
      <w:numFmt w:val="decimal"/>
      <w:lvlText w:val="%1."/>
      <w:lvlJc w:val="left"/>
      <w:pPr>
        <w:ind w:left="891" w:hanging="360"/>
      </w:pPr>
      <w:rPr>
        <w:b/>
      </w:r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1" w15:restartNumberingAfterBreak="0">
    <w:nsid w:val="65430888"/>
    <w:multiLevelType w:val="hybridMultilevel"/>
    <w:tmpl w:val="E376C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2679803">
    <w:abstractNumId w:val="1"/>
  </w:num>
  <w:num w:numId="2" w16cid:durableId="206964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23"/>
    <w:rsid w:val="003A670E"/>
    <w:rsid w:val="00400910"/>
    <w:rsid w:val="00777D90"/>
    <w:rsid w:val="008E47C7"/>
    <w:rsid w:val="00A37F79"/>
    <w:rsid w:val="00A56327"/>
    <w:rsid w:val="00D36370"/>
    <w:rsid w:val="00F96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B81B"/>
  <w15:chartTrackingRefBased/>
  <w15:docId w15:val="{29AC1A91-5826-43F7-ACB7-5AA1D866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6623"/>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D36370"/>
    <w:pPr>
      <w:widowControl w:val="0"/>
      <w:autoSpaceDE w:val="0"/>
      <w:autoSpaceDN w:val="0"/>
    </w:pPr>
    <w:rPr>
      <w:rFonts w:ascii="Arial" w:eastAsia="Arial" w:hAnsi="Arial" w:cs="Arial"/>
      <w:sz w:val="32"/>
      <w:szCs w:val="32"/>
      <w:lang w:val="en-US"/>
    </w:rPr>
  </w:style>
  <w:style w:type="character" w:customStyle="1" w:styleId="BodyTextChar">
    <w:name w:val="Body Text Char"/>
    <w:basedOn w:val="DefaultParagraphFont"/>
    <w:link w:val="BodyText"/>
    <w:uiPriority w:val="1"/>
    <w:semiHidden/>
    <w:rsid w:val="00D36370"/>
    <w:rPr>
      <w:rFonts w:ascii="Arial" w:eastAsia="Arial" w:hAnsi="Arial" w:cs="Arial"/>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4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Peddie</dc:creator>
  <cp:keywords/>
  <dc:description/>
  <cp:lastModifiedBy>Jackie Nicholls</cp:lastModifiedBy>
  <cp:revision>3</cp:revision>
  <dcterms:created xsi:type="dcterms:W3CDTF">2024-12-18T12:51:00Z</dcterms:created>
  <dcterms:modified xsi:type="dcterms:W3CDTF">2024-12-18T13:04:00Z</dcterms:modified>
</cp:coreProperties>
</file>