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761A5" w14:textId="77777777" w:rsidR="00E521E3" w:rsidRPr="00B43FBB" w:rsidRDefault="00E521E3" w:rsidP="00E521E3">
      <w:pPr>
        <w:pStyle w:val="Header"/>
        <w:rPr>
          <w:b/>
          <w:bCs/>
        </w:rPr>
      </w:pPr>
      <w:r>
        <w:rPr>
          <w:noProof/>
          <w:lang w:eastAsia="en-GB"/>
        </w:rPr>
        <w:drawing>
          <wp:anchor distT="0" distB="0" distL="114300" distR="114300" simplePos="0" relativeHeight="251660288" behindDoc="1" locked="0" layoutInCell="1" allowOverlap="1" wp14:anchorId="2AA1E13E" wp14:editId="1F4AD574">
            <wp:simplePos x="0" y="0"/>
            <wp:positionH relativeFrom="margin">
              <wp:posOffset>2445385</wp:posOffset>
            </wp:positionH>
            <wp:positionV relativeFrom="paragraph">
              <wp:posOffset>317</wp:posOffset>
            </wp:positionV>
            <wp:extent cx="3714750" cy="584791"/>
            <wp:effectExtent l="0" t="0" r="0" b="6350"/>
            <wp:wrapTight wrapText="bothSides">
              <wp:wrapPolygon edited="0">
                <wp:start x="0" y="0"/>
                <wp:lineTo x="0" y="21130"/>
                <wp:lineTo x="21489" y="21130"/>
                <wp:lineTo x="21489" y="0"/>
                <wp:lineTo x="0" y="0"/>
              </wp:wrapPolygon>
            </wp:wrapTight>
            <wp:docPr id="3" name="Picture 3" descr="Surrey Children's Servic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rey Children's Service Academ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0" cy="584791"/>
                    </a:xfrm>
                    <a:prstGeom prst="rect">
                      <a:avLst/>
                    </a:prstGeom>
                    <a:noFill/>
                    <a:ln>
                      <a:noFill/>
                    </a:ln>
                  </pic:spPr>
                </pic:pic>
              </a:graphicData>
            </a:graphic>
          </wp:anchor>
        </w:drawing>
      </w:r>
      <w:r>
        <w:rPr>
          <w:rFonts w:ascii="Arial" w:hAnsi="Arial" w:cs="Arial"/>
          <w:noProof/>
          <w:color w:val="000000"/>
          <w:sz w:val="20"/>
          <w:szCs w:val="20"/>
          <w:lang w:eastAsia="en-GB"/>
        </w:rPr>
        <w:drawing>
          <wp:anchor distT="0" distB="0" distL="114300" distR="114300" simplePos="0" relativeHeight="251659264" behindDoc="1" locked="0" layoutInCell="1" allowOverlap="1" wp14:anchorId="14EB7306" wp14:editId="27A86348">
            <wp:simplePos x="0" y="0"/>
            <wp:positionH relativeFrom="column">
              <wp:posOffset>-433705</wp:posOffset>
            </wp:positionH>
            <wp:positionV relativeFrom="paragraph">
              <wp:posOffset>5080</wp:posOffset>
            </wp:positionV>
            <wp:extent cx="2766695" cy="808355"/>
            <wp:effectExtent l="0" t="0" r="0" b="0"/>
            <wp:wrapTight wrapText="bothSides">
              <wp:wrapPolygon edited="0">
                <wp:start x="0" y="0"/>
                <wp:lineTo x="0" y="20870"/>
                <wp:lineTo x="21417" y="20870"/>
                <wp:lineTo x="21417" y="0"/>
                <wp:lineTo x="0" y="0"/>
              </wp:wrapPolygon>
            </wp:wrapTight>
            <wp:docPr id="23" name="Picture 23" descr="email8 (00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8 (00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766695" cy="808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59F1E7" w14:textId="77777777" w:rsidR="00E521E3" w:rsidRDefault="00E521E3" w:rsidP="00E521E3">
      <w:pPr>
        <w:pStyle w:val="Header"/>
        <w:jc w:val="center"/>
        <w:rPr>
          <w:b/>
          <w:sz w:val="28"/>
          <w:szCs w:val="28"/>
        </w:rPr>
      </w:pPr>
    </w:p>
    <w:p w14:paraId="774A6F93" w14:textId="77777777" w:rsidR="00E521E3" w:rsidRDefault="00E521E3" w:rsidP="00104BCB">
      <w:pPr>
        <w:jc w:val="center"/>
        <w:rPr>
          <w:b/>
          <w:bCs/>
          <w:u w:val="single"/>
        </w:rPr>
      </w:pPr>
    </w:p>
    <w:p w14:paraId="0265EFC1" w14:textId="3551EF77" w:rsidR="00104BCB" w:rsidRPr="00104BCB" w:rsidRDefault="00104BCB" w:rsidP="00104BCB">
      <w:pPr>
        <w:jc w:val="center"/>
        <w:rPr>
          <w:b/>
          <w:bCs/>
          <w:u w:val="single"/>
        </w:rPr>
      </w:pPr>
      <w:r w:rsidRPr="00104BCB">
        <w:rPr>
          <w:b/>
          <w:bCs/>
          <w:u w:val="single"/>
        </w:rPr>
        <w:t xml:space="preserve">Foster Carer Training Pathway </w:t>
      </w:r>
    </w:p>
    <w:p w14:paraId="59CD7658" w14:textId="699DD69E" w:rsidR="00A15CE0" w:rsidRDefault="00104BCB" w:rsidP="00104BCB">
      <w:r>
        <w:t xml:space="preserve">Surrey provides a wealth of training for </w:t>
      </w:r>
      <w:r w:rsidR="00A15CE0">
        <w:t>their</w:t>
      </w:r>
      <w:r>
        <w:t xml:space="preserve"> </w:t>
      </w:r>
      <w:r w:rsidR="00A15CE0">
        <w:t>F</w:t>
      </w:r>
      <w:r>
        <w:t xml:space="preserve">oster </w:t>
      </w:r>
      <w:r w:rsidR="00A15CE0">
        <w:t>C</w:t>
      </w:r>
      <w:r>
        <w:t xml:space="preserve">arers through different platforms. Please find information about how to access these platforms </w:t>
      </w:r>
      <w:r w:rsidR="00DB773C">
        <w:t xml:space="preserve">and Surrey’s credit system </w:t>
      </w:r>
      <w:r>
        <w:t>on the SharePoint Learning and Development page</w:t>
      </w:r>
      <w:r w:rsidR="00DB773C">
        <w:t>: (</w:t>
      </w:r>
      <w:hyperlink r:id="rId9" w:history="1">
        <w:r w:rsidR="00A15CE0" w:rsidRPr="0039755A">
          <w:rPr>
            <w:rStyle w:val="Hyperlink"/>
          </w:rPr>
          <w:t>https://orbispartnerships.sharepoint.com/sites/surrey_fostering/SitePages/Learning-%26-Development.aspx</w:t>
        </w:r>
      </w:hyperlink>
      <w:r w:rsidR="00A15CE0">
        <w:t>)</w:t>
      </w:r>
    </w:p>
    <w:p w14:paraId="1DE00F5E" w14:textId="77777777" w:rsidR="00104BCB" w:rsidRDefault="00104BCB" w:rsidP="00104BCB">
      <w:r>
        <w:t>The table below provides details of Mandatory and Next Steps training. This will be reviewed and updated annually. In addition to the training below there are more specialised courses available which may be identified as relevant to the fostering household.</w:t>
      </w:r>
    </w:p>
    <w:tbl>
      <w:tblPr>
        <w:tblStyle w:val="TableGrid"/>
        <w:tblW w:w="0" w:type="auto"/>
        <w:tblLook w:val="04A0" w:firstRow="1" w:lastRow="0" w:firstColumn="1" w:lastColumn="0" w:noHBand="0" w:noVBand="1"/>
      </w:tblPr>
      <w:tblGrid>
        <w:gridCol w:w="2254"/>
        <w:gridCol w:w="3128"/>
        <w:gridCol w:w="1380"/>
        <w:gridCol w:w="2254"/>
      </w:tblGrid>
      <w:tr w:rsidR="00104BCB" w14:paraId="14E63046" w14:textId="77777777" w:rsidTr="00F73982">
        <w:tc>
          <w:tcPr>
            <w:tcW w:w="2254" w:type="dxa"/>
            <w:tcBorders>
              <w:bottom w:val="single" w:sz="4" w:space="0" w:color="auto"/>
            </w:tcBorders>
          </w:tcPr>
          <w:p w14:paraId="745B4BA0" w14:textId="77777777" w:rsidR="00104BCB" w:rsidRDefault="00104BCB" w:rsidP="00104BCB"/>
        </w:tc>
        <w:tc>
          <w:tcPr>
            <w:tcW w:w="3128" w:type="dxa"/>
          </w:tcPr>
          <w:p w14:paraId="6D712877" w14:textId="3F454EE6" w:rsidR="00104BCB" w:rsidRDefault="00104BCB" w:rsidP="00104BCB">
            <w:pPr>
              <w:jc w:val="center"/>
            </w:pPr>
            <w:r w:rsidRPr="00094592">
              <w:rPr>
                <w:b/>
                <w:bCs/>
              </w:rPr>
              <w:t>Training Title</w:t>
            </w:r>
          </w:p>
        </w:tc>
        <w:tc>
          <w:tcPr>
            <w:tcW w:w="1380" w:type="dxa"/>
          </w:tcPr>
          <w:p w14:paraId="63FA3137" w14:textId="103F09FD" w:rsidR="00104BCB" w:rsidRDefault="00104BCB" w:rsidP="00104BCB">
            <w:pPr>
              <w:jc w:val="center"/>
              <w:rPr>
                <w:b/>
                <w:bCs/>
              </w:rPr>
            </w:pPr>
            <w:r>
              <w:rPr>
                <w:b/>
                <w:bCs/>
              </w:rPr>
              <w:t>Online</w:t>
            </w:r>
            <w:r w:rsidRPr="00104BCB">
              <w:t xml:space="preserve"> or</w:t>
            </w:r>
          </w:p>
          <w:p w14:paraId="292A5A70" w14:textId="6EBD01C7" w:rsidR="00104BCB" w:rsidRDefault="00104BCB" w:rsidP="00104BCB">
            <w:pPr>
              <w:jc w:val="center"/>
            </w:pPr>
            <w:r>
              <w:rPr>
                <w:b/>
                <w:bCs/>
              </w:rPr>
              <w:t>In Person</w:t>
            </w:r>
          </w:p>
        </w:tc>
        <w:tc>
          <w:tcPr>
            <w:tcW w:w="2254" w:type="dxa"/>
          </w:tcPr>
          <w:p w14:paraId="58DC423E" w14:textId="0BD9B94A" w:rsidR="00104BCB" w:rsidRDefault="00104BCB" w:rsidP="00104BCB">
            <w:pPr>
              <w:jc w:val="center"/>
            </w:pPr>
            <w:r w:rsidRPr="00094592">
              <w:rPr>
                <w:b/>
                <w:bCs/>
              </w:rPr>
              <w:t>Platform</w:t>
            </w:r>
          </w:p>
        </w:tc>
      </w:tr>
      <w:tr w:rsidR="00754179" w14:paraId="69740619" w14:textId="77777777" w:rsidTr="00F73982">
        <w:tc>
          <w:tcPr>
            <w:tcW w:w="2254" w:type="dxa"/>
            <w:tcBorders>
              <w:bottom w:val="nil"/>
            </w:tcBorders>
          </w:tcPr>
          <w:p w14:paraId="050AF717" w14:textId="77777777" w:rsidR="00754179" w:rsidRPr="00104BCB" w:rsidRDefault="00754179" w:rsidP="00104BCB">
            <w:pPr>
              <w:rPr>
                <w:b/>
                <w:bCs/>
              </w:rPr>
            </w:pPr>
          </w:p>
        </w:tc>
        <w:tc>
          <w:tcPr>
            <w:tcW w:w="3128" w:type="dxa"/>
          </w:tcPr>
          <w:p w14:paraId="10B5D465" w14:textId="5201667F" w:rsidR="00754179" w:rsidRDefault="00754179" w:rsidP="00104BCB">
            <w:r>
              <w:t>Skills to Foster</w:t>
            </w:r>
          </w:p>
        </w:tc>
        <w:tc>
          <w:tcPr>
            <w:tcW w:w="1380" w:type="dxa"/>
          </w:tcPr>
          <w:p w14:paraId="2AA1F285" w14:textId="1AA3F757" w:rsidR="00754179" w:rsidRDefault="00754179" w:rsidP="00104BCB">
            <w:r>
              <w:t>Either</w:t>
            </w:r>
          </w:p>
        </w:tc>
        <w:tc>
          <w:tcPr>
            <w:tcW w:w="2254" w:type="dxa"/>
          </w:tcPr>
          <w:p w14:paraId="21E1AB44" w14:textId="1B323F92" w:rsidR="00754179" w:rsidRDefault="00754179" w:rsidP="00104BCB">
            <w:r>
              <w:t>By Assessing SSW or Olive</w:t>
            </w:r>
          </w:p>
        </w:tc>
      </w:tr>
      <w:tr w:rsidR="00104BCB" w14:paraId="0C60D3E5" w14:textId="77777777" w:rsidTr="00F73982">
        <w:tc>
          <w:tcPr>
            <w:tcW w:w="2254" w:type="dxa"/>
            <w:vMerge w:val="restart"/>
            <w:tcBorders>
              <w:top w:val="nil"/>
            </w:tcBorders>
          </w:tcPr>
          <w:p w14:paraId="0AA9FB55" w14:textId="77777777" w:rsidR="00104BCB" w:rsidRPr="00104BCB" w:rsidRDefault="00104BCB" w:rsidP="00104BCB">
            <w:pPr>
              <w:rPr>
                <w:b/>
                <w:bCs/>
              </w:rPr>
            </w:pPr>
            <w:r w:rsidRPr="00104BCB">
              <w:rPr>
                <w:b/>
                <w:bCs/>
              </w:rPr>
              <w:t>Mandatory</w:t>
            </w:r>
          </w:p>
          <w:p w14:paraId="361B95C4" w14:textId="77777777" w:rsidR="00104BCB" w:rsidRPr="00104BCB" w:rsidRDefault="00104BCB" w:rsidP="00104BCB">
            <w:pPr>
              <w:rPr>
                <w:b/>
                <w:bCs/>
              </w:rPr>
            </w:pPr>
            <w:r w:rsidRPr="00104BCB">
              <w:rPr>
                <w:b/>
                <w:bCs/>
              </w:rPr>
              <w:t>Pre-approval</w:t>
            </w:r>
          </w:p>
          <w:p w14:paraId="706D98C7" w14:textId="77777777" w:rsidR="00104BCB" w:rsidRDefault="00104BCB" w:rsidP="00104BCB"/>
          <w:p w14:paraId="5B4D4848" w14:textId="77777777" w:rsidR="00104BCB" w:rsidRDefault="00104BCB" w:rsidP="00104BCB">
            <w:r>
              <w:t>(or as a one off if added since approval)</w:t>
            </w:r>
          </w:p>
          <w:p w14:paraId="5DD6A88C" w14:textId="77777777" w:rsidR="00104BCB" w:rsidRDefault="00104BCB" w:rsidP="00104BCB"/>
        </w:tc>
        <w:tc>
          <w:tcPr>
            <w:tcW w:w="3128" w:type="dxa"/>
          </w:tcPr>
          <w:p w14:paraId="0F0CE8C4" w14:textId="33F83D78" w:rsidR="00104BCB" w:rsidRDefault="00104BCB" w:rsidP="00104BCB">
            <w:r>
              <w:t>Recording</w:t>
            </w:r>
          </w:p>
        </w:tc>
        <w:tc>
          <w:tcPr>
            <w:tcW w:w="1380" w:type="dxa"/>
          </w:tcPr>
          <w:p w14:paraId="58779A7E" w14:textId="77777777" w:rsidR="00104BCB" w:rsidRDefault="00104BCB" w:rsidP="00104BCB">
            <w:r>
              <w:t>Online</w:t>
            </w:r>
          </w:p>
          <w:p w14:paraId="7D4A5BE0" w14:textId="2AACE120" w:rsidR="00104BCB" w:rsidRDefault="00104BCB" w:rsidP="00104BCB"/>
        </w:tc>
        <w:tc>
          <w:tcPr>
            <w:tcW w:w="2254" w:type="dxa"/>
          </w:tcPr>
          <w:p w14:paraId="1D826731" w14:textId="77777777" w:rsidR="00104BCB" w:rsidRDefault="00104BCB" w:rsidP="00104BCB">
            <w:r>
              <w:t>Link sent by Skills team</w:t>
            </w:r>
          </w:p>
          <w:p w14:paraId="28B394D1" w14:textId="77777777" w:rsidR="00104BCB" w:rsidRDefault="00104BCB" w:rsidP="00104BCB"/>
        </w:tc>
      </w:tr>
      <w:tr w:rsidR="00104BCB" w14:paraId="78130E26" w14:textId="77777777" w:rsidTr="00104BCB">
        <w:tc>
          <w:tcPr>
            <w:tcW w:w="2254" w:type="dxa"/>
            <w:vMerge/>
          </w:tcPr>
          <w:p w14:paraId="79ADB3FB" w14:textId="77777777" w:rsidR="00104BCB" w:rsidRDefault="00104BCB"/>
        </w:tc>
        <w:tc>
          <w:tcPr>
            <w:tcW w:w="3128" w:type="dxa"/>
          </w:tcPr>
          <w:p w14:paraId="17DEA271" w14:textId="58C24BF8" w:rsidR="00104BCB" w:rsidRDefault="00104BCB">
            <w:r>
              <w:t>Prevent</w:t>
            </w:r>
          </w:p>
        </w:tc>
        <w:tc>
          <w:tcPr>
            <w:tcW w:w="1380" w:type="dxa"/>
          </w:tcPr>
          <w:p w14:paraId="530A7F13" w14:textId="15A70AA7" w:rsidR="00104BCB" w:rsidRDefault="00104BCB">
            <w:r>
              <w:t>Online</w:t>
            </w:r>
          </w:p>
        </w:tc>
        <w:tc>
          <w:tcPr>
            <w:tcW w:w="2254" w:type="dxa"/>
          </w:tcPr>
          <w:p w14:paraId="273A6E62" w14:textId="77777777" w:rsidR="00104BCB" w:rsidRDefault="00104BCB">
            <w:r>
              <w:t>Olive</w:t>
            </w:r>
            <w:r w:rsidR="00592596">
              <w:t xml:space="preserve"> as well as</w:t>
            </w:r>
          </w:p>
          <w:p w14:paraId="54B9D451" w14:textId="3D1CDE3D" w:rsidR="00592596" w:rsidRDefault="00592596">
            <w:hyperlink r:id="rId10" w:tgtFrame="_blank" w:tooltip="https://www.support-people-susceptible-to-radicalisation.service.gov.uk/" w:history="1">
              <w:r w:rsidRPr="00592596">
                <w:rPr>
                  <w:rStyle w:val="Hyperlink"/>
                </w:rPr>
                <w:t>Prevent duty training: Learn how to support people susceptible to radicalisation | Prevent duty training</w:t>
              </w:r>
            </w:hyperlink>
          </w:p>
        </w:tc>
      </w:tr>
      <w:tr w:rsidR="00104BCB" w14:paraId="4767BC46" w14:textId="77777777" w:rsidTr="00104BCB">
        <w:tc>
          <w:tcPr>
            <w:tcW w:w="2254" w:type="dxa"/>
            <w:vMerge/>
          </w:tcPr>
          <w:p w14:paraId="0E12C922" w14:textId="77777777" w:rsidR="00104BCB" w:rsidRDefault="00104BCB"/>
        </w:tc>
        <w:tc>
          <w:tcPr>
            <w:tcW w:w="3128" w:type="dxa"/>
          </w:tcPr>
          <w:p w14:paraId="01BAE49D" w14:textId="0BAB7113" w:rsidR="00104BCB" w:rsidRDefault="00104BCB">
            <w:r>
              <w:t>Surr</w:t>
            </w:r>
            <w:r w:rsidR="00CA5B78">
              <w:t xml:space="preserve">ey </w:t>
            </w:r>
            <w:r>
              <w:t xml:space="preserve">Working together to Safeguard </w:t>
            </w:r>
            <w:r w:rsidR="00A15CE0">
              <w:t>C</w:t>
            </w:r>
            <w:r>
              <w:t>hildren</w:t>
            </w:r>
          </w:p>
        </w:tc>
        <w:tc>
          <w:tcPr>
            <w:tcW w:w="1380" w:type="dxa"/>
          </w:tcPr>
          <w:p w14:paraId="79E1048B" w14:textId="01D2767F" w:rsidR="00104BCB" w:rsidRDefault="00104BCB">
            <w:r>
              <w:t>Online</w:t>
            </w:r>
          </w:p>
        </w:tc>
        <w:tc>
          <w:tcPr>
            <w:tcW w:w="2254" w:type="dxa"/>
          </w:tcPr>
          <w:p w14:paraId="48783A77" w14:textId="2FAE190B" w:rsidR="00104BCB" w:rsidRDefault="00104BCB">
            <w:r>
              <w:t>Link sent by Skills team</w:t>
            </w:r>
          </w:p>
        </w:tc>
      </w:tr>
      <w:tr w:rsidR="00F73982" w14:paraId="4B249A8C" w14:textId="77777777" w:rsidTr="00104BCB">
        <w:tc>
          <w:tcPr>
            <w:tcW w:w="2254" w:type="dxa"/>
            <w:vMerge/>
          </w:tcPr>
          <w:p w14:paraId="71AEA97C" w14:textId="77777777" w:rsidR="00F73982" w:rsidRDefault="00F73982"/>
        </w:tc>
        <w:tc>
          <w:tcPr>
            <w:tcW w:w="3128" w:type="dxa"/>
          </w:tcPr>
          <w:p w14:paraId="54A8F501" w14:textId="23E85D33" w:rsidR="00F73982" w:rsidRDefault="00F73982" w:rsidP="00104BCB">
            <w:r>
              <w:t>Equality, Diversity and Cultural Competence</w:t>
            </w:r>
          </w:p>
        </w:tc>
        <w:tc>
          <w:tcPr>
            <w:tcW w:w="1380" w:type="dxa"/>
          </w:tcPr>
          <w:p w14:paraId="70CC040C" w14:textId="244C3802" w:rsidR="00F73982" w:rsidRDefault="00F73982">
            <w:r>
              <w:t>Online</w:t>
            </w:r>
          </w:p>
        </w:tc>
        <w:tc>
          <w:tcPr>
            <w:tcW w:w="2254" w:type="dxa"/>
          </w:tcPr>
          <w:p w14:paraId="5DC434A6" w14:textId="1B0D6D56" w:rsidR="00F73982" w:rsidRDefault="00F73982">
            <w:r>
              <w:t>Training Hub</w:t>
            </w:r>
          </w:p>
        </w:tc>
      </w:tr>
      <w:tr w:rsidR="00F73982" w14:paraId="346C97A0" w14:textId="77777777" w:rsidTr="00F73982">
        <w:tc>
          <w:tcPr>
            <w:tcW w:w="2254" w:type="dxa"/>
            <w:tcBorders>
              <w:bottom w:val="nil"/>
            </w:tcBorders>
          </w:tcPr>
          <w:p w14:paraId="47370387" w14:textId="45A868A4" w:rsidR="00F73982" w:rsidRPr="00F73982" w:rsidRDefault="00F73982" w:rsidP="00F73982">
            <w:pPr>
              <w:rPr>
                <w:b/>
                <w:bCs/>
              </w:rPr>
            </w:pPr>
            <w:r w:rsidRPr="00F73982">
              <w:rPr>
                <w:b/>
                <w:bCs/>
              </w:rPr>
              <w:t>Mandatory (one off)</w:t>
            </w:r>
          </w:p>
        </w:tc>
        <w:tc>
          <w:tcPr>
            <w:tcW w:w="3128" w:type="dxa"/>
          </w:tcPr>
          <w:p w14:paraId="248F2C1C" w14:textId="48AA8306" w:rsidR="00F73982" w:rsidRDefault="00F73982" w:rsidP="00F73982">
            <w:r>
              <w:t>Our Shoes – respect</w:t>
            </w:r>
          </w:p>
        </w:tc>
        <w:tc>
          <w:tcPr>
            <w:tcW w:w="1380" w:type="dxa"/>
          </w:tcPr>
          <w:p w14:paraId="239BEE63" w14:textId="27C8051E" w:rsidR="00F73982" w:rsidRDefault="00F73982" w:rsidP="00F73982">
            <w:r>
              <w:t>Either</w:t>
            </w:r>
          </w:p>
        </w:tc>
        <w:tc>
          <w:tcPr>
            <w:tcW w:w="2254" w:type="dxa"/>
          </w:tcPr>
          <w:p w14:paraId="301518FE" w14:textId="257CB242" w:rsidR="00F73982" w:rsidRDefault="00F73982" w:rsidP="00F73982">
            <w:r>
              <w:t>Olive</w:t>
            </w:r>
          </w:p>
        </w:tc>
      </w:tr>
      <w:tr w:rsidR="00F73982" w14:paraId="6A7D9513" w14:textId="77777777" w:rsidTr="00F73982">
        <w:tc>
          <w:tcPr>
            <w:tcW w:w="2254" w:type="dxa"/>
            <w:tcBorders>
              <w:top w:val="nil"/>
            </w:tcBorders>
          </w:tcPr>
          <w:p w14:paraId="20191113" w14:textId="77777777" w:rsidR="00F73982" w:rsidRDefault="00F73982" w:rsidP="00F73982"/>
        </w:tc>
        <w:tc>
          <w:tcPr>
            <w:tcW w:w="3128" w:type="dxa"/>
          </w:tcPr>
          <w:p w14:paraId="7CB0D207" w14:textId="5FB76D04" w:rsidR="00F73982" w:rsidRDefault="00F73982" w:rsidP="00F73982">
            <w:r>
              <w:t>Understanding behaviour of children and young people</w:t>
            </w:r>
          </w:p>
        </w:tc>
        <w:tc>
          <w:tcPr>
            <w:tcW w:w="1380" w:type="dxa"/>
          </w:tcPr>
          <w:p w14:paraId="2676455D" w14:textId="1ADE2027" w:rsidR="00F73982" w:rsidRDefault="00F73982" w:rsidP="00F73982">
            <w:r>
              <w:t>Online</w:t>
            </w:r>
          </w:p>
        </w:tc>
        <w:tc>
          <w:tcPr>
            <w:tcW w:w="2254" w:type="dxa"/>
          </w:tcPr>
          <w:p w14:paraId="224FCD24" w14:textId="568428A5" w:rsidR="00F73982" w:rsidRDefault="00F73982" w:rsidP="00F73982">
            <w:r>
              <w:t>Olive</w:t>
            </w:r>
          </w:p>
        </w:tc>
      </w:tr>
      <w:tr w:rsidR="00CA5B78" w14:paraId="557CFAB1" w14:textId="77777777" w:rsidTr="00CA5B78">
        <w:tc>
          <w:tcPr>
            <w:tcW w:w="2254" w:type="dxa"/>
            <w:vMerge w:val="restart"/>
          </w:tcPr>
          <w:p w14:paraId="31575D2D" w14:textId="77777777" w:rsidR="00CA5B78" w:rsidRPr="00CA5B78" w:rsidRDefault="00CA5B78" w:rsidP="00CA5B78">
            <w:pPr>
              <w:rPr>
                <w:b/>
                <w:bCs/>
              </w:rPr>
            </w:pPr>
            <w:r w:rsidRPr="00CA5B78">
              <w:rPr>
                <w:b/>
                <w:bCs/>
              </w:rPr>
              <w:t>Mandatory</w:t>
            </w:r>
          </w:p>
          <w:p w14:paraId="7F9E5F50" w14:textId="77777777" w:rsidR="00CA5B78" w:rsidRPr="00CA5B78" w:rsidRDefault="00CA5B78" w:rsidP="00CA5B78">
            <w:pPr>
              <w:rPr>
                <w:b/>
                <w:bCs/>
              </w:rPr>
            </w:pPr>
            <w:r w:rsidRPr="00CA5B78">
              <w:rPr>
                <w:b/>
                <w:bCs/>
              </w:rPr>
              <w:t>(every 3 years)</w:t>
            </w:r>
          </w:p>
          <w:p w14:paraId="79BB7A58" w14:textId="77777777" w:rsidR="00CA5B78" w:rsidRDefault="00CA5B78" w:rsidP="00CA5B78"/>
          <w:p w14:paraId="64AC0890" w14:textId="77777777" w:rsidR="00CA5B78" w:rsidRDefault="00CA5B78" w:rsidP="00CA5B78"/>
        </w:tc>
        <w:tc>
          <w:tcPr>
            <w:tcW w:w="3128" w:type="dxa"/>
          </w:tcPr>
          <w:p w14:paraId="577694F7" w14:textId="23B3DFBE" w:rsidR="00CA5B78" w:rsidRDefault="00CA5B78" w:rsidP="00CA5B78">
            <w:r>
              <w:t xml:space="preserve">First Aid for Childrens workforce and Foster Carers </w:t>
            </w:r>
          </w:p>
          <w:p w14:paraId="36D15F25" w14:textId="1EE63D2D" w:rsidR="00CA5B78" w:rsidRDefault="00CA5B78" w:rsidP="00CA5B78"/>
        </w:tc>
        <w:tc>
          <w:tcPr>
            <w:tcW w:w="1380" w:type="dxa"/>
          </w:tcPr>
          <w:p w14:paraId="3F46D27E" w14:textId="27E00A3E" w:rsidR="00CA5B78" w:rsidRDefault="00CA5B78" w:rsidP="00CA5B78">
            <w:r>
              <w:t>In Person</w:t>
            </w:r>
          </w:p>
          <w:p w14:paraId="193BD853" w14:textId="77777777" w:rsidR="00CA5B78" w:rsidRDefault="00CA5B78" w:rsidP="00CA5B78"/>
        </w:tc>
        <w:tc>
          <w:tcPr>
            <w:tcW w:w="2254" w:type="dxa"/>
          </w:tcPr>
          <w:p w14:paraId="7E3B1C36" w14:textId="77777777" w:rsidR="00CA5B78" w:rsidRDefault="00CA5B78" w:rsidP="00CA5B78">
            <w:r>
              <w:t>Olive</w:t>
            </w:r>
          </w:p>
          <w:p w14:paraId="3CB6483E" w14:textId="77777777" w:rsidR="00CA5B78" w:rsidRDefault="00CA5B78" w:rsidP="00CA5B78"/>
          <w:p w14:paraId="27E69F60" w14:textId="01C5AA1D" w:rsidR="00CA5B78" w:rsidRDefault="00CA5B78" w:rsidP="00CA5B78"/>
        </w:tc>
      </w:tr>
      <w:tr w:rsidR="00CA5B78" w14:paraId="207D92B1" w14:textId="77777777" w:rsidTr="00CA5B78">
        <w:tc>
          <w:tcPr>
            <w:tcW w:w="2254" w:type="dxa"/>
            <w:vMerge/>
          </w:tcPr>
          <w:p w14:paraId="36AA49D1" w14:textId="77777777" w:rsidR="00CA5B78" w:rsidRDefault="00CA5B78" w:rsidP="00CA5B78"/>
        </w:tc>
        <w:tc>
          <w:tcPr>
            <w:tcW w:w="3128" w:type="dxa"/>
          </w:tcPr>
          <w:p w14:paraId="3DDEB7E2" w14:textId="65713E9E" w:rsidR="00CA5B78" w:rsidRDefault="0094449B" w:rsidP="00CA5B78">
            <w:r w:rsidRPr="0094449B">
              <w:t>Medication Level 2 Foster carer England</w:t>
            </w:r>
          </w:p>
        </w:tc>
        <w:tc>
          <w:tcPr>
            <w:tcW w:w="1380" w:type="dxa"/>
          </w:tcPr>
          <w:p w14:paraId="24413497" w14:textId="56800779" w:rsidR="00CA5B78" w:rsidRDefault="00CA5B78" w:rsidP="00CA5B78">
            <w:r>
              <w:t>Online</w:t>
            </w:r>
          </w:p>
        </w:tc>
        <w:tc>
          <w:tcPr>
            <w:tcW w:w="2254" w:type="dxa"/>
          </w:tcPr>
          <w:p w14:paraId="748B5660" w14:textId="498342AD" w:rsidR="00CA5B78" w:rsidRDefault="00CA5B78" w:rsidP="00CA5B78">
            <w:r>
              <w:t>Training Hub</w:t>
            </w:r>
          </w:p>
        </w:tc>
      </w:tr>
      <w:tr w:rsidR="00754179" w14:paraId="7D7E4DB8" w14:textId="77777777" w:rsidTr="00CA5B78">
        <w:tc>
          <w:tcPr>
            <w:tcW w:w="2254" w:type="dxa"/>
            <w:vMerge/>
          </w:tcPr>
          <w:p w14:paraId="0C7166D9" w14:textId="77777777" w:rsidR="00754179" w:rsidRDefault="00754179" w:rsidP="00CA5B78"/>
        </w:tc>
        <w:tc>
          <w:tcPr>
            <w:tcW w:w="3128" w:type="dxa"/>
          </w:tcPr>
          <w:p w14:paraId="75833E70" w14:textId="057586FD" w:rsidR="00754179" w:rsidRDefault="00754179" w:rsidP="00CA5B78">
            <w:r>
              <w:t>Working Together to Safeguard Children</w:t>
            </w:r>
          </w:p>
        </w:tc>
        <w:tc>
          <w:tcPr>
            <w:tcW w:w="1380" w:type="dxa"/>
          </w:tcPr>
          <w:p w14:paraId="46FF43F3" w14:textId="06BBE9BF" w:rsidR="00754179" w:rsidRDefault="00754179" w:rsidP="00CA5B78">
            <w:r>
              <w:t>Online</w:t>
            </w:r>
          </w:p>
        </w:tc>
        <w:tc>
          <w:tcPr>
            <w:tcW w:w="2254" w:type="dxa"/>
          </w:tcPr>
          <w:p w14:paraId="49DEA575" w14:textId="746D87AA" w:rsidR="00754179" w:rsidRDefault="00754179" w:rsidP="00CA5B78">
            <w:r>
              <w:t>Olive</w:t>
            </w:r>
          </w:p>
        </w:tc>
      </w:tr>
      <w:tr w:rsidR="00754179" w14:paraId="09F0DD96" w14:textId="77777777" w:rsidTr="00CA5B78">
        <w:tc>
          <w:tcPr>
            <w:tcW w:w="2254" w:type="dxa"/>
            <w:vMerge/>
          </w:tcPr>
          <w:p w14:paraId="71789256" w14:textId="77777777" w:rsidR="00754179" w:rsidRDefault="00754179" w:rsidP="00CA5B78"/>
        </w:tc>
        <w:tc>
          <w:tcPr>
            <w:tcW w:w="3128" w:type="dxa"/>
          </w:tcPr>
          <w:p w14:paraId="3992EF3E" w14:textId="2CDA2DFB" w:rsidR="00754179" w:rsidRDefault="00754179" w:rsidP="00CA5B78">
            <w:r>
              <w:t>Risk Management and Safer Care Fostering</w:t>
            </w:r>
          </w:p>
        </w:tc>
        <w:tc>
          <w:tcPr>
            <w:tcW w:w="1380" w:type="dxa"/>
          </w:tcPr>
          <w:p w14:paraId="54F0FD0E" w14:textId="52F01D43" w:rsidR="00754179" w:rsidRDefault="00754179" w:rsidP="00CA5B78">
            <w:r>
              <w:t>Online</w:t>
            </w:r>
          </w:p>
        </w:tc>
        <w:tc>
          <w:tcPr>
            <w:tcW w:w="2254" w:type="dxa"/>
          </w:tcPr>
          <w:p w14:paraId="3C28F2A1" w14:textId="613497F9" w:rsidR="00754179" w:rsidRDefault="00754179" w:rsidP="00CA5B78">
            <w:r>
              <w:t>Training Hub</w:t>
            </w:r>
          </w:p>
        </w:tc>
      </w:tr>
      <w:tr w:rsidR="00754179" w14:paraId="7877EB14" w14:textId="77777777" w:rsidTr="00CA5B78">
        <w:tc>
          <w:tcPr>
            <w:tcW w:w="2254" w:type="dxa"/>
            <w:vMerge/>
          </w:tcPr>
          <w:p w14:paraId="787187D3" w14:textId="77777777" w:rsidR="00754179" w:rsidRDefault="00754179" w:rsidP="00CA5B78"/>
        </w:tc>
        <w:tc>
          <w:tcPr>
            <w:tcW w:w="3128" w:type="dxa"/>
          </w:tcPr>
          <w:p w14:paraId="36749CAB" w14:textId="40750233" w:rsidR="00754179" w:rsidRDefault="00754179" w:rsidP="00CA5B78">
            <w:r>
              <w:rPr>
                <w:i/>
                <w:iCs/>
              </w:rPr>
              <w:t>Safeguarding disabled children (where relevant)</w:t>
            </w:r>
          </w:p>
        </w:tc>
        <w:tc>
          <w:tcPr>
            <w:tcW w:w="1380" w:type="dxa"/>
          </w:tcPr>
          <w:p w14:paraId="32AB1F11" w14:textId="78B31EA7" w:rsidR="00754179" w:rsidRDefault="00754179" w:rsidP="00CA5B78">
            <w:r>
              <w:t>Online</w:t>
            </w:r>
          </w:p>
        </w:tc>
        <w:tc>
          <w:tcPr>
            <w:tcW w:w="2254" w:type="dxa"/>
          </w:tcPr>
          <w:p w14:paraId="69D3ABEF" w14:textId="00CA976A" w:rsidR="00754179" w:rsidRDefault="00754179" w:rsidP="00CA5B78">
            <w:r>
              <w:t>Olive</w:t>
            </w:r>
          </w:p>
        </w:tc>
      </w:tr>
    </w:tbl>
    <w:p w14:paraId="33EE8F8D" w14:textId="77777777" w:rsidR="00104BCB" w:rsidRDefault="00104BCB"/>
    <w:tbl>
      <w:tblPr>
        <w:tblStyle w:val="TableGrid"/>
        <w:tblW w:w="0" w:type="auto"/>
        <w:tblLook w:val="04A0" w:firstRow="1" w:lastRow="0" w:firstColumn="1" w:lastColumn="0" w:noHBand="0" w:noVBand="1"/>
      </w:tblPr>
      <w:tblGrid>
        <w:gridCol w:w="2254"/>
        <w:gridCol w:w="3128"/>
        <w:gridCol w:w="1380"/>
        <w:gridCol w:w="2254"/>
      </w:tblGrid>
      <w:tr w:rsidR="00CA5B78" w14:paraId="0B0F7259" w14:textId="77777777" w:rsidTr="00CA5B78">
        <w:tc>
          <w:tcPr>
            <w:tcW w:w="2254" w:type="dxa"/>
          </w:tcPr>
          <w:p w14:paraId="188DBD73" w14:textId="77777777" w:rsidR="00CA5B78" w:rsidRDefault="00CA5B78" w:rsidP="00CA5B78"/>
        </w:tc>
        <w:tc>
          <w:tcPr>
            <w:tcW w:w="3128" w:type="dxa"/>
          </w:tcPr>
          <w:p w14:paraId="10A99A48" w14:textId="6EA2E819" w:rsidR="00CA5B78" w:rsidRDefault="00CA5B78" w:rsidP="00CA5B78">
            <w:pPr>
              <w:jc w:val="center"/>
            </w:pPr>
            <w:r w:rsidRPr="00094592">
              <w:rPr>
                <w:b/>
                <w:bCs/>
              </w:rPr>
              <w:t>Training Title</w:t>
            </w:r>
          </w:p>
        </w:tc>
        <w:tc>
          <w:tcPr>
            <w:tcW w:w="1380" w:type="dxa"/>
          </w:tcPr>
          <w:p w14:paraId="7AAEFA18" w14:textId="77777777" w:rsidR="00CA5B78" w:rsidRDefault="00CA5B78" w:rsidP="00CA5B78">
            <w:pPr>
              <w:jc w:val="center"/>
              <w:rPr>
                <w:b/>
                <w:bCs/>
              </w:rPr>
            </w:pPr>
            <w:r>
              <w:rPr>
                <w:b/>
                <w:bCs/>
              </w:rPr>
              <w:t>Online</w:t>
            </w:r>
            <w:r w:rsidRPr="00104BCB">
              <w:t xml:space="preserve"> or</w:t>
            </w:r>
          </w:p>
          <w:p w14:paraId="559063CB" w14:textId="25BD6408" w:rsidR="00CA5B78" w:rsidRDefault="00CA5B78" w:rsidP="00CA5B78">
            <w:pPr>
              <w:jc w:val="center"/>
            </w:pPr>
            <w:r>
              <w:rPr>
                <w:b/>
                <w:bCs/>
              </w:rPr>
              <w:t>In Person</w:t>
            </w:r>
          </w:p>
        </w:tc>
        <w:tc>
          <w:tcPr>
            <w:tcW w:w="2254" w:type="dxa"/>
          </w:tcPr>
          <w:p w14:paraId="1F513FF6" w14:textId="6DB33D60" w:rsidR="00CA5B78" w:rsidRDefault="00CA5B78" w:rsidP="00CA5B78">
            <w:pPr>
              <w:jc w:val="center"/>
            </w:pPr>
            <w:r w:rsidRPr="00094592">
              <w:rPr>
                <w:b/>
                <w:bCs/>
              </w:rPr>
              <w:t>Platform</w:t>
            </w:r>
          </w:p>
        </w:tc>
      </w:tr>
      <w:tr w:rsidR="00F67A6E" w14:paraId="608F99EB" w14:textId="77777777" w:rsidTr="00CA5B78">
        <w:tc>
          <w:tcPr>
            <w:tcW w:w="2254" w:type="dxa"/>
            <w:vMerge w:val="restart"/>
          </w:tcPr>
          <w:p w14:paraId="454F0F73" w14:textId="08757311" w:rsidR="00F67A6E" w:rsidRPr="007A0C01" w:rsidRDefault="00F67A6E" w:rsidP="00CA5B78">
            <w:pPr>
              <w:rPr>
                <w:b/>
                <w:bCs/>
              </w:rPr>
            </w:pPr>
            <w:r w:rsidRPr="007A0C01">
              <w:rPr>
                <w:b/>
                <w:bCs/>
              </w:rPr>
              <w:t>Next Step</w:t>
            </w:r>
            <w:r>
              <w:rPr>
                <w:b/>
                <w:bCs/>
              </w:rPr>
              <w:t>s</w:t>
            </w:r>
          </w:p>
          <w:p w14:paraId="0510956F" w14:textId="77777777" w:rsidR="00F67A6E" w:rsidRDefault="00F67A6E" w:rsidP="00CA5B78">
            <w:r>
              <w:t>(suggested training, relevant to most Foster Carers)</w:t>
            </w:r>
          </w:p>
          <w:p w14:paraId="684170F4" w14:textId="77777777" w:rsidR="00F67A6E" w:rsidRDefault="00F67A6E" w:rsidP="00CA5B78"/>
          <w:p w14:paraId="6406A455" w14:textId="77777777" w:rsidR="00F67A6E" w:rsidRDefault="00F67A6E" w:rsidP="00CA5B78"/>
          <w:p w14:paraId="1049D53F" w14:textId="77777777" w:rsidR="00F67A6E" w:rsidRDefault="00F67A6E" w:rsidP="00CA5B78"/>
          <w:p w14:paraId="73130E51" w14:textId="77777777" w:rsidR="00F67A6E" w:rsidRDefault="00F67A6E" w:rsidP="00CA5B78"/>
          <w:p w14:paraId="093544BA" w14:textId="77777777" w:rsidR="00F67A6E" w:rsidRDefault="00F67A6E" w:rsidP="00CA5B78"/>
          <w:p w14:paraId="46B31F68" w14:textId="77777777" w:rsidR="00F67A6E" w:rsidRDefault="00F67A6E" w:rsidP="00CA5B78"/>
          <w:p w14:paraId="0C03CBC2" w14:textId="77777777" w:rsidR="00F67A6E" w:rsidRDefault="00F67A6E" w:rsidP="00CA5B78"/>
          <w:p w14:paraId="6069544C" w14:textId="77777777" w:rsidR="00F67A6E" w:rsidRDefault="00F67A6E" w:rsidP="00CA5B78"/>
          <w:p w14:paraId="31ECD9B2" w14:textId="77777777" w:rsidR="00F67A6E" w:rsidRDefault="00F67A6E" w:rsidP="00CA5B78"/>
          <w:p w14:paraId="499CF74A" w14:textId="77777777" w:rsidR="00F67A6E" w:rsidRDefault="00F67A6E" w:rsidP="00CA5B78"/>
          <w:p w14:paraId="78390832" w14:textId="77777777" w:rsidR="00F67A6E" w:rsidRDefault="00F67A6E" w:rsidP="00CA5B78"/>
          <w:p w14:paraId="4869A51A" w14:textId="77777777" w:rsidR="00F67A6E" w:rsidRDefault="00F67A6E" w:rsidP="00CA5B78"/>
          <w:p w14:paraId="3D0A20F5" w14:textId="77777777" w:rsidR="00F67A6E" w:rsidRDefault="00F67A6E" w:rsidP="007A0C01">
            <w:r w:rsidRPr="007A0C01">
              <w:rPr>
                <w:b/>
                <w:bCs/>
              </w:rPr>
              <w:t>Multi-</w:t>
            </w:r>
            <w:r>
              <w:rPr>
                <w:b/>
                <w:bCs/>
              </w:rPr>
              <w:t>a</w:t>
            </w:r>
            <w:r w:rsidRPr="007A0C01">
              <w:rPr>
                <w:b/>
                <w:bCs/>
              </w:rPr>
              <w:t xml:space="preserve">gency </w:t>
            </w:r>
            <w:r>
              <w:rPr>
                <w:b/>
                <w:bCs/>
              </w:rPr>
              <w:t>t</w:t>
            </w:r>
            <w:r w:rsidRPr="007A0C01">
              <w:rPr>
                <w:b/>
                <w:bCs/>
              </w:rPr>
              <w:t>raining</w:t>
            </w:r>
            <w:r>
              <w:t xml:space="preserve"> (not just foster carers)</w:t>
            </w:r>
          </w:p>
          <w:p w14:paraId="489F21DB" w14:textId="77777777" w:rsidR="00F67A6E" w:rsidRDefault="00F67A6E" w:rsidP="007A0C01"/>
          <w:p w14:paraId="6AA279BA" w14:textId="77777777" w:rsidR="00F67A6E" w:rsidRDefault="00F67A6E" w:rsidP="007A0C01"/>
        </w:tc>
        <w:tc>
          <w:tcPr>
            <w:tcW w:w="3128" w:type="dxa"/>
          </w:tcPr>
          <w:p w14:paraId="7624B3A7" w14:textId="60DAA2B3" w:rsidR="00F67A6E" w:rsidRDefault="00F67A6E" w:rsidP="00F67A6E">
            <w:r>
              <w:t>Virtual School e-PEP Training</w:t>
            </w:r>
          </w:p>
        </w:tc>
        <w:tc>
          <w:tcPr>
            <w:tcW w:w="1380" w:type="dxa"/>
          </w:tcPr>
          <w:p w14:paraId="790CFAC3" w14:textId="17EFAD5E" w:rsidR="00F67A6E" w:rsidRDefault="00F67A6E" w:rsidP="00F67A6E">
            <w:r>
              <w:t>Online</w:t>
            </w:r>
          </w:p>
        </w:tc>
        <w:tc>
          <w:tcPr>
            <w:tcW w:w="2254" w:type="dxa"/>
          </w:tcPr>
          <w:p w14:paraId="01FCF6AA" w14:textId="12C12B50" w:rsidR="00F67A6E" w:rsidRDefault="00F67A6E" w:rsidP="00CA5B78">
            <w:r>
              <w:t>Olive</w:t>
            </w:r>
          </w:p>
        </w:tc>
      </w:tr>
      <w:tr w:rsidR="00F67A6E" w14:paraId="70227BEC" w14:textId="77777777" w:rsidTr="00CA5B78">
        <w:tc>
          <w:tcPr>
            <w:tcW w:w="2254" w:type="dxa"/>
            <w:vMerge/>
          </w:tcPr>
          <w:p w14:paraId="0010B521" w14:textId="77777777" w:rsidR="00F67A6E" w:rsidRDefault="00F67A6E" w:rsidP="007A0C01"/>
        </w:tc>
        <w:tc>
          <w:tcPr>
            <w:tcW w:w="3128" w:type="dxa"/>
          </w:tcPr>
          <w:p w14:paraId="1C01548F" w14:textId="5F7EE693" w:rsidR="00F67A6E" w:rsidRDefault="00F67A6E">
            <w:r>
              <w:t>Therapeutic Parenting introduction video</w:t>
            </w:r>
          </w:p>
        </w:tc>
        <w:tc>
          <w:tcPr>
            <w:tcW w:w="1380" w:type="dxa"/>
          </w:tcPr>
          <w:p w14:paraId="7A15B3CF" w14:textId="4655A28C" w:rsidR="00F67A6E" w:rsidRDefault="00F67A6E">
            <w:r>
              <w:t>Online</w:t>
            </w:r>
          </w:p>
        </w:tc>
        <w:tc>
          <w:tcPr>
            <w:tcW w:w="2254" w:type="dxa"/>
          </w:tcPr>
          <w:p w14:paraId="2DA00D14" w14:textId="06EBDE73" w:rsidR="00F67A6E" w:rsidRDefault="00F67A6E">
            <w:r>
              <w:t>SharePoint Learning &amp; Development page</w:t>
            </w:r>
          </w:p>
        </w:tc>
      </w:tr>
      <w:tr w:rsidR="00F67A6E" w14:paraId="78A799DC" w14:textId="77777777" w:rsidTr="00CA5B78">
        <w:tc>
          <w:tcPr>
            <w:tcW w:w="2254" w:type="dxa"/>
            <w:vMerge/>
          </w:tcPr>
          <w:p w14:paraId="75F90DC2" w14:textId="77777777" w:rsidR="00F67A6E" w:rsidRDefault="00F67A6E" w:rsidP="007A0C01"/>
        </w:tc>
        <w:tc>
          <w:tcPr>
            <w:tcW w:w="3128" w:type="dxa"/>
          </w:tcPr>
          <w:p w14:paraId="6E91C396" w14:textId="38D2162E" w:rsidR="00F67A6E" w:rsidRDefault="00F67A6E" w:rsidP="007A0C01">
            <w:r w:rsidRPr="007A0C01">
              <w:t>Working with birth parents within fostering and adoption</w:t>
            </w:r>
          </w:p>
        </w:tc>
        <w:tc>
          <w:tcPr>
            <w:tcW w:w="1380" w:type="dxa"/>
          </w:tcPr>
          <w:p w14:paraId="690931EC" w14:textId="6EA9AF49" w:rsidR="00F67A6E" w:rsidRDefault="00F67A6E" w:rsidP="007A0C01">
            <w:r>
              <w:t>Online</w:t>
            </w:r>
          </w:p>
        </w:tc>
        <w:tc>
          <w:tcPr>
            <w:tcW w:w="2254" w:type="dxa"/>
          </w:tcPr>
          <w:p w14:paraId="20CD223F" w14:textId="7EB675C8" w:rsidR="00F67A6E" w:rsidRDefault="00F67A6E" w:rsidP="007A0C01">
            <w:r>
              <w:t>Training Hub</w:t>
            </w:r>
          </w:p>
        </w:tc>
      </w:tr>
      <w:tr w:rsidR="000D7530" w14:paraId="41E3381E" w14:textId="77777777" w:rsidTr="00CA5B78">
        <w:tc>
          <w:tcPr>
            <w:tcW w:w="2254" w:type="dxa"/>
            <w:vMerge/>
          </w:tcPr>
          <w:p w14:paraId="5C318227" w14:textId="77777777" w:rsidR="000D7530" w:rsidRDefault="000D7530" w:rsidP="007A0C01"/>
        </w:tc>
        <w:tc>
          <w:tcPr>
            <w:tcW w:w="3128" w:type="dxa"/>
          </w:tcPr>
          <w:p w14:paraId="725AEC3B" w14:textId="06627214" w:rsidR="000D7530" w:rsidRPr="007A0C01" w:rsidRDefault="000D7530" w:rsidP="007A0C01">
            <w:r>
              <w:t>Coping with the emotional demands of fostering</w:t>
            </w:r>
          </w:p>
        </w:tc>
        <w:tc>
          <w:tcPr>
            <w:tcW w:w="1380" w:type="dxa"/>
          </w:tcPr>
          <w:p w14:paraId="25257A03" w14:textId="2B865309" w:rsidR="000D7530" w:rsidRDefault="000D7530" w:rsidP="007A0C01">
            <w:r>
              <w:t>Either</w:t>
            </w:r>
          </w:p>
        </w:tc>
        <w:tc>
          <w:tcPr>
            <w:tcW w:w="2254" w:type="dxa"/>
          </w:tcPr>
          <w:p w14:paraId="29C69231" w14:textId="372162E4" w:rsidR="000D7530" w:rsidRDefault="000D7530" w:rsidP="007A0C01">
            <w:r>
              <w:t>Olive</w:t>
            </w:r>
          </w:p>
        </w:tc>
      </w:tr>
      <w:tr w:rsidR="00F67A6E" w14:paraId="5F5477F8" w14:textId="77777777" w:rsidTr="00CA5B78">
        <w:tc>
          <w:tcPr>
            <w:tcW w:w="2254" w:type="dxa"/>
            <w:vMerge/>
          </w:tcPr>
          <w:p w14:paraId="50C677FE" w14:textId="77777777" w:rsidR="00F67A6E" w:rsidRDefault="00F67A6E" w:rsidP="007A0C01"/>
        </w:tc>
        <w:tc>
          <w:tcPr>
            <w:tcW w:w="3128" w:type="dxa"/>
          </w:tcPr>
          <w:p w14:paraId="68F63AD7" w14:textId="5C16DA59" w:rsidR="00F67A6E" w:rsidRDefault="00F67A6E" w:rsidP="007A0C01">
            <w:r>
              <w:t>Internet Safety</w:t>
            </w:r>
          </w:p>
        </w:tc>
        <w:tc>
          <w:tcPr>
            <w:tcW w:w="1380" w:type="dxa"/>
          </w:tcPr>
          <w:p w14:paraId="493C35B4" w14:textId="399C9A7D" w:rsidR="00F67A6E" w:rsidRDefault="00F67A6E" w:rsidP="007A0C01">
            <w:r>
              <w:t>Online</w:t>
            </w:r>
          </w:p>
        </w:tc>
        <w:tc>
          <w:tcPr>
            <w:tcW w:w="2254" w:type="dxa"/>
          </w:tcPr>
          <w:p w14:paraId="25E50DF0" w14:textId="3D763DCD" w:rsidR="00F67A6E" w:rsidRDefault="00F67A6E" w:rsidP="007A0C01">
            <w:r>
              <w:t>Training Hub</w:t>
            </w:r>
          </w:p>
        </w:tc>
      </w:tr>
      <w:tr w:rsidR="00F67A6E" w14:paraId="2379E509" w14:textId="77777777" w:rsidTr="00CA5B78">
        <w:tc>
          <w:tcPr>
            <w:tcW w:w="2254" w:type="dxa"/>
            <w:vMerge/>
          </w:tcPr>
          <w:p w14:paraId="468B3F62" w14:textId="77777777" w:rsidR="00F67A6E" w:rsidRDefault="00F67A6E" w:rsidP="007A0C01"/>
        </w:tc>
        <w:tc>
          <w:tcPr>
            <w:tcW w:w="3128" w:type="dxa"/>
          </w:tcPr>
          <w:p w14:paraId="670B67B8" w14:textId="22F42172" w:rsidR="00F67A6E" w:rsidRDefault="00F67A6E" w:rsidP="007A0C01">
            <w:r>
              <w:t>PACE Training</w:t>
            </w:r>
          </w:p>
        </w:tc>
        <w:tc>
          <w:tcPr>
            <w:tcW w:w="1380" w:type="dxa"/>
          </w:tcPr>
          <w:p w14:paraId="3B96E4DF" w14:textId="009FD1A4" w:rsidR="00F67A6E" w:rsidRDefault="00F67A6E" w:rsidP="007A0C01">
            <w:r>
              <w:t>Online</w:t>
            </w:r>
          </w:p>
        </w:tc>
        <w:tc>
          <w:tcPr>
            <w:tcW w:w="2254" w:type="dxa"/>
          </w:tcPr>
          <w:p w14:paraId="26D70F7D" w14:textId="1963821D" w:rsidR="00F67A6E" w:rsidRDefault="00F67A6E" w:rsidP="007A0C01">
            <w:r>
              <w:t>Training Hub</w:t>
            </w:r>
          </w:p>
        </w:tc>
      </w:tr>
      <w:tr w:rsidR="00F67A6E" w14:paraId="4325C23A" w14:textId="77777777" w:rsidTr="00CA5B78">
        <w:tc>
          <w:tcPr>
            <w:tcW w:w="2254" w:type="dxa"/>
            <w:vMerge/>
          </w:tcPr>
          <w:p w14:paraId="16544DB5" w14:textId="77777777" w:rsidR="00F67A6E" w:rsidRDefault="00F67A6E" w:rsidP="007A0C01"/>
        </w:tc>
        <w:tc>
          <w:tcPr>
            <w:tcW w:w="3128" w:type="dxa"/>
          </w:tcPr>
          <w:p w14:paraId="3B35DE83" w14:textId="7ED5197A" w:rsidR="00F67A6E" w:rsidRDefault="00F67A6E" w:rsidP="007A0C01">
            <w:r>
              <w:t xml:space="preserve">Managing allegations against adults who work in regulated activities with children in positions of trust </w:t>
            </w:r>
          </w:p>
        </w:tc>
        <w:tc>
          <w:tcPr>
            <w:tcW w:w="1380" w:type="dxa"/>
          </w:tcPr>
          <w:p w14:paraId="1CA6258D" w14:textId="1B0FDE03" w:rsidR="00F67A6E" w:rsidRDefault="00F67A6E" w:rsidP="007A0C01">
            <w:r>
              <w:t>Either</w:t>
            </w:r>
          </w:p>
        </w:tc>
        <w:tc>
          <w:tcPr>
            <w:tcW w:w="2254" w:type="dxa"/>
          </w:tcPr>
          <w:p w14:paraId="2CFB6385" w14:textId="162EDAAB" w:rsidR="00F67A6E" w:rsidRDefault="00F67A6E" w:rsidP="007A0C01">
            <w:r>
              <w:t>Olive</w:t>
            </w:r>
          </w:p>
        </w:tc>
      </w:tr>
      <w:tr w:rsidR="00F67A6E" w14:paraId="6D42E411" w14:textId="77777777" w:rsidTr="00CA5B78">
        <w:tc>
          <w:tcPr>
            <w:tcW w:w="2254" w:type="dxa"/>
            <w:vMerge/>
          </w:tcPr>
          <w:p w14:paraId="1A990DE7" w14:textId="77777777" w:rsidR="00F67A6E" w:rsidRDefault="00F67A6E" w:rsidP="007A0C01"/>
        </w:tc>
        <w:tc>
          <w:tcPr>
            <w:tcW w:w="3128" w:type="dxa"/>
          </w:tcPr>
          <w:p w14:paraId="7CB720CB" w14:textId="24E56F97" w:rsidR="00F67A6E" w:rsidRDefault="00F67A6E" w:rsidP="007A0C01">
            <w:r>
              <w:t xml:space="preserve">Sexual Health </w:t>
            </w:r>
          </w:p>
        </w:tc>
        <w:tc>
          <w:tcPr>
            <w:tcW w:w="1380" w:type="dxa"/>
          </w:tcPr>
          <w:p w14:paraId="18720FB3" w14:textId="32F4C151" w:rsidR="00F67A6E" w:rsidRDefault="00F67A6E" w:rsidP="007A0C01">
            <w:r>
              <w:t>In person</w:t>
            </w:r>
          </w:p>
        </w:tc>
        <w:tc>
          <w:tcPr>
            <w:tcW w:w="2254" w:type="dxa"/>
          </w:tcPr>
          <w:p w14:paraId="6AD0F48E" w14:textId="22469E55" w:rsidR="00F67A6E" w:rsidRDefault="00F67A6E" w:rsidP="007A0C01">
            <w:r>
              <w:t>Olive</w:t>
            </w:r>
          </w:p>
        </w:tc>
      </w:tr>
      <w:tr w:rsidR="00F67A6E" w14:paraId="18EBFBDB" w14:textId="77777777" w:rsidTr="00CA5B78">
        <w:tc>
          <w:tcPr>
            <w:tcW w:w="2254" w:type="dxa"/>
            <w:vMerge/>
          </w:tcPr>
          <w:p w14:paraId="3A346360" w14:textId="77777777" w:rsidR="00F67A6E" w:rsidRDefault="00F67A6E" w:rsidP="007A0C01"/>
        </w:tc>
        <w:tc>
          <w:tcPr>
            <w:tcW w:w="3128" w:type="dxa"/>
          </w:tcPr>
          <w:p w14:paraId="06D535D1" w14:textId="32252F33" w:rsidR="00F67A6E" w:rsidRDefault="00F67A6E" w:rsidP="007A0C01">
            <w:r>
              <w:t>De-escalation Training</w:t>
            </w:r>
          </w:p>
        </w:tc>
        <w:tc>
          <w:tcPr>
            <w:tcW w:w="1380" w:type="dxa"/>
          </w:tcPr>
          <w:p w14:paraId="3C7E4188" w14:textId="1A491A8C" w:rsidR="00F67A6E" w:rsidRDefault="00F67A6E" w:rsidP="007A0C01">
            <w:r>
              <w:t>In person</w:t>
            </w:r>
          </w:p>
        </w:tc>
        <w:tc>
          <w:tcPr>
            <w:tcW w:w="2254" w:type="dxa"/>
          </w:tcPr>
          <w:p w14:paraId="52A4D77F" w14:textId="7587CF1C" w:rsidR="00F67A6E" w:rsidRDefault="00F67A6E" w:rsidP="007A0C01">
            <w:r>
              <w:t>Olive</w:t>
            </w:r>
          </w:p>
        </w:tc>
      </w:tr>
      <w:tr w:rsidR="00F67A6E" w14:paraId="6B8AD4DA" w14:textId="77777777" w:rsidTr="00CA5B78">
        <w:tc>
          <w:tcPr>
            <w:tcW w:w="2254" w:type="dxa"/>
            <w:vMerge/>
          </w:tcPr>
          <w:p w14:paraId="3029B66F" w14:textId="77777777" w:rsidR="00F67A6E" w:rsidRDefault="00F67A6E" w:rsidP="007A0C01"/>
        </w:tc>
        <w:tc>
          <w:tcPr>
            <w:tcW w:w="3128" w:type="dxa"/>
          </w:tcPr>
          <w:p w14:paraId="4B488ACD" w14:textId="10F6BE0A" w:rsidR="00F67A6E" w:rsidRDefault="00F67A6E" w:rsidP="007A0C01">
            <w:r>
              <w:t>Compassion Fatigue</w:t>
            </w:r>
          </w:p>
        </w:tc>
        <w:tc>
          <w:tcPr>
            <w:tcW w:w="1380" w:type="dxa"/>
          </w:tcPr>
          <w:p w14:paraId="3901C971" w14:textId="2981E275" w:rsidR="00F67A6E" w:rsidRDefault="000D7530" w:rsidP="007A0C01">
            <w:r>
              <w:t>In person</w:t>
            </w:r>
          </w:p>
        </w:tc>
        <w:tc>
          <w:tcPr>
            <w:tcW w:w="2254" w:type="dxa"/>
          </w:tcPr>
          <w:p w14:paraId="1499CE44" w14:textId="74029E4A" w:rsidR="00F67A6E" w:rsidRDefault="00F67A6E" w:rsidP="007A0C01">
            <w:r>
              <w:t>Olive</w:t>
            </w:r>
          </w:p>
        </w:tc>
      </w:tr>
      <w:tr w:rsidR="00F67A6E" w14:paraId="2541B745" w14:textId="77777777" w:rsidTr="00CA5B78">
        <w:tc>
          <w:tcPr>
            <w:tcW w:w="2254" w:type="dxa"/>
            <w:vMerge/>
          </w:tcPr>
          <w:p w14:paraId="7BA77C76" w14:textId="77777777" w:rsidR="00F67A6E" w:rsidRDefault="00F67A6E" w:rsidP="007A0C01"/>
        </w:tc>
        <w:tc>
          <w:tcPr>
            <w:tcW w:w="3128" w:type="dxa"/>
          </w:tcPr>
          <w:p w14:paraId="635EA39D" w14:textId="708342B8" w:rsidR="00F67A6E" w:rsidRDefault="00F67A6E" w:rsidP="007A0C01">
            <w:r w:rsidRPr="00DB773C">
              <w:t>Equality, Diversity and Inclusion in Fostering (2 hrs)</w:t>
            </w:r>
          </w:p>
        </w:tc>
        <w:tc>
          <w:tcPr>
            <w:tcW w:w="1380" w:type="dxa"/>
          </w:tcPr>
          <w:p w14:paraId="40B7BBD7" w14:textId="48DC0E4A" w:rsidR="00F67A6E" w:rsidRDefault="00F67A6E" w:rsidP="007A0C01">
            <w:r>
              <w:t>Either</w:t>
            </w:r>
          </w:p>
        </w:tc>
        <w:tc>
          <w:tcPr>
            <w:tcW w:w="2254" w:type="dxa"/>
          </w:tcPr>
          <w:p w14:paraId="63ADFFF8" w14:textId="464E744F" w:rsidR="00F67A6E" w:rsidRDefault="00F67A6E" w:rsidP="007A0C01">
            <w:r w:rsidRPr="007A0C01">
              <w:t>Olive</w:t>
            </w:r>
          </w:p>
        </w:tc>
      </w:tr>
      <w:tr w:rsidR="00F67A6E" w14:paraId="5E41FDF2" w14:textId="77777777" w:rsidTr="00CA5B78">
        <w:tc>
          <w:tcPr>
            <w:tcW w:w="2254" w:type="dxa"/>
            <w:vMerge/>
          </w:tcPr>
          <w:p w14:paraId="6520944D" w14:textId="77777777" w:rsidR="00F67A6E" w:rsidRDefault="00F67A6E" w:rsidP="007A0C01"/>
        </w:tc>
        <w:tc>
          <w:tcPr>
            <w:tcW w:w="3128" w:type="dxa"/>
          </w:tcPr>
          <w:p w14:paraId="2DE63DB1" w14:textId="5F5AE07A" w:rsidR="00F67A6E" w:rsidRDefault="00F67A6E" w:rsidP="007A0C01">
            <w:r w:rsidRPr="007A0C01">
              <w:t>Virtual Reality Headsets – insight into trauma (multiple)</w:t>
            </w:r>
          </w:p>
        </w:tc>
        <w:tc>
          <w:tcPr>
            <w:tcW w:w="1380" w:type="dxa"/>
          </w:tcPr>
          <w:p w14:paraId="74D98278" w14:textId="43C82E54" w:rsidR="00F67A6E" w:rsidRDefault="00F67A6E" w:rsidP="007A0C01">
            <w:r>
              <w:t>In person</w:t>
            </w:r>
          </w:p>
        </w:tc>
        <w:tc>
          <w:tcPr>
            <w:tcW w:w="2254" w:type="dxa"/>
          </w:tcPr>
          <w:p w14:paraId="576F2742" w14:textId="6EF965F5" w:rsidR="00F67A6E" w:rsidRDefault="00F67A6E" w:rsidP="007A0C01">
            <w:r>
              <w:t>Olive</w:t>
            </w:r>
          </w:p>
        </w:tc>
      </w:tr>
      <w:tr w:rsidR="00F67A6E" w14:paraId="170DAE30" w14:textId="77777777" w:rsidTr="00CA5B78">
        <w:tc>
          <w:tcPr>
            <w:tcW w:w="2254" w:type="dxa"/>
            <w:vMerge/>
          </w:tcPr>
          <w:p w14:paraId="24B80721" w14:textId="77777777" w:rsidR="00F67A6E" w:rsidRDefault="00F67A6E" w:rsidP="007A0C01"/>
        </w:tc>
        <w:tc>
          <w:tcPr>
            <w:tcW w:w="3128" w:type="dxa"/>
          </w:tcPr>
          <w:p w14:paraId="42F64B23" w14:textId="5697506D" w:rsidR="00F67A6E" w:rsidRDefault="00F67A6E" w:rsidP="007A0C01">
            <w:r>
              <w:t>An introduction to harmful sexual behaviour: young children and adolescents (6hrs)</w:t>
            </w:r>
          </w:p>
        </w:tc>
        <w:tc>
          <w:tcPr>
            <w:tcW w:w="1380" w:type="dxa"/>
          </w:tcPr>
          <w:p w14:paraId="7DAD68DC" w14:textId="49C819E9" w:rsidR="00F67A6E" w:rsidRDefault="00F67A6E" w:rsidP="007A0C01">
            <w:r>
              <w:t>In person</w:t>
            </w:r>
          </w:p>
        </w:tc>
        <w:tc>
          <w:tcPr>
            <w:tcW w:w="2254" w:type="dxa"/>
          </w:tcPr>
          <w:p w14:paraId="009CB663" w14:textId="52C34C04" w:rsidR="00F67A6E" w:rsidRDefault="00F67A6E" w:rsidP="007A0C01">
            <w:r>
              <w:t>Olive</w:t>
            </w:r>
          </w:p>
        </w:tc>
      </w:tr>
      <w:tr w:rsidR="00F67A6E" w14:paraId="6D71597F" w14:textId="77777777" w:rsidTr="00CA5B78">
        <w:tc>
          <w:tcPr>
            <w:tcW w:w="2254" w:type="dxa"/>
            <w:vMerge/>
          </w:tcPr>
          <w:p w14:paraId="02E02017" w14:textId="77777777" w:rsidR="00F67A6E" w:rsidRDefault="00F67A6E" w:rsidP="007A0C01"/>
        </w:tc>
        <w:tc>
          <w:tcPr>
            <w:tcW w:w="3128" w:type="dxa"/>
          </w:tcPr>
          <w:p w14:paraId="6B3BB741" w14:textId="3E5C5F5A" w:rsidR="00F67A6E" w:rsidRDefault="00F67A6E" w:rsidP="007A0C01">
            <w:r>
              <w:t>Child Exploitation Workshop (2hrs)</w:t>
            </w:r>
          </w:p>
        </w:tc>
        <w:tc>
          <w:tcPr>
            <w:tcW w:w="1380" w:type="dxa"/>
          </w:tcPr>
          <w:p w14:paraId="6CF23734" w14:textId="0153A5CE" w:rsidR="00F67A6E" w:rsidRDefault="00F67A6E" w:rsidP="007A0C01">
            <w:r>
              <w:t>Online</w:t>
            </w:r>
          </w:p>
        </w:tc>
        <w:tc>
          <w:tcPr>
            <w:tcW w:w="2254" w:type="dxa"/>
          </w:tcPr>
          <w:p w14:paraId="233CC57F" w14:textId="18D84510" w:rsidR="00F67A6E" w:rsidRDefault="00F67A6E" w:rsidP="007A0C01">
            <w:r>
              <w:t>Olive</w:t>
            </w:r>
          </w:p>
        </w:tc>
      </w:tr>
    </w:tbl>
    <w:p w14:paraId="658029B5" w14:textId="77777777" w:rsidR="00CA5B78" w:rsidRDefault="00CA5B78"/>
    <w:p w14:paraId="172D9C79" w14:textId="77777777" w:rsidR="00F67A6E" w:rsidRDefault="00F67A6E" w:rsidP="00F67A6E">
      <w:r>
        <w:t xml:space="preserve">The Learning and Development SharePoint page has information about credits and a selection of other resources for learning. </w:t>
      </w:r>
    </w:p>
    <w:p w14:paraId="4BD8790A" w14:textId="77777777" w:rsidR="00F67A6E" w:rsidRDefault="00F67A6E" w:rsidP="00F67A6E">
      <w:pPr>
        <w:rPr>
          <w:b/>
          <w:bCs/>
        </w:rPr>
      </w:pPr>
      <w:r>
        <w:rPr>
          <w:b/>
          <w:bCs/>
        </w:rPr>
        <w:t>Understanding our main training platforms:</w:t>
      </w:r>
    </w:p>
    <w:p w14:paraId="4AA85F7B" w14:textId="77777777" w:rsidR="00F67A6E" w:rsidRDefault="00F67A6E" w:rsidP="00F67A6E">
      <w:r w:rsidRPr="00F820A5">
        <w:rPr>
          <w:b/>
          <w:bCs/>
        </w:rPr>
        <w:t>Olive:</w:t>
      </w:r>
      <w:r>
        <w:t xml:space="preserve"> This is a Surrey based platform which allows you to book and complete e-learning but also to book in person training sessions. There can sometimes be difficulties with the Olive login process due to computer settings. If you need support with this please email </w:t>
      </w:r>
      <w:hyperlink r:id="rId11" w:history="1">
        <w:r w:rsidRPr="00E77C75">
          <w:rPr>
            <w:rStyle w:val="Hyperlink"/>
          </w:rPr>
          <w:t>surreychildrens.academy@surreycc.gov.uk</w:t>
        </w:r>
      </w:hyperlink>
      <w:r>
        <w:t>. Please note that if you are searching for a course on Olive you need to use the correct course title.</w:t>
      </w:r>
    </w:p>
    <w:p w14:paraId="3863CC46" w14:textId="77777777" w:rsidR="00F67A6E" w:rsidRDefault="00F67A6E" w:rsidP="00F67A6E">
      <w:r w:rsidRPr="00F820A5">
        <w:rPr>
          <w:b/>
          <w:bCs/>
        </w:rPr>
        <w:t>Training Hub:</w:t>
      </w:r>
      <w:r>
        <w:t xml:space="preserve"> There are over 400 courses on this platform. When your account is created you will be allocated approximately 40 courses which you can choose from (including some mandatory courses). If you are looking for training on a specific topic please first discuss this with your SSW who will organise for this to be allocated to your account if appropriate.</w:t>
      </w:r>
    </w:p>
    <w:p w14:paraId="173DB7A1" w14:textId="77777777" w:rsidR="00536939" w:rsidRDefault="00536939" w:rsidP="00F67A6E"/>
    <w:p w14:paraId="4A9EC6EF" w14:textId="77777777" w:rsidR="00536939" w:rsidRDefault="00536939" w:rsidP="00F67A6E"/>
    <w:p w14:paraId="3C27179B" w14:textId="77777777" w:rsidR="00536939" w:rsidRDefault="00536939" w:rsidP="00F67A6E"/>
    <w:p w14:paraId="105C274B" w14:textId="77777777" w:rsidR="00536939" w:rsidRDefault="00536939" w:rsidP="00F67A6E"/>
    <w:p w14:paraId="7A5B5CFB" w14:textId="77777777" w:rsidR="00536939" w:rsidRDefault="00536939" w:rsidP="00F67A6E"/>
    <w:p w14:paraId="1022706C" w14:textId="76C9C300" w:rsidR="00536939" w:rsidRPr="00536939" w:rsidRDefault="00536939" w:rsidP="00536939">
      <w:pPr>
        <w:rPr>
          <w:b/>
          <w:bCs/>
        </w:rPr>
      </w:pPr>
      <w:r>
        <w:rPr>
          <w:b/>
          <w:bCs/>
        </w:rPr>
        <w:t>Version Control</w:t>
      </w:r>
    </w:p>
    <w:tbl>
      <w:tblPr>
        <w:tblW w:w="0" w:type="auto"/>
        <w:tblCellMar>
          <w:left w:w="0" w:type="dxa"/>
          <w:right w:w="0" w:type="dxa"/>
        </w:tblCellMar>
        <w:tblLook w:val="04A0" w:firstRow="1" w:lastRow="0" w:firstColumn="1" w:lastColumn="0" w:noHBand="0" w:noVBand="1"/>
      </w:tblPr>
      <w:tblGrid>
        <w:gridCol w:w="4090"/>
        <w:gridCol w:w="4030"/>
      </w:tblGrid>
      <w:tr w:rsidR="00536939" w:rsidRPr="00536939" w14:paraId="174BBC5E" w14:textId="77777777" w:rsidTr="00536939">
        <w:tc>
          <w:tcPr>
            <w:tcW w:w="40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3F8F91" w14:textId="444889F3" w:rsidR="00536939" w:rsidRPr="00536939" w:rsidRDefault="00536939" w:rsidP="00536939">
            <w:pPr>
              <w:rPr>
                <w:b/>
                <w:bCs/>
              </w:rPr>
            </w:pPr>
            <w:r w:rsidRPr="00536939">
              <w:rPr>
                <w:b/>
                <w:bCs/>
              </w:rPr>
              <w:t xml:space="preserve">Title </w:t>
            </w:r>
          </w:p>
        </w:tc>
        <w:tc>
          <w:tcPr>
            <w:tcW w:w="4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36738" w14:textId="56A141BF" w:rsidR="00536939" w:rsidRPr="00536939" w:rsidRDefault="00B8135D" w:rsidP="00536939">
            <w:r w:rsidRPr="00B8135D">
              <w:rPr>
                <w:bCs/>
              </w:rPr>
              <w:t>Foster Carer Training Pathway</w:t>
            </w:r>
          </w:p>
        </w:tc>
      </w:tr>
      <w:tr w:rsidR="00536939" w:rsidRPr="00536939" w14:paraId="58E1756D" w14:textId="77777777" w:rsidTr="00536939">
        <w:tc>
          <w:tcPr>
            <w:tcW w:w="4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620A3" w14:textId="5B9482E1" w:rsidR="00536939" w:rsidRPr="00536939" w:rsidRDefault="00536939" w:rsidP="00536939">
            <w:pPr>
              <w:rPr>
                <w:b/>
                <w:bCs/>
              </w:rPr>
            </w:pPr>
            <w:r w:rsidRPr="00536939">
              <w:rPr>
                <w:b/>
                <w:bCs/>
              </w:rPr>
              <w:t xml:space="preserve">Purpose </w:t>
            </w:r>
          </w:p>
        </w:tc>
        <w:tc>
          <w:tcPr>
            <w:tcW w:w="4030" w:type="dxa"/>
            <w:tcBorders>
              <w:top w:val="nil"/>
              <w:left w:val="nil"/>
              <w:bottom w:val="single" w:sz="8" w:space="0" w:color="auto"/>
              <w:right w:val="single" w:sz="8" w:space="0" w:color="auto"/>
            </w:tcBorders>
            <w:tcMar>
              <w:top w:w="0" w:type="dxa"/>
              <w:left w:w="108" w:type="dxa"/>
              <w:bottom w:w="0" w:type="dxa"/>
              <w:right w:w="108" w:type="dxa"/>
            </w:tcMar>
            <w:hideMark/>
          </w:tcPr>
          <w:p w14:paraId="679EF9C9" w14:textId="77777777" w:rsidR="00536939" w:rsidRPr="00536939" w:rsidRDefault="00536939" w:rsidP="00536939">
            <w:r w:rsidRPr="00536939">
              <w:t>To provide foster carers with a clear understanding of training available to them, detailing Mandatory and Next Steps training.</w:t>
            </w:r>
          </w:p>
        </w:tc>
      </w:tr>
      <w:tr w:rsidR="00536939" w:rsidRPr="00536939" w14:paraId="59D7E560" w14:textId="77777777" w:rsidTr="00536939">
        <w:tc>
          <w:tcPr>
            <w:tcW w:w="4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2B588" w14:textId="4FC7D6D0" w:rsidR="00536939" w:rsidRPr="00536939" w:rsidRDefault="00536939" w:rsidP="00536939">
            <w:pPr>
              <w:rPr>
                <w:b/>
                <w:bCs/>
              </w:rPr>
            </w:pPr>
            <w:r w:rsidRPr="00536939">
              <w:rPr>
                <w:b/>
                <w:bCs/>
              </w:rPr>
              <w:t xml:space="preserve">Updated by </w:t>
            </w:r>
          </w:p>
        </w:tc>
        <w:tc>
          <w:tcPr>
            <w:tcW w:w="4030" w:type="dxa"/>
            <w:tcBorders>
              <w:top w:val="nil"/>
              <w:left w:val="nil"/>
              <w:bottom w:val="single" w:sz="8" w:space="0" w:color="auto"/>
              <w:right w:val="single" w:sz="8" w:space="0" w:color="auto"/>
            </w:tcBorders>
            <w:tcMar>
              <w:top w:w="0" w:type="dxa"/>
              <w:left w:w="108" w:type="dxa"/>
              <w:bottom w:w="0" w:type="dxa"/>
              <w:right w:w="108" w:type="dxa"/>
            </w:tcMar>
            <w:hideMark/>
          </w:tcPr>
          <w:p w14:paraId="51DB0190" w14:textId="77777777" w:rsidR="00536939" w:rsidRPr="00536939" w:rsidRDefault="00536939" w:rsidP="00536939">
            <w:r w:rsidRPr="00536939">
              <w:t>Beth Charnock</w:t>
            </w:r>
          </w:p>
        </w:tc>
      </w:tr>
      <w:tr w:rsidR="00536939" w:rsidRPr="00536939" w14:paraId="75955254" w14:textId="77777777" w:rsidTr="00536939">
        <w:tc>
          <w:tcPr>
            <w:tcW w:w="4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77B93" w14:textId="7049E5DD" w:rsidR="00536939" w:rsidRPr="00536939" w:rsidRDefault="00536939" w:rsidP="00536939">
            <w:pPr>
              <w:rPr>
                <w:b/>
                <w:bCs/>
              </w:rPr>
            </w:pPr>
            <w:r w:rsidRPr="00536939">
              <w:rPr>
                <w:b/>
                <w:bCs/>
              </w:rPr>
              <w:t xml:space="preserve">Approved by </w:t>
            </w:r>
          </w:p>
        </w:tc>
        <w:tc>
          <w:tcPr>
            <w:tcW w:w="4030" w:type="dxa"/>
            <w:tcBorders>
              <w:top w:val="nil"/>
              <w:left w:val="nil"/>
              <w:bottom w:val="single" w:sz="8" w:space="0" w:color="auto"/>
              <w:right w:val="single" w:sz="8" w:space="0" w:color="auto"/>
            </w:tcBorders>
            <w:tcMar>
              <w:top w:w="0" w:type="dxa"/>
              <w:left w:w="108" w:type="dxa"/>
              <w:bottom w:w="0" w:type="dxa"/>
              <w:right w:w="108" w:type="dxa"/>
            </w:tcMar>
            <w:hideMark/>
          </w:tcPr>
          <w:p w14:paraId="4A9C9F3A" w14:textId="2B0682F5" w:rsidR="00536939" w:rsidRPr="00536939" w:rsidRDefault="00536939" w:rsidP="00536939">
            <w:r w:rsidRPr="00536939">
              <w:t>Jo Rabbitte</w:t>
            </w:r>
          </w:p>
        </w:tc>
      </w:tr>
      <w:tr w:rsidR="00536939" w:rsidRPr="00536939" w14:paraId="2C9A2510" w14:textId="77777777" w:rsidTr="00536939">
        <w:tc>
          <w:tcPr>
            <w:tcW w:w="4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44DAF" w14:textId="63FD5C17" w:rsidR="00536939" w:rsidRPr="00536939" w:rsidRDefault="00536939" w:rsidP="00536939">
            <w:pPr>
              <w:rPr>
                <w:b/>
                <w:bCs/>
              </w:rPr>
            </w:pPr>
            <w:r w:rsidRPr="00536939">
              <w:rPr>
                <w:b/>
                <w:bCs/>
              </w:rPr>
              <w:t xml:space="preserve">Date </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14:paraId="7AA52570" w14:textId="629478C5" w:rsidR="00536939" w:rsidRPr="00B8135D" w:rsidRDefault="00B8135D" w:rsidP="00536939">
            <w:r w:rsidRPr="00B8135D">
              <w:t>10 February 2025</w:t>
            </w:r>
          </w:p>
        </w:tc>
      </w:tr>
      <w:tr w:rsidR="00536939" w:rsidRPr="00536939" w14:paraId="72BDCE92" w14:textId="77777777" w:rsidTr="00536939">
        <w:tc>
          <w:tcPr>
            <w:tcW w:w="4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8C9587" w14:textId="10462F23" w:rsidR="00536939" w:rsidRPr="00536939" w:rsidRDefault="00536939" w:rsidP="00536939">
            <w:pPr>
              <w:rPr>
                <w:b/>
                <w:bCs/>
              </w:rPr>
            </w:pPr>
            <w:r w:rsidRPr="00536939">
              <w:rPr>
                <w:b/>
                <w:bCs/>
              </w:rPr>
              <w:t xml:space="preserve">Version </w:t>
            </w:r>
          </w:p>
        </w:tc>
        <w:tc>
          <w:tcPr>
            <w:tcW w:w="4030" w:type="dxa"/>
            <w:tcBorders>
              <w:top w:val="nil"/>
              <w:left w:val="nil"/>
              <w:bottom w:val="single" w:sz="8" w:space="0" w:color="auto"/>
              <w:right w:val="single" w:sz="8" w:space="0" w:color="auto"/>
            </w:tcBorders>
            <w:tcMar>
              <w:top w:w="0" w:type="dxa"/>
              <w:left w:w="108" w:type="dxa"/>
              <w:bottom w:w="0" w:type="dxa"/>
              <w:right w:w="108" w:type="dxa"/>
            </w:tcMar>
            <w:hideMark/>
          </w:tcPr>
          <w:p w14:paraId="1C513729" w14:textId="77777777" w:rsidR="00536939" w:rsidRPr="00536939" w:rsidRDefault="00536939" w:rsidP="00536939">
            <w:r w:rsidRPr="00536939">
              <w:t>V2</w:t>
            </w:r>
          </w:p>
        </w:tc>
      </w:tr>
      <w:tr w:rsidR="00536939" w:rsidRPr="00536939" w14:paraId="3943474C" w14:textId="77777777" w:rsidTr="00536939">
        <w:tc>
          <w:tcPr>
            <w:tcW w:w="4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ABD75" w14:textId="77777777" w:rsidR="00536939" w:rsidRPr="00536939" w:rsidRDefault="00536939" w:rsidP="00536939">
            <w:pPr>
              <w:rPr>
                <w:b/>
                <w:bCs/>
              </w:rPr>
            </w:pPr>
            <w:r w:rsidRPr="00536939">
              <w:rPr>
                <w:b/>
                <w:bCs/>
              </w:rPr>
              <w:t xml:space="preserve">Status </w:t>
            </w:r>
          </w:p>
        </w:tc>
        <w:tc>
          <w:tcPr>
            <w:tcW w:w="4030" w:type="dxa"/>
            <w:tcBorders>
              <w:top w:val="nil"/>
              <w:left w:val="nil"/>
              <w:bottom w:val="single" w:sz="8" w:space="0" w:color="auto"/>
              <w:right w:val="single" w:sz="8" w:space="0" w:color="auto"/>
            </w:tcBorders>
            <w:tcMar>
              <w:top w:w="0" w:type="dxa"/>
              <w:left w:w="108" w:type="dxa"/>
              <w:bottom w:w="0" w:type="dxa"/>
              <w:right w:w="108" w:type="dxa"/>
            </w:tcMar>
            <w:hideMark/>
          </w:tcPr>
          <w:p w14:paraId="0F332C9D" w14:textId="77777777" w:rsidR="00536939" w:rsidRPr="00536939" w:rsidRDefault="00536939" w:rsidP="00536939">
            <w:r w:rsidRPr="00536939">
              <w:t>Final</w:t>
            </w:r>
          </w:p>
        </w:tc>
      </w:tr>
      <w:tr w:rsidR="00536939" w:rsidRPr="00536939" w14:paraId="6BD2D193" w14:textId="77777777" w:rsidTr="00536939">
        <w:tc>
          <w:tcPr>
            <w:tcW w:w="4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2F44A" w14:textId="77777777" w:rsidR="00536939" w:rsidRPr="00536939" w:rsidRDefault="00536939" w:rsidP="00536939">
            <w:pPr>
              <w:rPr>
                <w:b/>
                <w:bCs/>
              </w:rPr>
            </w:pPr>
            <w:r w:rsidRPr="00536939">
              <w:rPr>
                <w:b/>
                <w:bCs/>
              </w:rPr>
              <w:t>Frequency</w:t>
            </w:r>
          </w:p>
        </w:tc>
        <w:tc>
          <w:tcPr>
            <w:tcW w:w="4030" w:type="dxa"/>
            <w:tcBorders>
              <w:top w:val="nil"/>
              <w:left w:val="nil"/>
              <w:bottom w:val="single" w:sz="8" w:space="0" w:color="auto"/>
              <w:right w:val="single" w:sz="8" w:space="0" w:color="auto"/>
            </w:tcBorders>
            <w:tcMar>
              <w:top w:w="0" w:type="dxa"/>
              <w:left w:w="108" w:type="dxa"/>
              <w:bottom w:w="0" w:type="dxa"/>
              <w:right w:w="108" w:type="dxa"/>
            </w:tcMar>
            <w:hideMark/>
          </w:tcPr>
          <w:p w14:paraId="2332B83D" w14:textId="77777777" w:rsidR="00536939" w:rsidRPr="00536939" w:rsidRDefault="00536939" w:rsidP="00536939">
            <w:r w:rsidRPr="00536939">
              <w:t>12 months</w:t>
            </w:r>
          </w:p>
        </w:tc>
      </w:tr>
      <w:tr w:rsidR="00536939" w:rsidRPr="00536939" w14:paraId="47E7CD82" w14:textId="77777777" w:rsidTr="00536939">
        <w:tc>
          <w:tcPr>
            <w:tcW w:w="4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EF74E" w14:textId="6F8B173F" w:rsidR="00536939" w:rsidRPr="00536939" w:rsidRDefault="00536939" w:rsidP="00536939">
            <w:pPr>
              <w:rPr>
                <w:b/>
                <w:bCs/>
              </w:rPr>
            </w:pPr>
            <w:r w:rsidRPr="00536939">
              <w:rPr>
                <w:b/>
                <w:bCs/>
              </w:rPr>
              <w:t xml:space="preserve">Next review date </w:t>
            </w:r>
          </w:p>
        </w:tc>
        <w:tc>
          <w:tcPr>
            <w:tcW w:w="4030" w:type="dxa"/>
            <w:tcBorders>
              <w:top w:val="nil"/>
              <w:left w:val="nil"/>
              <w:bottom w:val="single" w:sz="8" w:space="0" w:color="auto"/>
              <w:right w:val="single" w:sz="8" w:space="0" w:color="auto"/>
            </w:tcBorders>
            <w:tcMar>
              <w:top w:w="0" w:type="dxa"/>
              <w:left w:w="108" w:type="dxa"/>
              <w:bottom w:w="0" w:type="dxa"/>
              <w:right w:w="108" w:type="dxa"/>
            </w:tcMar>
            <w:hideMark/>
          </w:tcPr>
          <w:p w14:paraId="66222B66" w14:textId="45AC0595" w:rsidR="00536939" w:rsidRPr="00536939" w:rsidRDefault="00536939" w:rsidP="00536939">
            <w:r w:rsidRPr="00536939">
              <w:t>December 202</w:t>
            </w:r>
            <w:r w:rsidR="00963095">
              <w:t>5</w:t>
            </w:r>
          </w:p>
        </w:tc>
      </w:tr>
    </w:tbl>
    <w:p w14:paraId="3D83AA07" w14:textId="77777777" w:rsidR="00F67A6E" w:rsidRDefault="00F67A6E"/>
    <w:sectPr w:rsidR="00F67A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B01A5"/>
    <w:multiLevelType w:val="hybridMultilevel"/>
    <w:tmpl w:val="9EC0A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F23531"/>
    <w:multiLevelType w:val="hybridMultilevel"/>
    <w:tmpl w:val="C9B00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7345667">
    <w:abstractNumId w:val="1"/>
  </w:num>
  <w:num w:numId="2" w16cid:durableId="1550527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CB"/>
    <w:rsid w:val="000B0D7B"/>
    <w:rsid w:val="000D7530"/>
    <w:rsid w:val="00104BCB"/>
    <w:rsid w:val="00322623"/>
    <w:rsid w:val="004C735D"/>
    <w:rsid w:val="00536939"/>
    <w:rsid w:val="00592596"/>
    <w:rsid w:val="00754179"/>
    <w:rsid w:val="007A0C01"/>
    <w:rsid w:val="007B6FAA"/>
    <w:rsid w:val="0094449B"/>
    <w:rsid w:val="00962643"/>
    <w:rsid w:val="00963095"/>
    <w:rsid w:val="00A15CE0"/>
    <w:rsid w:val="00A32D26"/>
    <w:rsid w:val="00B8135D"/>
    <w:rsid w:val="00B928A0"/>
    <w:rsid w:val="00BB3124"/>
    <w:rsid w:val="00CA5B78"/>
    <w:rsid w:val="00D17098"/>
    <w:rsid w:val="00D61CCE"/>
    <w:rsid w:val="00DB773C"/>
    <w:rsid w:val="00DD6D34"/>
    <w:rsid w:val="00E115DF"/>
    <w:rsid w:val="00E376A9"/>
    <w:rsid w:val="00E521E3"/>
    <w:rsid w:val="00E60E2B"/>
    <w:rsid w:val="00F41880"/>
    <w:rsid w:val="00F67A6E"/>
    <w:rsid w:val="00F73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EFFE"/>
  <w15:chartTrackingRefBased/>
  <w15:docId w15:val="{BED4D267-036F-4CB6-8C53-7CB9E688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4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BCB"/>
    <w:pPr>
      <w:ind w:left="720"/>
      <w:contextualSpacing/>
    </w:pPr>
  </w:style>
  <w:style w:type="character" w:styleId="Hyperlink">
    <w:name w:val="Hyperlink"/>
    <w:basedOn w:val="DefaultParagraphFont"/>
    <w:uiPriority w:val="99"/>
    <w:unhideWhenUsed/>
    <w:rsid w:val="00F67A6E"/>
    <w:rPr>
      <w:color w:val="0563C1" w:themeColor="hyperlink"/>
      <w:u w:val="single"/>
    </w:rPr>
  </w:style>
  <w:style w:type="paragraph" w:styleId="Header">
    <w:name w:val="header"/>
    <w:basedOn w:val="Normal"/>
    <w:link w:val="HeaderChar"/>
    <w:uiPriority w:val="99"/>
    <w:unhideWhenUsed/>
    <w:rsid w:val="00E521E3"/>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E521E3"/>
    <w:rPr>
      <w:kern w:val="0"/>
      <w14:ligatures w14:val="none"/>
    </w:rPr>
  </w:style>
  <w:style w:type="character" w:styleId="UnresolvedMention">
    <w:name w:val="Unresolved Mention"/>
    <w:basedOn w:val="DefaultParagraphFont"/>
    <w:uiPriority w:val="99"/>
    <w:semiHidden/>
    <w:unhideWhenUsed/>
    <w:rsid w:val="00A15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206202">
      <w:bodyDiv w:val="1"/>
      <w:marLeft w:val="0"/>
      <w:marRight w:val="0"/>
      <w:marTop w:val="0"/>
      <w:marBottom w:val="0"/>
      <w:divBdr>
        <w:top w:val="none" w:sz="0" w:space="0" w:color="auto"/>
        <w:left w:val="none" w:sz="0" w:space="0" w:color="auto"/>
        <w:bottom w:val="none" w:sz="0" w:space="0" w:color="auto"/>
        <w:right w:val="none" w:sz="0" w:space="0" w:color="auto"/>
      </w:divBdr>
    </w:div>
    <w:div w:id="183969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AE0A.2A4D8E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rreycc.gov.uk/fostering" TargetMode="External"/><Relationship Id="rId11" Type="http://schemas.openxmlformats.org/officeDocument/2006/relationships/hyperlink" Target="mailto:surreychildrens.academy@surreycc.gov.uk" TargetMode="External"/><Relationship Id="rId5" Type="http://schemas.openxmlformats.org/officeDocument/2006/relationships/image" Target="media/image1.jpeg"/><Relationship Id="rId10" Type="http://schemas.openxmlformats.org/officeDocument/2006/relationships/hyperlink" Target="https://www.support-people-susceptible-to-radicalisation.service.gov.uk/" TargetMode="External"/><Relationship Id="rId4" Type="http://schemas.openxmlformats.org/officeDocument/2006/relationships/webSettings" Target="webSettings.xml"/><Relationship Id="rId9" Type="http://schemas.openxmlformats.org/officeDocument/2006/relationships/hyperlink" Target="https://orbispartnerships.sharepoint.com/sites/surrey_fostering/SitePages/Learning-%26-Develop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Callaghan</dc:creator>
  <cp:keywords/>
  <dc:description/>
  <cp:lastModifiedBy>Jennifer Louise Cooper</cp:lastModifiedBy>
  <cp:revision>4</cp:revision>
  <dcterms:created xsi:type="dcterms:W3CDTF">2025-02-12T11:29:00Z</dcterms:created>
  <dcterms:modified xsi:type="dcterms:W3CDTF">2025-02-12T15:14:00Z</dcterms:modified>
</cp:coreProperties>
</file>