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78B4" w14:textId="77777777" w:rsidR="0091686D" w:rsidRDefault="0091686D"/>
    <w:tbl>
      <w:tblPr>
        <w:tblW w:w="9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1"/>
      </w:tblGrid>
      <w:tr w:rsidR="00DA690A" w:rsidRPr="0005509F" w14:paraId="7B8EDDE0" w14:textId="77777777" w:rsidTr="00EC54A2">
        <w:tc>
          <w:tcPr>
            <w:tcW w:w="9701" w:type="dxa"/>
            <w:shd w:val="clear" w:color="auto" w:fill="8496B0" w:themeFill="text2" w:themeFillTint="99"/>
          </w:tcPr>
          <w:p w14:paraId="71077C4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i/>
                <w:sz w:val="24"/>
                <w:szCs w:val="24"/>
              </w:rPr>
            </w:pPr>
          </w:p>
          <w:p w14:paraId="473690A5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iCs/>
                <w:sz w:val="24"/>
                <w:szCs w:val="24"/>
              </w:rPr>
            </w:pPr>
          </w:p>
          <w:p w14:paraId="1357EB47" w14:textId="0983E4F3" w:rsidR="00DA690A" w:rsidRPr="0005509F" w:rsidRDefault="006D2211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6D2211">
              <w:rPr>
                <w:rFonts w:ascii="Avenir Book" w:hAnsi="Avenir Book"/>
                <w:b/>
                <w:iCs/>
                <w:sz w:val="24"/>
                <w:szCs w:val="24"/>
              </w:rPr>
              <w:t>Surrey County Council</w:t>
            </w:r>
            <w:r w:rsidR="00DA690A" w:rsidRPr="0005509F">
              <w:rPr>
                <w:rFonts w:ascii="Avenir Book" w:hAnsi="Avenir Book"/>
                <w:b/>
                <w:sz w:val="24"/>
                <w:szCs w:val="24"/>
              </w:rPr>
              <w:t xml:space="preserve"> PLO Plan</w:t>
            </w:r>
          </w:p>
          <w:p w14:paraId="2EE9B46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Dated </w:t>
            </w:r>
            <w:r w:rsidRPr="006D2211">
              <w:rPr>
                <w:rFonts w:ascii="Avenir Book" w:hAnsi="Avenir Book"/>
                <w:b/>
                <w:sz w:val="24"/>
                <w:szCs w:val="24"/>
                <w:highlight w:val="yellow"/>
              </w:rPr>
              <w:t>….</w:t>
            </w:r>
          </w:p>
          <w:p w14:paraId="56BA69F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488042C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2E2D7C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DA690A" w:rsidRPr="0005509F" w14:paraId="7F53CD46" w14:textId="77777777" w:rsidTr="00EC54A2">
        <w:tc>
          <w:tcPr>
            <w:tcW w:w="9747" w:type="dxa"/>
            <w:gridSpan w:val="2"/>
            <w:shd w:val="clear" w:color="auto" w:fill="ACB9CA" w:themeFill="text2" w:themeFillTint="66"/>
          </w:tcPr>
          <w:p w14:paraId="437DD65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4D95E0DD" w14:textId="77777777" w:rsidR="00DA690A" w:rsidRDefault="00DA690A" w:rsidP="00EC54A2">
            <w:pPr>
              <w:pStyle w:val="Heading3"/>
              <w:jc w:val="both"/>
              <w:rPr>
                <w:rFonts w:ascii="Avenir Book" w:hAnsi="Avenir Book"/>
                <w:sz w:val="24"/>
                <w:szCs w:val="24"/>
              </w:rPr>
            </w:pPr>
            <w:bookmarkStart w:id="0" w:name="_Toc59281247"/>
            <w:bookmarkStart w:id="1" w:name="_Toc59641288"/>
            <w:bookmarkStart w:id="2" w:name="_Toc59984826"/>
            <w:bookmarkStart w:id="3" w:name="_Toc59985524"/>
            <w:bookmarkStart w:id="4" w:name="_Toc59985846"/>
            <w:bookmarkStart w:id="5" w:name="_Toc64551340"/>
            <w:r>
              <w:rPr>
                <w:rFonts w:ascii="Avenir Book" w:hAnsi="Avenir Book"/>
                <w:sz w:val="24"/>
                <w:szCs w:val="24"/>
              </w:rPr>
              <w:t>The family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09E05CC6" w14:textId="77777777" w:rsidR="00DA690A" w:rsidRPr="00FF0ACE" w:rsidRDefault="00DA690A" w:rsidP="00EC54A2"/>
        </w:tc>
      </w:tr>
      <w:tr w:rsidR="00DA690A" w:rsidRPr="0005509F" w14:paraId="22E82993" w14:textId="77777777" w:rsidTr="00EC54A2">
        <w:tc>
          <w:tcPr>
            <w:tcW w:w="9747" w:type="dxa"/>
            <w:gridSpan w:val="2"/>
            <w:shd w:val="clear" w:color="auto" w:fill="D5DCE4" w:themeFill="text2" w:themeFillTint="33"/>
          </w:tcPr>
          <w:p w14:paraId="4CF70338" w14:textId="3D6765CC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The child</w:t>
            </w:r>
            <w:r w:rsidR="006D2211" w:rsidRPr="006D2211">
              <w:rPr>
                <w:rFonts w:ascii="Avenir Book" w:hAnsi="Avenir Book"/>
                <w:b/>
                <w:sz w:val="24"/>
                <w:szCs w:val="24"/>
                <w:highlight w:val="yellow"/>
              </w:rPr>
              <w:t>(</w:t>
            </w:r>
            <w:r w:rsidRPr="006D2211">
              <w:rPr>
                <w:rFonts w:ascii="Avenir Book" w:hAnsi="Avenir Book"/>
                <w:b/>
                <w:sz w:val="24"/>
                <w:szCs w:val="24"/>
                <w:highlight w:val="yellow"/>
              </w:rPr>
              <w:t>ren</w:t>
            </w:r>
            <w:r w:rsidR="006D2211" w:rsidRPr="006D2211">
              <w:rPr>
                <w:rFonts w:ascii="Avenir Book" w:hAnsi="Avenir Book"/>
                <w:b/>
                <w:sz w:val="24"/>
                <w:szCs w:val="24"/>
                <w:highlight w:val="yellow"/>
              </w:rPr>
              <w:t>)</w:t>
            </w:r>
          </w:p>
          <w:p w14:paraId="3B4360D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0831AEC" w14:textId="77777777" w:rsidTr="00EC54A2">
        <w:tc>
          <w:tcPr>
            <w:tcW w:w="6062" w:type="dxa"/>
            <w:shd w:val="clear" w:color="auto" w:fill="auto"/>
          </w:tcPr>
          <w:p w14:paraId="3F8FA8B8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 xml:space="preserve">Name </w:t>
            </w:r>
          </w:p>
        </w:tc>
        <w:tc>
          <w:tcPr>
            <w:tcW w:w="3685" w:type="dxa"/>
            <w:shd w:val="clear" w:color="auto" w:fill="auto"/>
          </w:tcPr>
          <w:p w14:paraId="05487D27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Date of birth</w:t>
            </w:r>
          </w:p>
          <w:p w14:paraId="48F600A2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</w:tc>
      </w:tr>
      <w:tr w:rsidR="00DA690A" w:rsidRPr="0005509F" w14:paraId="75C86EC9" w14:textId="77777777" w:rsidTr="00EC54A2">
        <w:tc>
          <w:tcPr>
            <w:tcW w:w="6062" w:type="dxa"/>
            <w:shd w:val="clear" w:color="auto" w:fill="auto"/>
          </w:tcPr>
          <w:p w14:paraId="60ACA1EE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59CD0B44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Date of birth</w:t>
            </w:r>
          </w:p>
          <w:p w14:paraId="2A360772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</w:tc>
      </w:tr>
      <w:tr w:rsidR="00DA690A" w:rsidRPr="0005509F" w14:paraId="6AF5F732" w14:textId="77777777" w:rsidTr="00EC54A2">
        <w:tc>
          <w:tcPr>
            <w:tcW w:w="6062" w:type="dxa"/>
            <w:shd w:val="clear" w:color="auto" w:fill="auto"/>
          </w:tcPr>
          <w:p w14:paraId="254F1513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65E83DB6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Date of birth</w:t>
            </w:r>
          </w:p>
          <w:p w14:paraId="199457B8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</w:tc>
      </w:tr>
    </w:tbl>
    <w:p w14:paraId="791932B2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4FFE9C0B" w14:textId="77777777" w:rsidTr="00EC54A2">
        <w:tc>
          <w:tcPr>
            <w:tcW w:w="9747" w:type="dxa"/>
            <w:shd w:val="clear" w:color="auto" w:fill="D5DCE4" w:themeFill="text2" w:themeFillTint="33"/>
          </w:tcPr>
          <w:p w14:paraId="56BAC87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The parents</w:t>
            </w:r>
          </w:p>
          <w:p w14:paraId="56A9ED3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4D2892C" w14:textId="77777777" w:rsidTr="00EC54A2">
        <w:tc>
          <w:tcPr>
            <w:tcW w:w="9747" w:type="dxa"/>
            <w:shd w:val="clear" w:color="auto" w:fill="auto"/>
          </w:tcPr>
          <w:p w14:paraId="75B520E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Mother</w:t>
            </w:r>
          </w:p>
          <w:p w14:paraId="40BBD5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0F291D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054E3E" w14:textId="77777777" w:rsidTr="00EC54A2">
        <w:tc>
          <w:tcPr>
            <w:tcW w:w="9747" w:type="dxa"/>
            <w:shd w:val="clear" w:color="auto" w:fill="auto"/>
          </w:tcPr>
          <w:p w14:paraId="4BE55E89" w14:textId="4038BFF4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Father</w:t>
            </w:r>
          </w:p>
          <w:p w14:paraId="3968956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C3825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3976709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DA690A" w:rsidRPr="0005509F" w14:paraId="1541926D" w14:textId="77777777" w:rsidTr="00EC54A2">
        <w:tc>
          <w:tcPr>
            <w:tcW w:w="5245" w:type="dxa"/>
            <w:shd w:val="clear" w:color="auto" w:fill="D5DCE4" w:themeFill="text2" w:themeFillTint="33"/>
          </w:tcPr>
          <w:p w14:paraId="325874D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Other people who are important </w:t>
            </w:r>
          </w:p>
          <w:p w14:paraId="0686911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5DCE4" w:themeFill="text2" w:themeFillTint="33"/>
          </w:tcPr>
          <w:p w14:paraId="7379731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Relationship to the child(ren)</w:t>
            </w:r>
          </w:p>
        </w:tc>
      </w:tr>
      <w:tr w:rsidR="00DA690A" w:rsidRPr="0005509F" w14:paraId="4F9810CC" w14:textId="77777777" w:rsidTr="00EC54A2">
        <w:trPr>
          <w:trHeight w:val="680"/>
        </w:trPr>
        <w:tc>
          <w:tcPr>
            <w:tcW w:w="5245" w:type="dxa"/>
            <w:shd w:val="clear" w:color="auto" w:fill="auto"/>
          </w:tcPr>
          <w:p w14:paraId="0F9B1B5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4502" w:type="dxa"/>
            <w:shd w:val="clear" w:color="auto" w:fill="auto"/>
          </w:tcPr>
          <w:p w14:paraId="4C73C35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01A0DC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28EE94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3ACC940" w14:textId="77777777" w:rsidTr="00EC54A2">
        <w:tc>
          <w:tcPr>
            <w:tcW w:w="5245" w:type="dxa"/>
            <w:shd w:val="clear" w:color="auto" w:fill="auto"/>
          </w:tcPr>
          <w:p w14:paraId="17C9514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4502" w:type="dxa"/>
            <w:shd w:val="clear" w:color="auto" w:fill="auto"/>
          </w:tcPr>
          <w:p w14:paraId="2140E6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1C7E88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D2F892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6B1654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121554A2" w14:textId="77777777" w:rsidTr="00EC54A2">
        <w:tc>
          <w:tcPr>
            <w:tcW w:w="9747" w:type="dxa"/>
            <w:shd w:val="clear" w:color="auto" w:fill="D5DCE4" w:themeFill="text2" w:themeFillTint="33"/>
          </w:tcPr>
          <w:p w14:paraId="4E883EF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 xml:space="preserve">The </w:t>
            </w:r>
            <w:r>
              <w:rPr>
                <w:rFonts w:ascii="Avenir Book" w:hAnsi="Avenir Book"/>
                <w:b/>
                <w:sz w:val="24"/>
                <w:szCs w:val="24"/>
                <w:u w:val="single"/>
              </w:rPr>
              <w:t>p</w:t>
            </w: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rofessionals</w:t>
            </w:r>
          </w:p>
          <w:p w14:paraId="5BE598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</w:tr>
      <w:tr w:rsidR="00DA690A" w:rsidRPr="0005509F" w14:paraId="2EE51DE5" w14:textId="77777777" w:rsidTr="00EC54A2">
        <w:tc>
          <w:tcPr>
            <w:tcW w:w="9747" w:type="dxa"/>
            <w:shd w:val="clear" w:color="auto" w:fill="auto"/>
          </w:tcPr>
          <w:p w14:paraId="575C85D2" w14:textId="77777777" w:rsidR="00DA690A" w:rsidRPr="0005509F" w:rsidRDefault="00DA690A" w:rsidP="00DA690A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Children’s social worker:</w:t>
            </w:r>
          </w:p>
          <w:p w14:paraId="1386A14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`</w:t>
            </w:r>
          </w:p>
        </w:tc>
      </w:tr>
      <w:tr w:rsidR="00DA690A" w:rsidRPr="0005509F" w14:paraId="23CCBB6B" w14:textId="77777777" w:rsidTr="00EC54A2">
        <w:tc>
          <w:tcPr>
            <w:tcW w:w="9747" w:type="dxa"/>
            <w:shd w:val="clear" w:color="auto" w:fill="auto"/>
          </w:tcPr>
          <w:p w14:paraId="26B8A785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Assistant/Team manager:</w:t>
            </w:r>
          </w:p>
          <w:p w14:paraId="14FF5E2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54ADB0A" w14:textId="77777777" w:rsidTr="00EC54A2">
        <w:tc>
          <w:tcPr>
            <w:tcW w:w="9747" w:type="dxa"/>
            <w:shd w:val="clear" w:color="auto" w:fill="auto"/>
          </w:tcPr>
          <w:p w14:paraId="003EADE6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Health visitor:</w:t>
            </w:r>
          </w:p>
          <w:p w14:paraId="7FA2029A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D5EAA1D" w14:textId="77777777" w:rsidTr="00EC54A2">
        <w:tc>
          <w:tcPr>
            <w:tcW w:w="9747" w:type="dxa"/>
            <w:shd w:val="clear" w:color="auto" w:fill="auto"/>
          </w:tcPr>
          <w:p w14:paraId="23C1D1B2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School:</w:t>
            </w:r>
          </w:p>
          <w:p w14:paraId="1C7696D6" w14:textId="77777777" w:rsidR="0091686D" w:rsidRDefault="0091686D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D9662F1" w14:textId="757B49B3" w:rsidR="0091686D" w:rsidRPr="0005509F" w:rsidRDefault="0091686D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0679578" w14:textId="77777777" w:rsidTr="00EC54A2">
        <w:tc>
          <w:tcPr>
            <w:tcW w:w="9747" w:type="dxa"/>
            <w:shd w:val="clear" w:color="auto" w:fill="auto"/>
          </w:tcPr>
          <w:p w14:paraId="63B11052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lastRenderedPageBreak/>
              <w:t>Support workers:</w:t>
            </w:r>
          </w:p>
          <w:p w14:paraId="1ACC0850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E42DFC" w14:textId="77777777" w:rsidTr="00EC54A2">
        <w:tc>
          <w:tcPr>
            <w:tcW w:w="9747" w:type="dxa"/>
            <w:shd w:val="clear" w:color="auto" w:fill="auto"/>
          </w:tcPr>
          <w:p w14:paraId="40DDDD1B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Advocates/intermediary:</w:t>
            </w:r>
          </w:p>
          <w:p w14:paraId="1A783DB6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3404778" w14:textId="77777777" w:rsidTr="00EC54A2">
        <w:tc>
          <w:tcPr>
            <w:tcW w:w="9747" w:type="dxa"/>
            <w:shd w:val="clear" w:color="auto" w:fill="auto"/>
          </w:tcPr>
          <w:p w14:paraId="79C4DF3B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CAMHS or mental health service:</w:t>
            </w:r>
          </w:p>
          <w:p w14:paraId="10B4CD9A" w14:textId="77777777" w:rsidR="00DA690A" w:rsidRPr="0005509F" w:rsidRDefault="00DA690A" w:rsidP="00EC54A2">
            <w:p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7CC67C5" w14:textId="77777777" w:rsidTr="00B87A95">
        <w:trPr>
          <w:trHeight w:val="1373"/>
        </w:trPr>
        <w:tc>
          <w:tcPr>
            <w:tcW w:w="9747" w:type="dxa"/>
            <w:shd w:val="clear" w:color="auto" w:fill="auto"/>
          </w:tcPr>
          <w:p w14:paraId="540274C0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Any other relevant professionals/agency:</w:t>
            </w:r>
          </w:p>
          <w:p w14:paraId="7D45BF64" w14:textId="77777777" w:rsidR="00DA690A" w:rsidRPr="0005509F" w:rsidRDefault="00DA690A" w:rsidP="00EC54A2">
            <w:p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7B5E7ED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88F5694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28"/>
      </w:tblGrid>
      <w:tr w:rsidR="00DA690A" w:rsidRPr="0005509F" w14:paraId="664C9714" w14:textId="77777777" w:rsidTr="00EC54A2">
        <w:tc>
          <w:tcPr>
            <w:tcW w:w="9747" w:type="dxa"/>
            <w:gridSpan w:val="2"/>
            <w:shd w:val="clear" w:color="auto" w:fill="ACB9CA" w:themeFill="text2" w:themeFillTint="66"/>
          </w:tcPr>
          <w:p w14:paraId="4DF9196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 xml:space="preserve">Duration of the </w:t>
            </w:r>
            <w:r>
              <w:rPr>
                <w:rFonts w:ascii="Avenir Book" w:hAnsi="Avenir Book"/>
                <w:b/>
                <w:sz w:val="24"/>
                <w:szCs w:val="24"/>
                <w:u w:val="single"/>
              </w:rPr>
              <w:t>p</w:t>
            </w: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re-proceedings process</w:t>
            </w:r>
          </w:p>
          <w:p w14:paraId="685029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The duration </w:t>
            </w:r>
            <w:r>
              <w:rPr>
                <w:rFonts w:ascii="Avenir Book" w:hAnsi="Avenir Book"/>
                <w:i/>
                <w:sz w:val="24"/>
                <w:szCs w:val="24"/>
              </w:rPr>
              <w:t>should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 be agreed and set at the first meeting. This is bespoke timeframe for the family and ideally should not last longer than 16 weeks</w:t>
            </w:r>
          </w:p>
        </w:tc>
      </w:tr>
      <w:tr w:rsidR="00DA690A" w:rsidRPr="0005509F" w14:paraId="556CE940" w14:textId="77777777" w:rsidTr="00EC54A2">
        <w:tc>
          <w:tcPr>
            <w:tcW w:w="3119" w:type="dxa"/>
            <w:shd w:val="clear" w:color="auto" w:fill="D5DCE4" w:themeFill="text2" w:themeFillTint="33"/>
          </w:tcPr>
          <w:p w14:paraId="234CD7F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First PLO meeting</w:t>
            </w:r>
          </w:p>
        </w:tc>
        <w:tc>
          <w:tcPr>
            <w:tcW w:w="6628" w:type="dxa"/>
            <w:shd w:val="clear" w:color="auto" w:fill="auto"/>
          </w:tcPr>
          <w:p w14:paraId="5607238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…………………………….. 20XX</w:t>
            </w:r>
          </w:p>
          <w:p w14:paraId="6AEB06B3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0C782C2" w14:textId="77777777" w:rsidTr="00EC54A2">
        <w:tc>
          <w:tcPr>
            <w:tcW w:w="3119" w:type="dxa"/>
            <w:shd w:val="clear" w:color="auto" w:fill="D5DCE4" w:themeFill="text2" w:themeFillTint="33"/>
          </w:tcPr>
          <w:p w14:paraId="4E3D2F9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First PLO review meeting</w:t>
            </w:r>
          </w:p>
        </w:tc>
        <w:tc>
          <w:tcPr>
            <w:tcW w:w="6628" w:type="dxa"/>
            <w:shd w:val="clear" w:color="auto" w:fill="auto"/>
          </w:tcPr>
          <w:p w14:paraId="1C56960F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…………………………….. 20XX</w:t>
            </w:r>
          </w:p>
        </w:tc>
      </w:tr>
      <w:tr w:rsidR="00DA690A" w:rsidRPr="0005509F" w14:paraId="2A95287D" w14:textId="77777777" w:rsidTr="00EC54A2">
        <w:tc>
          <w:tcPr>
            <w:tcW w:w="3119" w:type="dxa"/>
            <w:shd w:val="clear" w:color="auto" w:fill="D5DCE4" w:themeFill="text2" w:themeFillTint="33"/>
          </w:tcPr>
          <w:p w14:paraId="40F026F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Second PLO review meeting</w:t>
            </w:r>
          </w:p>
        </w:tc>
        <w:tc>
          <w:tcPr>
            <w:tcW w:w="6628" w:type="dxa"/>
            <w:shd w:val="clear" w:color="auto" w:fill="auto"/>
          </w:tcPr>
          <w:p w14:paraId="5814A1EF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…………………………….. 20XX</w:t>
            </w:r>
          </w:p>
        </w:tc>
      </w:tr>
      <w:tr w:rsidR="00DA690A" w:rsidRPr="0005509F" w14:paraId="7F794426" w14:textId="77777777" w:rsidTr="00EC54A2">
        <w:tc>
          <w:tcPr>
            <w:tcW w:w="3119" w:type="dxa"/>
            <w:shd w:val="clear" w:color="auto" w:fill="D5DCE4" w:themeFill="text2" w:themeFillTint="33"/>
          </w:tcPr>
          <w:p w14:paraId="373F150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Target finish date</w:t>
            </w:r>
          </w:p>
        </w:tc>
        <w:tc>
          <w:tcPr>
            <w:tcW w:w="6628" w:type="dxa"/>
            <w:shd w:val="clear" w:color="auto" w:fill="auto"/>
          </w:tcPr>
          <w:p w14:paraId="0A15C027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…………………………….. 20XX</w:t>
            </w:r>
          </w:p>
        </w:tc>
      </w:tr>
      <w:tr w:rsidR="00DA690A" w:rsidRPr="0005509F" w14:paraId="04A3264A" w14:textId="77777777" w:rsidTr="00EC54A2">
        <w:tc>
          <w:tcPr>
            <w:tcW w:w="3119" w:type="dxa"/>
            <w:shd w:val="clear" w:color="auto" w:fill="D5DCE4" w:themeFill="text2" w:themeFillTint="33"/>
          </w:tcPr>
          <w:p w14:paraId="6A3857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 of decision to extend (and reasons)</w:t>
            </w:r>
          </w:p>
        </w:tc>
        <w:tc>
          <w:tcPr>
            <w:tcW w:w="6628" w:type="dxa"/>
            <w:shd w:val="clear" w:color="auto" w:fill="auto"/>
          </w:tcPr>
          <w:p w14:paraId="0E83658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  <w:p w14:paraId="61DA094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0200A686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6E011AA6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41D20EB7" w14:textId="77777777" w:rsidTr="00EC54A2">
        <w:tc>
          <w:tcPr>
            <w:tcW w:w="9747" w:type="dxa"/>
            <w:shd w:val="clear" w:color="auto" w:fill="ACB9CA" w:themeFill="text2" w:themeFillTint="66"/>
          </w:tcPr>
          <w:p w14:paraId="3B68467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Expectations</w:t>
            </w:r>
          </w:p>
          <w:p w14:paraId="2A6362C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u w:val="single"/>
              </w:rPr>
            </w:pPr>
          </w:p>
        </w:tc>
      </w:tr>
      <w:tr w:rsidR="00DA690A" w:rsidRPr="0005509F" w14:paraId="39E5EA83" w14:textId="77777777" w:rsidTr="00EC54A2">
        <w:tc>
          <w:tcPr>
            <w:tcW w:w="9747" w:type="dxa"/>
            <w:shd w:val="clear" w:color="auto" w:fill="auto"/>
          </w:tcPr>
          <w:p w14:paraId="279B04E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These were discussed at the first PLO meeting and any changes are recorded below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>.</w:t>
            </w:r>
          </w:p>
          <w:p w14:paraId="0116D91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4925D41" w14:textId="77777777" w:rsidR="00DA690A" w:rsidRPr="006D2211" w:rsidRDefault="00DA690A" w:rsidP="00DA690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</w:t>
            </w:r>
          </w:p>
          <w:p w14:paraId="5E107F06" w14:textId="77777777" w:rsidR="00DA690A" w:rsidRPr="0005509F" w:rsidRDefault="00DA690A" w:rsidP="00DA690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</w:t>
            </w:r>
          </w:p>
        </w:tc>
      </w:tr>
      <w:tr w:rsidR="00DA690A" w:rsidRPr="0005509F" w14:paraId="554DC9AE" w14:textId="77777777" w:rsidTr="00EC54A2">
        <w:tc>
          <w:tcPr>
            <w:tcW w:w="9747" w:type="dxa"/>
            <w:shd w:val="clear" w:color="auto" w:fill="ACB9CA" w:themeFill="text2" w:themeFillTint="66"/>
          </w:tcPr>
          <w:p w14:paraId="44627B8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112AD9D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Family Group Conference (or similar)</w:t>
            </w:r>
          </w:p>
          <w:p w14:paraId="33F4E6F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C79E421" w14:textId="77777777" w:rsidTr="00EC54A2">
        <w:tc>
          <w:tcPr>
            <w:tcW w:w="9747" w:type="dxa"/>
            <w:shd w:val="clear" w:color="auto" w:fill="DEEAF6" w:themeFill="accent5" w:themeFillTint="33"/>
          </w:tcPr>
          <w:p w14:paraId="243EEF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At the first PLO meeting the child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(ren)</w:t>
            </w:r>
            <w:r w:rsidRPr="0005509F">
              <w:rPr>
                <w:rFonts w:ascii="Avenir Book" w:hAnsi="Avenir Book"/>
                <w:sz w:val="24"/>
                <w:szCs w:val="24"/>
              </w:rPr>
              <w:t>’s mother put forward the following people:</w:t>
            </w:r>
          </w:p>
          <w:p w14:paraId="1D6E532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071EB81" w14:textId="77777777" w:rsidTr="00EC54A2">
        <w:tc>
          <w:tcPr>
            <w:tcW w:w="9747" w:type="dxa"/>
            <w:shd w:val="clear" w:color="auto" w:fill="auto"/>
          </w:tcPr>
          <w:p w14:paraId="5B31865A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FC05A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9F3CB96" w14:textId="77777777" w:rsidTr="00EC54A2">
        <w:tc>
          <w:tcPr>
            <w:tcW w:w="9747" w:type="dxa"/>
            <w:shd w:val="clear" w:color="auto" w:fill="auto"/>
          </w:tcPr>
          <w:p w14:paraId="2D6475CD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2080D5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62228F0" w14:textId="77777777" w:rsidTr="00EC54A2">
        <w:tc>
          <w:tcPr>
            <w:tcW w:w="9747" w:type="dxa"/>
            <w:shd w:val="clear" w:color="auto" w:fill="auto"/>
          </w:tcPr>
          <w:p w14:paraId="68D5EB95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1BBA12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9F2A00" w14:textId="77777777" w:rsidTr="00EC54A2">
        <w:tc>
          <w:tcPr>
            <w:tcW w:w="9747" w:type="dxa"/>
            <w:shd w:val="clear" w:color="auto" w:fill="ACB9CA" w:themeFill="text2" w:themeFillTint="66"/>
          </w:tcPr>
          <w:p w14:paraId="27895C0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At the first PLO meeting the child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(ren)</w:t>
            </w:r>
            <w:r w:rsidRPr="0005509F">
              <w:rPr>
                <w:rFonts w:ascii="Avenir Book" w:hAnsi="Avenir Book"/>
                <w:sz w:val="24"/>
                <w:szCs w:val="24"/>
              </w:rPr>
              <w:t>’s father put forward the following people:</w:t>
            </w:r>
          </w:p>
          <w:p w14:paraId="5B9C2E0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EA0F8BD" w14:textId="77777777" w:rsidTr="00EC54A2">
        <w:tc>
          <w:tcPr>
            <w:tcW w:w="9747" w:type="dxa"/>
            <w:shd w:val="clear" w:color="auto" w:fill="auto"/>
          </w:tcPr>
          <w:p w14:paraId="221AF8DA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FC9752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60C4565" w14:textId="77777777" w:rsidTr="00EC54A2">
        <w:tc>
          <w:tcPr>
            <w:tcW w:w="9747" w:type="dxa"/>
            <w:shd w:val="clear" w:color="auto" w:fill="auto"/>
          </w:tcPr>
          <w:p w14:paraId="30737042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7A668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D49D83D" w14:textId="77777777" w:rsidTr="00EC54A2">
        <w:tc>
          <w:tcPr>
            <w:tcW w:w="9747" w:type="dxa"/>
            <w:shd w:val="clear" w:color="auto" w:fill="auto"/>
          </w:tcPr>
          <w:p w14:paraId="3FCEF268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1365AE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4F955DB" w14:textId="77777777" w:rsidR="00DA690A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p w14:paraId="72C086DD" w14:textId="77777777" w:rsidR="0091686D" w:rsidRDefault="0091686D" w:rsidP="00DA690A">
      <w:pPr>
        <w:jc w:val="both"/>
        <w:rPr>
          <w:rFonts w:ascii="Avenir Book" w:hAnsi="Avenir Book"/>
          <w:sz w:val="24"/>
          <w:szCs w:val="24"/>
        </w:rPr>
      </w:pPr>
    </w:p>
    <w:p w14:paraId="0563B784" w14:textId="77777777" w:rsidR="0091686D" w:rsidRPr="0005509F" w:rsidRDefault="0091686D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1D92A0CC" w14:textId="77777777" w:rsidTr="00EC54A2">
        <w:tc>
          <w:tcPr>
            <w:tcW w:w="9747" w:type="dxa"/>
            <w:shd w:val="clear" w:color="auto" w:fill="auto"/>
          </w:tcPr>
          <w:p w14:paraId="5C5F92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The social worker will make the referral for a FGC (or similar) by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………………. 20XX</w:t>
            </w:r>
          </w:p>
          <w:p w14:paraId="5989FBE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BF48205" w14:textId="77777777" w:rsidTr="00EC54A2">
        <w:tc>
          <w:tcPr>
            <w:tcW w:w="9747" w:type="dxa"/>
            <w:shd w:val="clear" w:color="auto" w:fill="ACB9CA" w:themeFill="text2" w:themeFillTint="66"/>
          </w:tcPr>
          <w:p w14:paraId="1D2F629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Outcome of the FGC (or similar)</w:t>
            </w:r>
          </w:p>
          <w:p w14:paraId="3DE6025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BADCDB8" w14:textId="77777777" w:rsidTr="00EC54A2">
        <w:tc>
          <w:tcPr>
            <w:tcW w:w="9747" w:type="dxa"/>
            <w:shd w:val="clear" w:color="auto" w:fill="auto"/>
          </w:tcPr>
          <w:p w14:paraId="2E2CDF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Reasons why a FGC has not been held:</w:t>
            </w:r>
          </w:p>
          <w:p w14:paraId="0A83F16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2D0B49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5B9C7C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33266D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79A5ADC2" w14:textId="77777777" w:rsidTr="00EC54A2"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A0845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7C022B5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Agreed Assessments</w:t>
            </w:r>
          </w:p>
          <w:p w14:paraId="7A46715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7B7604D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shd w:val="clear" w:color="auto" w:fill="BDD6EE" w:themeFill="accent5" w:themeFillTint="66"/>
              </w:rPr>
              <w:t xml:space="preserve">Date </w:t>
            </w:r>
          </w:p>
        </w:tc>
      </w:tr>
      <w:tr w:rsidR="00DA690A" w:rsidRPr="0005509F" w14:paraId="32D62628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6407E815" w14:textId="0AE2491C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Hair strand testing</w:t>
            </w:r>
            <w:r w:rsidR="008239BE">
              <w:rPr>
                <w:rFonts w:ascii="Avenir Book" w:hAnsi="Avenir Book"/>
                <w:b/>
                <w:sz w:val="24"/>
                <w:szCs w:val="24"/>
              </w:rPr>
              <w:t xml:space="preserve"> </w:t>
            </w:r>
            <w:r w:rsidR="008239BE" w:rsidRPr="008239BE">
              <w:rPr>
                <w:rFonts w:ascii="Avenir Book" w:hAnsi="Avenir Book"/>
                <w:bCs/>
                <w:sz w:val="24"/>
                <w:szCs w:val="24"/>
              </w:rPr>
              <w:t>is necessary / not necessary</w:t>
            </w:r>
            <w:r w:rsidR="008239BE">
              <w:rPr>
                <w:rFonts w:ascii="Avenir Book" w:hAnsi="Avenir Boo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E5F4A2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AD139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DFEA7BB" w14:textId="77777777" w:rsidTr="00EC54A2">
        <w:tc>
          <w:tcPr>
            <w:tcW w:w="8222" w:type="dxa"/>
            <w:gridSpan w:val="2"/>
            <w:shd w:val="clear" w:color="auto" w:fill="auto"/>
          </w:tcPr>
          <w:p w14:paraId="5C82A83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To be test for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 xml:space="preserve">[ </w:t>
            </w:r>
            <w:r w:rsidRPr="006D2211">
              <w:rPr>
                <w:rFonts w:ascii="Avenir Book" w:hAnsi="Avenir Book"/>
                <w:i/>
                <w:sz w:val="24"/>
                <w:szCs w:val="24"/>
                <w:highlight w:val="yellow"/>
              </w:rPr>
              <w:t>specify substances]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for three months on a month by month basis to include liver function testing if testing for alcohol</w:t>
            </w:r>
          </w:p>
        </w:tc>
        <w:tc>
          <w:tcPr>
            <w:tcW w:w="1559" w:type="dxa"/>
            <w:shd w:val="clear" w:color="auto" w:fill="auto"/>
          </w:tcPr>
          <w:p w14:paraId="1B7D38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D070746" w14:textId="77777777" w:rsidTr="00EC54A2">
        <w:tc>
          <w:tcPr>
            <w:tcW w:w="3686" w:type="dxa"/>
            <w:shd w:val="clear" w:color="auto" w:fill="auto"/>
          </w:tcPr>
          <w:p w14:paraId="1D75888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4103637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…………………20XX</w:t>
            </w:r>
          </w:p>
        </w:tc>
        <w:tc>
          <w:tcPr>
            <w:tcW w:w="1559" w:type="dxa"/>
            <w:shd w:val="clear" w:color="auto" w:fill="auto"/>
          </w:tcPr>
          <w:p w14:paraId="3A0C479E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4243B6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017DF0F4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5DD68614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79165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Expert assessment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is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necessary/ not necessary</w:t>
            </w:r>
          </w:p>
        </w:tc>
        <w:tc>
          <w:tcPr>
            <w:tcW w:w="1559" w:type="dxa"/>
            <w:shd w:val="clear" w:color="auto" w:fill="auto"/>
          </w:tcPr>
          <w:p w14:paraId="00012D0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28BC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5653D9A" w14:textId="77777777" w:rsidTr="00EC54A2">
        <w:tc>
          <w:tcPr>
            <w:tcW w:w="3686" w:type="dxa"/>
            <w:shd w:val="clear" w:color="auto" w:fill="D5DCE4" w:themeFill="text2" w:themeFillTint="33"/>
          </w:tcPr>
          <w:p w14:paraId="09E2839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 and type of expert agreed</w:t>
            </w:r>
          </w:p>
        </w:tc>
        <w:tc>
          <w:tcPr>
            <w:tcW w:w="4536" w:type="dxa"/>
            <w:shd w:val="clear" w:color="auto" w:fill="auto"/>
          </w:tcPr>
          <w:p w14:paraId="51DECE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A71F3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2762B47" w14:textId="77777777" w:rsidTr="00EC54A2">
        <w:tc>
          <w:tcPr>
            <w:tcW w:w="3686" w:type="dxa"/>
            <w:shd w:val="clear" w:color="auto" w:fill="D5DCE4" w:themeFill="text2" w:themeFillTint="33"/>
          </w:tcPr>
          <w:p w14:paraId="17F8EE7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Letter of Instruction by</w:t>
            </w:r>
          </w:p>
        </w:tc>
        <w:tc>
          <w:tcPr>
            <w:tcW w:w="4536" w:type="dxa"/>
            <w:shd w:val="clear" w:color="auto" w:fill="auto"/>
          </w:tcPr>
          <w:p w14:paraId="43E17445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 20XX</w:t>
            </w:r>
          </w:p>
          <w:p w14:paraId="3B364C84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D22287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EBD150D" w14:textId="77777777" w:rsidTr="00EC54A2">
        <w:tc>
          <w:tcPr>
            <w:tcW w:w="3686" w:type="dxa"/>
            <w:shd w:val="clear" w:color="auto" w:fill="D5DCE4" w:themeFill="text2" w:themeFillTint="33"/>
          </w:tcPr>
          <w:p w14:paraId="5A670D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3E7ABEC7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05F5AA45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C91C19A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6DD60F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3F2F2F0D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25DE14B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Type of Assessment: C&amp;F Assessment </w:t>
            </w:r>
            <w:r w:rsidRPr="006D2211">
              <w:rPr>
                <w:rFonts w:ascii="Avenir Book" w:hAnsi="Avenir Book"/>
                <w:b/>
                <w:sz w:val="24"/>
                <w:szCs w:val="24"/>
                <w:highlight w:val="yellow"/>
              </w:rPr>
              <w:t>(new or update)</w:t>
            </w:r>
          </w:p>
        </w:tc>
        <w:tc>
          <w:tcPr>
            <w:tcW w:w="1559" w:type="dxa"/>
            <w:shd w:val="clear" w:color="auto" w:fill="auto"/>
          </w:tcPr>
          <w:p w14:paraId="53CD657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9B9FD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05B7DF8" w14:textId="77777777" w:rsidTr="00EC54A2">
        <w:tc>
          <w:tcPr>
            <w:tcW w:w="3686" w:type="dxa"/>
            <w:shd w:val="clear" w:color="auto" w:fill="D5DCE4" w:themeFill="text2" w:themeFillTint="33"/>
          </w:tcPr>
          <w:p w14:paraId="102CDB7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 of Assessor</w:t>
            </w:r>
          </w:p>
        </w:tc>
        <w:tc>
          <w:tcPr>
            <w:tcW w:w="4536" w:type="dxa"/>
            <w:shd w:val="clear" w:color="auto" w:fill="auto"/>
          </w:tcPr>
          <w:p w14:paraId="23EB501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6CA4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00DE4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BBC0FD7" w14:textId="77777777" w:rsidTr="00EC54A2">
        <w:tc>
          <w:tcPr>
            <w:tcW w:w="3686" w:type="dxa"/>
            <w:shd w:val="clear" w:color="auto" w:fill="D5DCE4" w:themeFill="text2" w:themeFillTint="33"/>
          </w:tcPr>
          <w:p w14:paraId="40FC4D7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The first session will take place on</w:t>
            </w:r>
          </w:p>
        </w:tc>
        <w:tc>
          <w:tcPr>
            <w:tcW w:w="4536" w:type="dxa"/>
            <w:shd w:val="clear" w:color="auto" w:fill="auto"/>
          </w:tcPr>
          <w:p w14:paraId="2A3494D1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 20XX</w:t>
            </w:r>
          </w:p>
          <w:p w14:paraId="3E3DCD73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3FF7F1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DF6F5B5" w14:textId="77777777" w:rsidTr="00EC54A2">
        <w:tc>
          <w:tcPr>
            <w:tcW w:w="3686" w:type="dxa"/>
            <w:shd w:val="clear" w:color="auto" w:fill="D5DCE4" w:themeFill="text2" w:themeFillTint="33"/>
          </w:tcPr>
          <w:p w14:paraId="58B88D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3B1B9AB7" w14:textId="77777777" w:rsidR="00DA690A" w:rsidRPr="006D2211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2D0B2A4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062EBA6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63CCF4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78CCA961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75E8F5A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shd w:val="clear" w:color="auto" w:fill="DEEAF6" w:themeFill="accent5" w:themeFillTint="33"/>
              </w:rPr>
              <w:t>Type of Assessment: Sibling assessment</w:t>
            </w:r>
            <w:r w:rsidRPr="0005509F">
              <w:rPr>
                <w:rFonts w:ascii="Avenir Book" w:hAnsi="Avenir Book"/>
                <w:sz w:val="24"/>
                <w:szCs w:val="24"/>
                <w:shd w:val="clear" w:color="auto" w:fill="DEEAF6" w:themeFill="accent5" w:themeFillTint="33"/>
              </w:rPr>
              <w:t xml:space="preserve"> is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  <w:shd w:val="clear" w:color="auto" w:fill="DEEAF6" w:themeFill="accent5" w:themeFillTint="33"/>
              </w:rPr>
              <w:t>necessary/ not necessary</w:t>
            </w:r>
            <w:r w:rsidRPr="0005509F">
              <w:rPr>
                <w:rFonts w:ascii="Avenir Book" w:hAnsi="Avenir Book"/>
                <w:sz w:val="24"/>
                <w:szCs w:val="24"/>
                <w:shd w:val="clear" w:color="auto" w:fill="DEEAF6" w:themeFill="accent5" w:themeFillTint="33"/>
              </w:rPr>
              <w:t>.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This will be completed by the child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(ren)</w:t>
            </w:r>
            <w:r w:rsidRPr="0005509F">
              <w:rPr>
                <w:rFonts w:ascii="Avenir Book" w:hAnsi="Avenir Book"/>
                <w:sz w:val="24"/>
                <w:szCs w:val="24"/>
              </w:rPr>
              <w:t>’s social worker</w:t>
            </w:r>
          </w:p>
        </w:tc>
        <w:tc>
          <w:tcPr>
            <w:tcW w:w="1559" w:type="dxa"/>
            <w:shd w:val="clear" w:color="auto" w:fill="auto"/>
          </w:tcPr>
          <w:p w14:paraId="0524716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21FCB7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554568B" w14:textId="77777777" w:rsidTr="00EC54A2">
        <w:tc>
          <w:tcPr>
            <w:tcW w:w="3686" w:type="dxa"/>
            <w:shd w:val="clear" w:color="auto" w:fill="D5DCE4" w:themeFill="text2" w:themeFillTint="33"/>
          </w:tcPr>
          <w:p w14:paraId="5E8AEDB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12CD78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6F84ED8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99A73A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F88C9CB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0C5005CE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1DB24C8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Viability assessment</w:t>
            </w:r>
            <w:r w:rsidRPr="0005509F">
              <w:rPr>
                <w:rFonts w:ascii="Avenir Book" w:hAnsi="Avenir Book"/>
                <w:sz w:val="24"/>
                <w:szCs w:val="24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14:paraId="5C2EEAC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EF29BC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68CF6A5" w14:textId="77777777" w:rsidTr="00EC54A2">
        <w:tc>
          <w:tcPr>
            <w:tcW w:w="3686" w:type="dxa"/>
            <w:shd w:val="clear" w:color="auto" w:fill="D5DCE4" w:themeFill="text2" w:themeFillTint="33"/>
          </w:tcPr>
          <w:p w14:paraId="74FB6CC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Names of family and friends put forward by the parent(s)</w:t>
            </w:r>
          </w:p>
        </w:tc>
        <w:tc>
          <w:tcPr>
            <w:tcW w:w="4536" w:type="dxa"/>
            <w:shd w:val="clear" w:color="auto" w:fill="auto"/>
          </w:tcPr>
          <w:p w14:paraId="6C87F57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6DFB4E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F2C25C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BB2736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800FE2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239EB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7D6C436" w14:textId="77777777" w:rsidTr="00EC54A2">
        <w:tc>
          <w:tcPr>
            <w:tcW w:w="3686" w:type="dxa"/>
            <w:shd w:val="clear" w:color="auto" w:fill="D5DCE4" w:themeFill="text2" w:themeFillTint="33"/>
          </w:tcPr>
          <w:p w14:paraId="18DF172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34DF3217" w14:textId="78161900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71915D7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0BB988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DC43C40" w14:textId="77777777" w:rsidTr="00EC54A2">
        <w:tc>
          <w:tcPr>
            <w:tcW w:w="3686" w:type="dxa"/>
            <w:shd w:val="clear" w:color="auto" w:fill="D5DCE4" w:themeFill="text2" w:themeFillTint="33"/>
          </w:tcPr>
          <w:p w14:paraId="353237B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Outcome: Positive/negative</w:t>
            </w:r>
          </w:p>
          <w:p w14:paraId="62912B9E" w14:textId="4251D004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Referred to </w:t>
            </w:r>
            <w:r w:rsidR="006D2211">
              <w:rPr>
                <w:rFonts w:ascii="Avenir Book" w:hAnsi="Avenir Book"/>
                <w:sz w:val="24"/>
                <w:szCs w:val="24"/>
              </w:rPr>
              <w:t>Friends &amp; Family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</w:t>
            </w:r>
            <w:r w:rsidR="006D2211">
              <w:rPr>
                <w:rFonts w:ascii="Avenir Book" w:hAnsi="Avenir Book"/>
                <w:sz w:val="24"/>
                <w:szCs w:val="24"/>
              </w:rPr>
              <w:t>T</w:t>
            </w:r>
            <w:r w:rsidRPr="0005509F">
              <w:rPr>
                <w:rFonts w:ascii="Avenir Book" w:hAnsi="Avenir Book"/>
                <w:sz w:val="24"/>
                <w:szCs w:val="24"/>
              </w:rPr>
              <w:t>eam on [DATE]</w:t>
            </w:r>
          </w:p>
        </w:tc>
        <w:tc>
          <w:tcPr>
            <w:tcW w:w="4536" w:type="dxa"/>
            <w:shd w:val="clear" w:color="auto" w:fill="auto"/>
          </w:tcPr>
          <w:p w14:paraId="7643440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96D05D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C48537F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DB7E683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0625F325" w14:textId="77777777" w:rsidR="000F6EBB" w:rsidRDefault="000F6EBB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26D3B11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4F99BC0F" w14:textId="77777777" w:rsidTr="00EC54A2"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7FA37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Supports/ interventions</w:t>
            </w:r>
          </w:p>
          <w:p w14:paraId="52AFC19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>e.g. therapy, domestic abuse work, drug and alcohol service</w:t>
            </w:r>
          </w:p>
          <w:p w14:paraId="3BA3574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586E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Date </w:t>
            </w:r>
          </w:p>
        </w:tc>
      </w:tr>
      <w:tr w:rsidR="00DA690A" w:rsidRPr="0005509F" w14:paraId="01ABA155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7D0588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Type of support/ intervention: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</w:t>
            </w:r>
          </w:p>
          <w:p w14:paraId="6EE1EF8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…………. 20XX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CAF64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FB1C3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8A7F07C" w14:textId="77777777" w:rsidTr="00EC54A2">
        <w:tc>
          <w:tcPr>
            <w:tcW w:w="3686" w:type="dxa"/>
            <w:shd w:val="clear" w:color="auto" w:fill="D5DCE4" w:themeFill="text2" w:themeFillTint="33"/>
          </w:tcPr>
          <w:p w14:paraId="3058EE2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5EB62C4F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0DCEBC2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F13E0E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DC301B9" w14:textId="77777777" w:rsidTr="00EC54A2">
        <w:tc>
          <w:tcPr>
            <w:tcW w:w="3686" w:type="dxa"/>
            <w:shd w:val="clear" w:color="auto" w:fill="D5DCE4" w:themeFill="text2" w:themeFillTint="33"/>
          </w:tcPr>
          <w:p w14:paraId="6DC1947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3669AE1D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0F496561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D711350" w14:textId="77777777" w:rsidTr="00EC54A2">
        <w:tc>
          <w:tcPr>
            <w:tcW w:w="3686" w:type="dxa"/>
            <w:shd w:val="clear" w:color="auto" w:fill="D5DCE4" w:themeFill="text2" w:themeFillTint="33"/>
          </w:tcPr>
          <w:p w14:paraId="0D25D4A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7F5ABD5C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571F7E5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E3DA1B2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9C7C36D" w14:textId="77777777" w:rsidTr="00EC54A2">
        <w:tc>
          <w:tcPr>
            <w:tcW w:w="3686" w:type="dxa"/>
            <w:shd w:val="clear" w:color="auto" w:fill="D5DCE4" w:themeFill="text2" w:themeFillTint="33"/>
          </w:tcPr>
          <w:p w14:paraId="05FEC26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197490D5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27E503B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7CB354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FA1163F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32952FD3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1DF4D1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Type of support/ intervention: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</w:t>
            </w:r>
          </w:p>
          <w:p w14:paraId="7E9C91B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…………. 20XX</w:t>
            </w:r>
          </w:p>
        </w:tc>
        <w:tc>
          <w:tcPr>
            <w:tcW w:w="1559" w:type="dxa"/>
            <w:shd w:val="clear" w:color="auto" w:fill="auto"/>
          </w:tcPr>
          <w:p w14:paraId="578FF69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F3231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BB53B18" w14:textId="77777777" w:rsidTr="00EC54A2">
        <w:tc>
          <w:tcPr>
            <w:tcW w:w="3686" w:type="dxa"/>
            <w:shd w:val="clear" w:color="auto" w:fill="D5DCE4" w:themeFill="text2" w:themeFillTint="33"/>
          </w:tcPr>
          <w:p w14:paraId="205873A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7C5A1B91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27E08F9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CF0C4A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61AA829" w14:textId="77777777" w:rsidTr="00EC54A2">
        <w:tc>
          <w:tcPr>
            <w:tcW w:w="3686" w:type="dxa"/>
            <w:shd w:val="clear" w:color="auto" w:fill="D5DCE4" w:themeFill="text2" w:themeFillTint="33"/>
          </w:tcPr>
          <w:p w14:paraId="22A8EE7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45D06674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66F73E3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DC25983" w14:textId="77777777" w:rsidTr="00EC54A2">
        <w:tc>
          <w:tcPr>
            <w:tcW w:w="3686" w:type="dxa"/>
            <w:shd w:val="clear" w:color="auto" w:fill="D5DCE4" w:themeFill="text2" w:themeFillTint="33"/>
          </w:tcPr>
          <w:p w14:paraId="37B2011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42E195AB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63379CA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782BE1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5BA6DD2" w14:textId="77777777" w:rsidTr="00EC54A2">
        <w:tc>
          <w:tcPr>
            <w:tcW w:w="3686" w:type="dxa"/>
            <w:shd w:val="clear" w:color="auto" w:fill="D5DCE4" w:themeFill="text2" w:themeFillTint="33"/>
          </w:tcPr>
          <w:p w14:paraId="43F0A71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02462506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5807159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2D44DD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C13E6C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46BBB5FB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42896A2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Type of support/ intervention: 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</w:t>
            </w:r>
          </w:p>
          <w:p w14:paraId="2CBA892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</w:t>
            </w: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…………. 20XX</w:t>
            </w:r>
          </w:p>
        </w:tc>
        <w:tc>
          <w:tcPr>
            <w:tcW w:w="1559" w:type="dxa"/>
            <w:shd w:val="clear" w:color="auto" w:fill="auto"/>
          </w:tcPr>
          <w:p w14:paraId="0B2B6F7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C60C03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9F4E405" w14:textId="77777777" w:rsidTr="00EC54A2">
        <w:tc>
          <w:tcPr>
            <w:tcW w:w="3686" w:type="dxa"/>
            <w:shd w:val="clear" w:color="auto" w:fill="D5DCE4" w:themeFill="text2" w:themeFillTint="33"/>
          </w:tcPr>
          <w:p w14:paraId="2A41458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25147893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1D626BE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3D2683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DBBA3CE" w14:textId="77777777" w:rsidTr="00EC54A2">
        <w:tc>
          <w:tcPr>
            <w:tcW w:w="3686" w:type="dxa"/>
            <w:shd w:val="clear" w:color="auto" w:fill="D5DCE4" w:themeFill="text2" w:themeFillTint="33"/>
          </w:tcPr>
          <w:p w14:paraId="62DC45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376B7CA2" w14:textId="77777777" w:rsidR="00DA690A" w:rsidRPr="006D2211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3199360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8A18123" w14:textId="77777777" w:rsidTr="00EC54A2">
        <w:tc>
          <w:tcPr>
            <w:tcW w:w="3686" w:type="dxa"/>
            <w:shd w:val="clear" w:color="auto" w:fill="D5DCE4" w:themeFill="text2" w:themeFillTint="33"/>
          </w:tcPr>
          <w:p w14:paraId="0288052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373B8C67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02862B55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039132C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42B064A" w14:textId="77777777" w:rsidTr="00EC54A2">
        <w:tc>
          <w:tcPr>
            <w:tcW w:w="3686" w:type="dxa"/>
            <w:shd w:val="clear" w:color="auto" w:fill="D5DCE4" w:themeFill="text2" w:themeFillTint="33"/>
          </w:tcPr>
          <w:p w14:paraId="46E3F9C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32F11304" w14:textId="77777777" w:rsidR="00DA690A" w:rsidRPr="006D2211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6573593E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3382B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19D343A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6E96BE9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3DDB77D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BD51B57" w14:textId="78ED834B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7186313" w14:textId="1D9D9B5C" w:rsidR="006D2211" w:rsidRDefault="006D2211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425DC887" w14:textId="22E2AE0C" w:rsidR="006D2211" w:rsidRDefault="006D2211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6D3BD561" w14:textId="2B75CDF8" w:rsidR="006D2211" w:rsidRDefault="006D2211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616B73F1" w14:textId="77777777" w:rsidR="006D2211" w:rsidRPr="0005509F" w:rsidRDefault="006D2211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12D54C1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627AF843" w14:textId="77777777" w:rsidTr="00EC54A2">
        <w:tc>
          <w:tcPr>
            <w:tcW w:w="9747" w:type="dxa"/>
            <w:shd w:val="clear" w:color="auto" w:fill="ACB9CA" w:themeFill="text2" w:themeFillTint="66"/>
          </w:tcPr>
          <w:p w14:paraId="131925C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What may lead to proceedings being issued?</w:t>
            </w:r>
          </w:p>
          <w:p w14:paraId="46CA85C7" w14:textId="4FB5DA36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Please identify what may lead to </w:t>
            </w:r>
            <w:r w:rsidR="006D2211">
              <w:rPr>
                <w:rFonts w:ascii="Avenir Book" w:hAnsi="Avenir Book"/>
                <w:i/>
                <w:sz w:val="24"/>
                <w:szCs w:val="24"/>
              </w:rPr>
              <w:t>Surrey County Council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 issuing proceedings e.g. ineffective/unproductive engagement by a parent or persons being assessed causing issues of safety with the need to remove the child(ren) from the care of their parents.</w:t>
            </w:r>
          </w:p>
        </w:tc>
      </w:tr>
      <w:tr w:rsidR="00DA690A" w:rsidRPr="0005509F" w14:paraId="002D006C" w14:textId="77777777" w:rsidTr="00EC54A2">
        <w:tc>
          <w:tcPr>
            <w:tcW w:w="9747" w:type="dxa"/>
            <w:shd w:val="clear" w:color="auto" w:fill="auto"/>
          </w:tcPr>
          <w:p w14:paraId="2292FB6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BC483AC" w14:textId="77777777" w:rsidR="00DA690A" w:rsidRPr="006D2211" w:rsidRDefault="00DA690A" w:rsidP="00DA69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If the child(ren)’s safety demands it.</w:t>
            </w:r>
          </w:p>
          <w:p w14:paraId="3CFC6016" w14:textId="77777777" w:rsidR="00DA690A" w:rsidRPr="006D2211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</w:p>
          <w:p w14:paraId="38FEF68C" w14:textId="77777777" w:rsidR="00DA690A" w:rsidRPr="006D2211" w:rsidRDefault="00DA690A" w:rsidP="00DA69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If the parents do not work with professionals to make positive changes and there is a need to remove the child(ren) from the care of their parents.</w:t>
            </w:r>
          </w:p>
          <w:p w14:paraId="2845286F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975D765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2983"/>
        <w:gridCol w:w="2980"/>
      </w:tblGrid>
      <w:tr w:rsidR="00DA690A" w:rsidRPr="0005509F" w14:paraId="257A0193" w14:textId="77777777" w:rsidTr="00EC54A2">
        <w:tc>
          <w:tcPr>
            <w:tcW w:w="9475" w:type="dxa"/>
            <w:gridSpan w:val="3"/>
            <w:shd w:val="clear" w:color="auto" w:fill="ACB9CA" w:themeFill="text2" w:themeFillTint="66"/>
          </w:tcPr>
          <w:p w14:paraId="18D5255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440584A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Signatures</w:t>
            </w:r>
          </w:p>
          <w:p w14:paraId="22BF71B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  <w:tr w:rsidR="00DA690A" w:rsidRPr="0005509F" w14:paraId="74827B11" w14:textId="77777777" w:rsidTr="00EC54A2">
        <w:tc>
          <w:tcPr>
            <w:tcW w:w="3508" w:type="dxa"/>
            <w:shd w:val="clear" w:color="auto" w:fill="D5DCE4" w:themeFill="text2" w:themeFillTint="33"/>
          </w:tcPr>
          <w:p w14:paraId="549B2F8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Signature</w:t>
            </w:r>
          </w:p>
        </w:tc>
        <w:tc>
          <w:tcPr>
            <w:tcW w:w="2985" w:type="dxa"/>
            <w:shd w:val="clear" w:color="auto" w:fill="D5DCE4" w:themeFill="text2" w:themeFillTint="33"/>
          </w:tcPr>
          <w:p w14:paraId="607C3B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Print name</w:t>
            </w:r>
          </w:p>
        </w:tc>
        <w:tc>
          <w:tcPr>
            <w:tcW w:w="2982" w:type="dxa"/>
            <w:shd w:val="clear" w:color="auto" w:fill="D5DCE4" w:themeFill="text2" w:themeFillTint="33"/>
          </w:tcPr>
          <w:p w14:paraId="19051EF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</w:t>
            </w:r>
          </w:p>
        </w:tc>
      </w:tr>
      <w:tr w:rsidR="00DA690A" w:rsidRPr="0005509F" w14:paraId="6662D323" w14:textId="77777777" w:rsidTr="00EC54A2">
        <w:tc>
          <w:tcPr>
            <w:tcW w:w="3508" w:type="dxa"/>
            <w:shd w:val="clear" w:color="auto" w:fill="auto"/>
          </w:tcPr>
          <w:p w14:paraId="4CB82CF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Mother</w:t>
            </w:r>
          </w:p>
          <w:p w14:paraId="50A2E2D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3E43DE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36276F7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1EB993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29237AA" w14:textId="77777777" w:rsidTr="00EC54A2">
        <w:tc>
          <w:tcPr>
            <w:tcW w:w="3508" w:type="dxa"/>
            <w:shd w:val="clear" w:color="auto" w:fill="auto"/>
          </w:tcPr>
          <w:p w14:paraId="784AC9F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Father</w:t>
            </w:r>
          </w:p>
          <w:p w14:paraId="68330A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91E483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69C6556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8C82DC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8397D44" w14:textId="77777777" w:rsidTr="00EC54A2">
        <w:tc>
          <w:tcPr>
            <w:tcW w:w="3508" w:type="dxa"/>
            <w:shd w:val="clear" w:color="auto" w:fill="auto"/>
          </w:tcPr>
          <w:p w14:paraId="2E6E4A1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Social worker</w:t>
            </w:r>
          </w:p>
          <w:p w14:paraId="581D9D0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31D669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19F4806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3EF8E7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2AE5AD8" w14:textId="77777777" w:rsidTr="00EC54A2">
        <w:tc>
          <w:tcPr>
            <w:tcW w:w="3508" w:type="dxa"/>
            <w:shd w:val="clear" w:color="auto" w:fill="auto"/>
          </w:tcPr>
          <w:p w14:paraId="4087743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Team manager</w:t>
            </w:r>
          </w:p>
          <w:p w14:paraId="27824C0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CAA9D0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4856E72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8EE228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31AF208" w14:textId="77777777" w:rsidTr="00EC54A2">
        <w:tc>
          <w:tcPr>
            <w:tcW w:w="3508" w:type="dxa"/>
            <w:shd w:val="clear" w:color="auto" w:fill="auto"/>
          </w:tcPr>
          <w:p w14:paraId="25E0023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Advocate/intermediary on behalf of Mother/Father</w:t>
            </w:r>
          </w:p>
          <w:p w14:paraId="1DC1A14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8548AC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4E5C4B9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5CD614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BC4110B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536"/>
        <w:gridCol w:w="1462"/>
      </w:tblGrid>
      <w:tr w:rsidR="00DA690A" w:rsidRPr="0005509F" w14:paraId="149162EF" w14:textId="77777777" w:rsidTr="00EC54A2">
        <w:tc>
          <w:tcPr>
            <w:tcW w:w="8222" w:type="dxa"/>
            <w:gridSpan w:val="2"/>
            <w:shd w:val="clear" w:color="auto" w:fill="ACB9CA" w:themeFill="text2" w:themeFillTint="66"/>
          </w:tcPr>
          <w:p w14:paraId="5BCEC1D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25EE3B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Record of the outcome of the pre-proceedings process</w:t>
            </w:r>
          </w:p>
          <w:p w14:paraId="3F64F02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shd w:val="clear" w:color="auto" w:fill="ACB9CA" w:themeFill="text2" w:themeFillTint="66"/>
          </w:tcPr>
          <w:p w14:paraId="1E5DEE7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Date entry was created</w:t>
            </w:r>
          </w:p>
        </w:tc>
      </w:tr>
      <w:tr w:rsidR="00DA690A" w:rsidRPr="0005509F" w14:paraId="7DEB0B52" w14:textId="77777777" w:rsidTr="00EC54A2">
        <w:tc>
          <w:tcPr>
            <w:tcW w:w="353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8D24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Proceedings to be issued:</w:t>
            </w:r>
          </w:p>
          <w:p w14:paraId="49B637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4479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6D2211">
              <w:rPr>
                <w:rFonts w:ascii="Avenir Book" w:hAnsi="Avenir Book"/>
                <w:sz w:val="24"/>
                <w:szCs w:val="24"/>
                <w:highlight w:val="yellow"/>
              </w:rPr>
              <w:t>YES/NO</w:t>
            </w:r>
          </w:p>
        </w:tc>
      </w:tr>
    </w:tbl>
    <w:p w14:paraId="5AB979F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889E077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A690A" w:rsidRPr="0005509F" w14:paraId="0371E2E5" w14:textId="77777777" w:rsidTr="00EC54A2">
        <w:tc>
          <w:tcPr>
            <w:tcW w:w="9475" w:type="dxa"/>
            <w:shd w:val="clear" w:color="auto" w:fill="ACB9CA" w:themeFill="text2" w:themeFillTint="66"/>
          </w:tcPr>
          <w:p w14:paraId="7C74EAE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Record of the outcome of the pre-proceedings process</w:t>
            </w:r>
          </w:p>
          <w:p w14:paraId="2C6395A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>Please record detail of the outcome of PLO and the next steps that will be taken</w:t>
            </w:r>
          </w:p>
        </w:tc>
      </w:tr>
      <w:tr w:rsidR="00DA690A" w:rsidRPr="0005509F" w14:paraId="7920870C" w14:textId="77777777" w:rsidTr="00EC54A2">
        <w:tc>
          <w:tcPr>
            <w:tcW w:w="9475" w:type="dxa"/>
            <w:tcBorders>
              <w:bottom w:val="single" w:sz="4" w:space="0" w:color="auto"/>
            </w:tcBorders>
            <w:shd w:val="clear" w:color="auto" w:fill="auto"/>
          </w:tcPr>
          <w:p w14:paraId="431A24E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D05ED0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764350F" w14:textId="77777777" w:rsidR="00DA690A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3AD3D51" w14:textId="77777777" w:rsidR="0091686D" w:rsidRPr="0005509F" w:rsidRDefault="0091686D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7719E8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CDC43C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945163B" w14:textId="77777777" w:rsidR="00696628" w:rsidRDefault="00696628" w:rsidP="005763B5">
      <w:pPr>
        <w:pStyle w:val="NoSpacing"/>
        <w:rPr>
          <w:rFonts w:ascii="Arial" w:hAnsi="Arial" w:cs="Arial"/>
        </w:rPr>
      </w:pPr>
    </w:p>
    <w:p w14:paraId="689E10CF" w14:textId="5D3DC2F4" w:rsidR="005763B5" w:rsidRPr="005763B5" w:rsidRDefault="005763B5" w:rsidP="005763B5">
      <w:pPr>
        <w:pStyle w:val="NoSpacing"/>
        <w:rPr>
          <w:rFonts w:ascii="Arial" w:hAnsi="Arial" w:cs="Arial"/>
        </w:rPr>
      </w:pPr>
      <w:r w:rsidRPr="005763B5">
        <w:rPr>
          <w:rFonts w:ascii="Arial" w:hAnsi="Arial" w:cs="Arial"/>
        </w:rPr>
        <w:t xml:space="preserve">Template last reviewed: </w:t>
      </w:r>
      <w:r w:rsidR="00736C91">
        <w:rPr>
          <w:rFonts w:ascii="Arial" w:hAnsi="Arial" w:cs="Arial"/>
        </w:rPr>
        <w:t>February 202</w:t>
      </w:r>
      <w:r w:rsidR="00696628">
        <w:rPr>
          <w:rFonts w:ascii="Arial" w:hAnsi="Arial" w:cs="Arial"/>
        </w:rPr>
        <w:t>5</w:t>
      </w:r>
    </w:p>
    <w:p w14:paraId="4B7FF4C8" w14:textId="73D2288A" w:rsidR="005763B5" w:rsidRPr="005763B5" w:rsidRDefault="005763B5" w:rsidP="005763B5">
      <w:pPr>
        <w:pStyle w:val="NoSpacing"/>
        <w:rPr>
          <w:rFonts w:ascii="Arial" w:hAnsi="Arial" w:cs="Arial"/>
        </w:rPr>
      </w:pPr>
      <w:r w:rsidRPr="005763B5">
        <w:rPr>
          <w:rFonts w:ascii="Arial" w:hAnsi="Arial" w:cs="Arial"/>
        </w:rPr>
        <w:t>Reviewed by: Fiona Wraith</w:t>
      </w:r>
    </w:p>
    <w:p w14:paraId="62749870" w14:textId="2F1C46B0" w:rsidR="005763B5" w:rsidRPr="005763B5" w:rsidRDefault="005763B5" w:rsidP="005763B5">
      <w:pPr>
        <w:pStyle w:val="NoSpacing"/>
        <w:rPr>
          <w:rFonts w:ascii="Arial" w:hAnsi="Arial" w:cs="Arial"/>
        </w:rPr>
      </w:pPr>
      <w:r w:rsidRPr="005763B5">
        <w:rPr>
          <w:rFonts w:ascii="Arial" w:hAnsi="Arial" w:cs="Arial"/>
        </w:rPr>
        <w:t xml:space="preserve">Next review date: </w:t>
      </w:r>
      <w:r w:rsidR="00736C91">
        <w:rPr>
          <w:rFonts w:ascii="Arial" w:hAnsi="Arial" w:cs="Arial"/>
        </w:rPr>
        <w:t>February</w:t>
      </w:r>
      <w:r w:rsidRPr="005763B5">
        <w:rPr>
          <w:rFonts w:ascii="Arial" w:hAnsi="Arial" w:cs="Arial"/>
        </w:rPr>
        <w:t xml:space="preserve"> 202</w:t>
      </w:r>
      <w:r w:rsidR="00696628">
        <w:rPr>
          <w:rFonts w:ascii="Arial" w:hAnsi="Arial" w:cs="Arial"/>
        </w:rPr>
        <w:t>6</w:t>
      </w:r>
    </w:p>
    <w:sectPr w:rsidR="005763B5" w:rsidRPr="005763B5" w:rsidSect="00BD63F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708D" w14:textId="77777777" w:rsidR="00DE7972" w:rsidRDefault="00DE7972" w:rsidP="002A3F2C">
      <w:pPr>
        <w:spacing w:after="0" w:line="240" w:lineRule="auto"/>
      </w:pPr>
      <w:r>
        <w:separator/>
      </w:r>
    </w:p>
  </w:endnote>
  <w:endnote w:type="continuationSeparator" w:id="0">
    <w:p w14:paraId="407DC146" w14:textId="77777777" w:rsidR="00DE7972" w:rsidRDefault="00DE7972" w:rsidP="002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065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639DB" w14:textId="6D7D56F9" w:rsidR="00571BCD" w:rsidRDefault="00571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13328" w14:textId="77777777" w:rsidR="00571BCD" w:rsidRDefault="0057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3791" w14:textId="77777777" w:rsidR="00DE7972" w:rsidRDefault="00DE7972" w:rsidP="002A3F2C">
      <w:pPr>
        <w:spacing w:after="0" w:line="240" w:lineRule="auto"/>
      </w:pPr>
      <w:r>
        <w:separator/>
      </w:r>
    </w:p>
  </w:footnote>
  <w:footnote w:type="continuationSeparator" w:id="0">
    <w:p w14:paraId="20265F1B" w14:textId="77777777" w:rsidR="00DE7972" w:rsidRDefault="00DE7972" w:rsidP="002A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647D" w14:textId="727C89CA" w:rsidR="002A3F2C" w:rsidRDefault="002A3F2C">
    <w:pPr>
      <w:pStyle w:val="Header"/>
    </w:pPr>
    <w:r>
      <w:rPr>
        <w:rFonts w:ascii="Arial" w:hAnsi="Arial" w:cs="Arial"/>
        <w:noProof/>
        <w:sz w:val="4"/>
        <w:lang w:val="en-US"/>
      </w:rPr>
      <w:drawing>
        <wp:anchor distT="0" distB="0" distL="114300" distR="114300" simplePos="0" relativeHeight="251665408" behindDoc="0" locked="0" layoutInCell="1" allowOverlap="1" wp14:anchorId="2EBEEFD6" wp14:editId="2E3F1578">
          <wp:simplePos x="0" y="0"/>
          <wp:positionH relativeFrom="column">
            <wp:posOffset>5556250</wp:posOffset>
          </wp:positionH>
          <wp:positionV relativeFrom="paragraph">
            <wp:posOffset>-347980</wp:posOffset>
          </wp:positionV>
          <wp:extent cx="933450" cy="72580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F9CBF" wp14:editId="65EA00DC">
              <wp:simplePos x="0" y="0"/>
              <wp:positionH relativeFrom="column">
                <wp:posOffset>-622300</wp:posOffset>
              </wp:positionH>
              <wp:positionV relativeFrom="paragraph">
                <wp:posOffset>64770</wp:posOffset>
              </wp:positionV>
              <wp:extent cx="1854200" cy="304800"/>
              <wp:effectExtent l="0" t="0" r="0" b="0"/>
              <wp:wrapNone/>
              <wp:docPr id="12593059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C6C52" w14:textId="77777777" w:rsidR="002A3F2C" w:rsidRDefault="002A3F2C" w:rsidP="002A3F2C">
                          <w:pPr>
                            <w:rPr>
                              <w:rFonts w:ascii="Arial" w:hAnsi="Arial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</w:rPr>
                            <w:t>www.surreycc.gov.uk</w:t>
                          </w:r>
                        </w:p>
                        <w:p w14:paraId="75D4CB5A" w14:textId="77777777" w:rsidR="002A3F2C" w:rsidRDefault="002A3F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F9C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pt;margin-top:5.1pt;width:14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" filled="f" stroked="f" strokeweight=".5pt">
              <v:textbox>
                <w:txbxContent>
                  <w:p w14:paraId="6A7C6C52" w14:textId="77777777" w:rsidR="002A3F2C" w:rsidRDefault="002A3F2C" w:rsidP="002A3F2C">
                    <w:pPr>
                      <w:rPr>
                        <w:rFonts w:ascii="Arial" w:hAnsi="Arial"/>
                        <w:b/>
                        <w:bCs/>
                        <w:color w:val="FFFFF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FFFF"/>
                      </w:rPr>
                      <w:t>www.surreycc.gov.uk</w:t>
                    </w:r>
                  </w:p>
                  <w:p w14:paraId="75D4CB5A" w14:textId="77777777" w:rsidR="002A3F2C" w:rsidRDefault="002A3F2C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9DB7E" wp14:editId="4B37943F">
              <wp:simplePos x="0" y="0"/>
              <wp:positionH relativeFrom="page">
                <wp:align>left</wp:align>
              </wp:positionH>
              <wp:positionV relativeFrom="paragraph">
                <wp:posOffset>-546735</wp:posOffset>
              </wp:positionV>
              <wp:extent cx="7772400" cy="1000125"/>
              <wp:effectExtent l="0" t="0" r="0" b="9525"/>
              <wp:wrapNone/>
              <wp:docPr id="2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0125"/>
                      </a:xfrm>
                      <a:prstGeom prst="rect">
                        <a:avLst/>
                      </a:prstGeom>
                      <a:solidFill>
                        <a:srgbClr val="054C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BFF07" id="Rectangle 4" o:spid="_x0000_s1026" alt="&quot;&quot;" style="position:absolute;margin-left:0;margin-top:-43.05pt;width:612pt;height:78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" fillcolor="#054c34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2F6E"/>
    <w:multiLevelType w:val="hybridMultilevel"/>
    <w:tmpl w:val="F4CE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B73"/>
    <w:multiLevelType w:val="hybridMultilevel"/>
    <w:tmpl w:val="FA902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7557"/>
    <w:multiLevelType w:val="hybridMultilevel"/>
    <w:tmpl w:val="24903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653"/>
    <w:multiLevelType w:val="hybridMultilevel"/>
    <w:tmpl w:val="A402508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189"/>
    <w:multiLevelType w:val="hybridMultilevel"/>
    <w:tmpl w:val="1554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2F7E"/>
    <w:multiLevelType w:val="hybridMultilevel"/>
    <w:tmpl w:val="EC1ED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99001">
    <w:abstractNumId w:val="0"/>
  </w:num>
  <w:num w:numId="2" w16cid:durableId="590427371">
    <w:abstractNumId w:val="3"/>
  </w:num>
  <w:num w:numId="3" w16cid:durableId="641230203">
    <w:abstractNumId w:val="4"/>
  </w:num>
  <w:num w:numId="4" w16cid:durableId="1550070610">
    <w:abstractNumId w:val="2"/>
  </w:num>
  <w:num w:numId="5" w16cid:durableId="1643270862">
    <w:abstractNumId w:val="1"/>
  </w:num>
  <w:num w:numId="6" w16cid:durableId="96562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A"/>
    <w:rsid w:val="000467EF"/>
    <w:rsid w:val="000F6EBB"/>
    <w:rsid w:val="002059C2"/>
    <w:rsid w:val="00296D16"/>
    <w:rsid w:val="002A3F2C"/>
    <w:rsid w:val="002D6FB7"/>
    <w:rsid w:val="004D42C8"/>
    <w:rsid w:val="004E7E8F"/>
    <w:rsid w:val="00571BCD"/>
    <w:rsid w:val="005763B5"/>
    <w:rsid w:val="00696628"/>
    <w:rsid w:val="006D2211"/>
    <w:rsid w:val="00736C91"/>
    <w:rsid w:val="008239BE"/>
    <w:rsid w:val="008754C5"/>
    <w:rsid w:val="0091686D"/>
    <w:rsid w:val="00B512A2"/>
    <w:rsid w:val="00B87A95"/>
    <w:rsid w:val="00BD63F8"/>
    <w:rsid w:val="00DA690A"/>
    <w:rsid w:val="00DE7972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9A39"/>
  <w15:chartTrackingRefBased/>
  <w15:docId w15:val="{FB62B7BF-571A-E54A-A68C-224DFA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0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690A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90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690A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690A"/>
    <w:rPr>
      <w:rFonts w:ascii="Times New Roman" w:eastAsia="Calibri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2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2C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87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A9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A95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763B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C7A4-F73D-43EA-909C-5DE5704A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Jennifer Louise Cooper</cp:lastModifiedBy>
  <cp:revision>4</cp:revision>
  <dcterms:created xsi:type="dcterms:W3CDTF">2025-02-20T11:53:00Z</dcterms:created>
  <dcterms:modified xsi:type="dcterms:W3CDTF">2025-02-20T15:33:00Z</dcterms:modified>
</cp:coreProperties>
</file>