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F4727" w14:textId="3CF8DEF5" w:rsidR="00586A5E" w:rsidRPr="00011680" w:rsidRDefault="00E00388" w:rsidP="00011680">
      <w:pPr>
        <w:jc w:val="center"/>
        <w:rPr>
          <w:b/>
          <w:bCs/>
          <w:u w:val="single"/>
        </w:rPr>
      </w:pPr>
      <w:r>
        <w:rPr>
          <w:rFonts w:ascii="Times New Roman" w:hAnsi="Times New Roman" w:cs="Times New Roman"/>
          <w:noProof/>
          <w:kern w:val="0"/>
          <w14:ligatures w14:val="none"/>
        </w:rPr>
        <w:drawing>
          <wp:anchor distT="36576" distB="36576" distL="36576" distR="36576" simplePos="0" relativeHeight="251661312" behindDoc="0" locked="0" layoutInCell="1" allowOverlap="1" wp14:anchorId="2A559A72" wp14:editId="329A5BF6">
            <wp:simplePos x="0" y="0"/>
            <wp:positionH relativeFrom="column">
              <wp:posOffset>3228975</wp:posOffset>
            </wp:positionH>
            <wp:positionV relativeFrom="paragraph">
              <wp:posOffset>-817880</wp:posOffset>
            </wp:positionV>
            <wp:extent cx="2981325" cy="640080"/>
            <wp:effectExtent l="0" t="0" r="9525" b="7620"/>
            <wp:wrapNone/>
            <wp:docPr id="532714747" name="Picture 2" descr="A blue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2714747" name="Picture 2" descr="A blue and white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36576" distB="36576" distL="36576" distR="36576" simplePos="0" relativeHeight="251659264" behindDoc="0" locked="0" layoutInCell="1" allowOverlap="1" wp14:anchorId="5119EA00" wp14:editId="363AC44B">
            <wp:simplePos x="0" y="0"/>
            <wp:positionH relativeFrom="page">
              <wp:align>left</wp:align>
            </wp:positionH>
            <wp:positionV relativeFrom="paragraph">
              <wp:posOffset>-915670</wp:posOffset>
            </wp:positionV>
            <wp:extent cx="7593330" cy="870585"/>
            <wp:effectExtent l="0" t="0" r="7620" b="5715"/>
            <wp:wrapNone/>
            <wp:docPr id="1311463563" name="Picture 1" descr="A blue square with black bord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1463563" name="Picture 1" descr="A blue square with black border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3330" cy="87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648B5">
        <w:rPr>
          <w:b/>
          <w:bCs/>
          <w:u w:val="single"/>
        </w:rPr>
        <w:t>Recording children as</w:t>
      </w:r>
      <w:r w:rsidR="00011680" w:rsidRPr="00011680">
        <w:rPr>
          <w:b/>
          <w:bCs/>
          <w:u w:val="single"/>
        </w:rPr>
        <w:t xml:space="preserve"> young carer</w:t>
      </w:r>
      <w:r w:rsidR="001648B5">
        <w:rPr>
          <w:b/>
          <w:bCs/>
          <w:u w:val="single"/>
        </w:rPr>
        <w:t xml:space="preserve">s. </w:t>
      </w:r>
    </w:p>
    <w:p w14:paraId="5D3325F9" w14:textId="4261CCC1" w:rsidR="00011680" w:rsidRDefault="00011680">
      <w:r>
        <w:t>A child who helps to look after a relative with a disability, illness, mental health condition, or drug or alcohol problem</w:t>
      </w:r>
      <w:r w:rsidR="001648B5">
        <w:t xml:space="preserve"> can be considered a young carer.  </w:t>
      </w:r>
    </w:p>
    <w:p w14:paraId="249521CA" w14:textId="341A6E8A" w:rsidR="001648B5" w:rsidRDefault="001648B5">
      <w:r>
        <w:t xml:space="preserve">This might mean that the child might be doing practical things around the home, providing direct care to a family member as well as giving them emotional support. </w:t>
      </w:r>
    </w:p>
    <w:p w14:paraId="6BE82794" w14:textId="0AB9C301" w:rsidR="001648B5" w:rsidRDefault="001648B5">
      <w:r>
        <w:t xml:space="preserve">This might be impacting on the child’s education, sleep, being able to spend time with friends and just doing things that other children do. </w:t>
      </w:r>
    </w:p>
    <w:p w14:paraId="547111E2" w14:textId="4CBDCE29" w:rsidR="001648B5" w:rsidRDefault="001648B5">
      <w:r>
        <w:t xml:space="preserve">Young carers and young adult carers are entitled to an assessment. In Gloucestershire, these assessments are undertaken by Young Carers Gloucestershire. Any child over the age of 8 who we identify may be caring for someone in their family, can be referred to for an assessment, with their consent. </w:t>
      </w:r>
    </w:p>
    <w:p w14:paraId="667CE727" w14:textId="68A51FF4" w:rsidR="001648B5" w:rsidRDefault="001648B5">
      <w:r>
        <w:t xml:space="preserve">The assessment will take into consideration the child’s wishes and feelings as well as the impact on the child of being a </w:t>
      </w:r>
      <w:proofErr w:type="spellStart"/>
      <w:r>
        <w:t>carer</w:t>
      </w:r>
      <w:proofErr w:type="spellEnd"/>
      <w:r>
        <w:t xml:space="preserve">, and whether there is other support the family could be getting to reduce the responsibilities on the child. </w:t>
      </w:r>
    </w:p>
    <w:p w14:paraId="4093DC33" w14:textId="46C765F4" w:rsidR="001648B5" w:rsidRDefault="001648B5">
      <w:r>
        <w:t xml:space="preserve">When a child is identified as a young carer, we should record this on their file. </w:t>
      </w:r>
    </w:p>
    <w:p w14:paraId="753E8BBB" w14:textId="38A36C62" w:rsidR="001648B5" w:rsidRDefault="001648B5">
      <w:r>
        <w:t>We can do this by using the relationship section.</w:t>
      </w:r>
    </w:p>
    <w:p w14:paraId="3B97A7B5" w14:textId="33C742CD" w:rsidR="001648B5" w:rsidRDefault="001648B5">
      <w:r>
        <w:t>To record the child as a young carer, you need to ensure that the child and the person they are caring for are linked in the relationship section of LL.</w:t>
      </w:r>
    </w:p>
    <w:p w14:paraId="7304E7E3" w14:textId="24D4DB7D" w:rsidR="001648B5" w:rsidRDefault="001648B5">
      <w:r>
        <w:t xml:space="preserve">You will record the children as the carer, from the LL file of the person who they are caring </w:t>
      </w:r>
      <w:proofErr w:type="gramStart"/>
      <w:r>
        <w:t>for;</w:t>
      </w:r>
      <w:proofErr w:type="gramEnd"/>
      <w:r>
        <w:t xml:space="preserve"> not from the child’s own file.</w:t>
      </w:r>
    </w:p>
    <w:p w14:paraId="17AE08C4" w14:textId="7FDC12E3" w:rsidR="001648B5" w:rsidRDefault="00F87E56">
      <w:r>
        <w:t xml:space="preserve">In this file, go to the relationships section on the </w:t>
      </w:r>
      <w:proofErr w:type="gramStart"/>
      <w:r>
        <w:t>left hand</w:t>
      </w:r>
      <w:proofErr w:type="gramEnd"/>
      <w:r>
        <w:t xml:space="preserve"> side of the page. </w:t>
      </w:r>
    </w:p>
    <w:p w14:paraId="3E7D0399" w14:textId="51AC7702" w:rsidR="00F87E56" w:rsidRDefault="00F87E56">
      <w:r>
        <w:t>At the bottom of the list of relationships, select ‘Edit Relationships’</w:t>
      </w:r>
    </w:p>
    <w:p w14:paraId="231083F9" w14:textId="45A362DD" w:rsidR="00F87E56" w:rsidRDefault="00F87E56">
      <w:r>
        <w:t xml:space="preserve">You will see </w:t>
      </w:r>
      <w:proofErr w:type="gramStart"/>
      <w:r>
        <w:t>a number of</w:t>
      </w:r>
      <w:proofErr w:type="gramEnd"/>
      <w:r>
        <w:t xml:space="preserve"> options, one being YC. Against the name of the child who is the carer, tick the ‘YC’ box and press save.</w:t>
      </w:r>
    </w:p>
    <w:p w14:paraId="187470A5" w14:textId="4575B079" w:rsidR="00F87E56" w:rsidRDefault="00F87E56">
      <w:r>
        <w:rPr>
          <w:noProof/>
        </w:rPr>
        <w:drawing>
          <wp:inline distT="0" distB="0" distL="0" distR="0" wp14:anchorId="7B096CE5" wp14:editId="0F1C22F4">
            <wp:extent cx="6038215" cy="1733550"/>
            <wp:effectExtent l="0" t="0" r="635" b="0"/>
            <wp:docPr id="72250451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215" cy="1733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AD0487" w14:textId="3E72C117" w:rsidR="00F87E56" w:rsidRDefault="00F87E56">
      <w:r>
        <w:t xml:space="preserve">The child is now recorded as a young carer. </w:t>
      </w:r>
    </w:p>
    <w:p w14:paraId="71656878" w14:textId="66C6C72E" w:rsidR="00E00388" w:rsidRDefault="00E00388">
      <w:r>
        <w:br w:type="page"/>
      </w:r>
    </w:p>
    <w:p w14:paraId="53D541A0" w14:textId="77777777" w:rsidR="00E00388" w:rsidRPr="002A2241" w:rsidRDefault="00E00388" w:rsidP="00E00388">
      <w:pPr>
        <w:rPr>
          <w:b/>
          <w:bCs/>
        </w:rPr>
      </w:pPr>
      <w:bookmarkStart w:id="0" w:name="_Hlk192841315"/>
      <w:r w:rsidRPr="002A2241">
        <w:rPr>
          <w:b/>
          <w:bCs/>
        </w:rPr>
        <w:lastRenderedPageBreak/>
        <w:t>Document Control</w:t>
      </w:r>
    </w:p>
    <w:p w14:paraId="37437ADB" w14:textId="77777777" w:rsidR="00E00388" w:rsidRPr="002A2241" w:rsidRDefault="00E00388" w:rsidP="00E00388">
      <w:pPr>
        <w:rPr>
          <w:b/>
          <w:bCs/>
        </w:rPr>
      </w:pPr>
      <w:r w:rsidRPr="002A2241">
        <w:rPr>
          <w:b/>
          <w:bCs/>
        </w:rPr>
        <w:t>Document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E00388" w14:paraId="0E25F610" w14:textId="77777777" w:rsidTr="0036543E">
        <w:tc>
          <w:tcPr>
            <w:tcW w:w="4508" w:type="dxa"/>
          </w:tcPr>
          <w:p w14:paraId="32CCF455" w14:textId="77777777" w:rsidR="00E00388" w:rsidRPr="002A2241" w:rsidRDefault="00E0038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Owner:</w:t>
            </w:r>
          </w:p>
        </w:tc>
        <w:tc>
          <w:tcPr>
            <w:tcW w:w="4508" w:type="dxa"/>
          </w:tcPr>
          <w:p w14:paraId="7DADC330" w14:textId="405FBAA4" w:rsidR="00E00388" w:rsidRDefault="00E00388" w:rsidP="0036543E">
            <w:r w:rsidRPr="00E00388">
              <w:t>AD West</w:t>
            </w:r>
          </w:p>
        </w:tc>
      </w:tr>
      <w:tr w:rsidR="00E00388" w14:paraId="5F303E68" w14:textId="77777777" w:rsidTr="0036543E">
        <w:tc>
          <w:tcPr>
            <w:tcW w:w="4508" w:type="dxa"/>
          </w:tcPr>
          <w:p w14:paraId="615D6D65" w14:textId="77777777" w:rsidR="00E00388" w:rsidRPr="002A2241" w:rsidRDefault="00E0038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Author:</w:t>
            </w:r>
          </w:p>
        </w:tc>
        <w:tc>
          <w:tcPr>
            <w:tcW w:w="4508" w:type="dxa"/>
          </w:tcPr>
          <w:p w14:paraId="583AB4A0" w14:textId="6E03E67F" w:rsidR="00E00388" w:rsidRDefault="00E00388" w:rsidP="0036543E">
            <w:r w:rsidRPr="00E00388">
              <w:t>Rachel Townsend</w:t>
            </w:r>
          </w:p>
        </w:tc>
      </w:tr>
      <w:tr w:rsidR="00E00388" w14:paraId="2E0F3CDD" w14:textId="77777777" w:rsidTr="0036543E">
        <w:tc>
          <w:tcPr>
            <w:tcW w:w="4508" w:type="dxa"/>
          </w:tcPr>
          <w:p w14:paraId="58D70547" w14:textId="77777777" w:rsidR="00E00388" w:rsidRPr="002A2241" w:rsidRDefault="00E0038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Last Reviewer:</w:t>
            </w:r>
          </w:p>
        </w:tc>
        <w:tc>
          <w:tcPr>
            <w:tcW w:w="4508" w:type="dxa"/>
          </w:tcPr>
          <w:p w14:paraId="4BF26B67" w14:textId="77777777" w:rsidR="00E00388" w:rsidRDefault="00E00388" w:rsidP="0036543E">
            <w:r>
              <w:t>Policy Governance Group</w:t>
            </w:r>
          </w:p>
        </w:tc>
      </w:tr>
      <w:tr w:rsidR="00E00388" w14:paraId="654CBCA6" w14:textId="77777777" w:rsidTr="0036543E">
        <w:tc>
          <w:tcPr>
            <w:tcW w:w="4508" w:type="dxa"/>
          </w:tcPr>
          <w:p w14:paraId="199EBA16" w14:textId="77777777" w:rsidR="00E00388" w:rsidRPr="002A2241" w:rsidRDefault="00E0038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Date Created:</w:t>
            </w:r>
          </w:p>
        </w:tc>
        <w:tc>
          <w:tcPr>
            <w:tcW w:w="4508" w:type="dxa"/>
          </w:tcPr>
          <w:p w14:paraId="7955A2A0" w14:textId="4C1903F3" w:rsidR="00E00388" w:rsidRDefault="00E00388" w:rsidP="0036543E">
            <w:r w:rsidRPr="00E00388">
              <w:t>01/01/2025</w:t>
            </w:r>
          </w:p>
        </w:tc>
      </w:tr>
      <w:tr w:rsidR="00E00388" w14:paraId="23DE6B0F" w14:textId="77777777" w:rsidTr="0036543E">
        <w:tc>
          <w:tcPr>
            <w:tcW w:w="4508" w:type="dxa"/>
          </w:tcPr>
          <w:p w14:paraId="4BEE1521" w14:textId="77777777" w:rsidR="00E00388" w:rsidRPr="002A2241" w:rsidRDefault="00E0038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Next Review Date:</w:t>
            </w:r>
          </w:p>
        </w:tc>
        <w:tc>
          <w:tcPr>
            <w:tcW w:w="4508" w:type="dxa"/>
          </w:tcPr>
          <w:p w14:paraId="07AD7140" w14:textId="42B00020" w:rsidR="00E00388" w:rsidRDefault="00E00388" w:rsidP="0036543E">
            <w:r w:rsidRPr="00E00388">
              <w:t>01/01/2026</w:t>
            </w:r>
          </w:p>
        </w:tc>
      </w:tr>
      <w:tr w:rsidR="00E00388" w14:paraId="1745168D" w14:textId="77777777" w:rsidTr="0036543E">
        <w:tc>
          <w:tcPr>
            <w:tcW w:w="4508" w:type="dxa"/>
          </w:tcPr>
          <w:p w14:paraId="26BDEAE1" w14:textId="77777777" w:rsidR="00E00388" w:rsidRPr="002A2241" w:rsidRDefault="00E0038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Approval:</w:t>
            </w:r>
          </w:p>
        </w:tc>
        <w:tc>
          <w:tcPr>
            <w:tcW w:w="4508" w:type="dxa"/>
          </w:tcPr>
          <w:p w14:paraId="5EE877B4" w14:textId="77777777" w:rsidR="00E00388" w:rsidRDefault="00E00388" w:rsidP="0036543E">
            <w:r>
              <w:t>Policy Governance Group March 2025</w:t>
            </w:r>
          </w:p>
        </w:tc>
      </w:tr>
      <w:tr w:rsidR="00E00388" w14:paraId="2A5C6143" w14:textId="77777777" w:rsidTr="0036543E">
        <w:tc>
          <w:tcPr>
            <w:tcW w:w="4508" w:type="dxa"/>
          </w:tcPr>
          <w:p w14:paraId="507ED0C0" w14:textId="77777777" w:rsidR="00E00388" w:rsidRPr="002A2241" w:rsidRDefault="00E0038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Version:</w:t>
            </w:r>
          </w:p>
        </w:tc>
        <w:tc>
          <w:tcPr>
            <w:tcW w:w="4508" w:type="dxa"/>
          </w:tcPr>
          <w:p w14:paraId="2C1B3210" w14:textId="77777777" w:rsidR="00E00388" w:rsidRDefault="00E00388" w:rsidP="0036543E">
            <w:r>
              <w:t>1</w:t>
            </w:r>
          </w:p>
        </w:tc>
      </w:tr>
      <w:tr w:rsidR="00E00388" w14:paraId="53C7AD27" w14:textId="77777777" w:rsidTr="0036543E">
        <w:tc>
          <w:tcPr>
            <w:tcW w:w="4508" w:type="dxa"/>
          </w:tcPr>
          <w:p w14:paraId="350C0BD3" w14:textId="77777777" w:rsidR="00E00388" w:rsidRPr="002A2241" w:rsidRDefault="00E00388" w:rsidP="0036543E">
            <w:pPr>
              <w:rPr>
                <w:b/>
                <w:bCs/>
              </w:rPr>
            </w:pPr>
            <w:r>
              <w:rPr>
                <w:b/>
                <w:bCs/>
              </w:rPr>
              <w:t>Resource Library Chapter:</w:t>
            </w:r>
          </w:p>
        </w:tc>
        <w:tc>
          <w:tcPr>
            <w:tcW w:w="4508" w:type="dxa"/>
          </w:tcPr>
          <w:p w14:paraId="2A2E783E" w14:textId="77777777" w:rsidR="00E00388" w:rsidRDefault="00E00388" w:rsidP="0036543E"/>
        </w:tc>
      </w:tr>
    </w:tbl>
    <w:p w14:paraId="2E4A87B6" w14:textId="77777777" w:rsidR="00E00388" w:rsidRDefault="00E00388" w:rsidP="00E0038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6"/>
        <w:gridCol w:w="1951"/>
        <w:gridCol w:w="4059"/>
      </w:tblGrid>
      <w:tr w:rsidR="00E00388" w14:paraId="56BB74F7" w14:textId="77777777" w:rsidTr="0036543E">
        <w:tc>
          <w:tcPr>
            <w:tcW w:w="3006" w:type="dxa"/>
          </w:tcPr>
          <w:p w14:paraId="7C452316" w14:textId="77777777" w:rsidR="00E00388" w:rsidRPr="002A2241" w:rsidRDefault="00E0038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</w:t>
            </w:r>
          </w:p>
        </w:tc>
        <w:tc>
          <w:tcPr>
            <w:tcW w:w="1951" w:type="dxa"/>
          </w:tcPr>
          <w:p w14:paraId="035FF842" w14:textId="77777777" w:rsidR="00E00388" w:rsidRPr="002A2241" w:rsidRDefault="00E0038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 Date</w:t>
            </w:r>
          </w:p>
        </w:tc>
        <w:tc>
          <w:tcPr>
            <w:tcW w:w="4059" w:type="dxa"/>
          </w:tcPr>
          <w:p w14:paraId="13C3B9CC" w14:textId="77777777" w:rsidR="00E00388" w:rsidRPr="002A2241" w:rsidRDefault="00E0038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Summary of Changes</w:t>
            </w:r>
          </w:p>
        </w:tc>
      </w:tr>
      <w:tr w:rsidR="00E00388" w14:paraId="1A5C644E" w14:textId="77777777" w:rsidTr="0036543E">
        <w:tc>
          <w:tcPr>
            <w:tcW w:w="3006" w:type="dxa"/>
          </w:tcPr>
          <w:p w14:paraId="708307DC" w14:textId="77777777" w:rsidR="00E00388" w:rsidRDefault="00E00388" w:rsidP="00E00388">
            <w:r>
              <w:t>1</w:t>
            </w:r>
          </w:p>
        </w:tc>
        <w:tc>
          <w:tcPr>
            <w:tcW w:w="1951" w:type="dxa"/>
          </w:tcPr>
          <w:p w14:paraId="6DD184D8" w14:textId="3E093214" w:rsidR="00E00388" w:rsidRDefault="00E00388" w:rsidP="00E00388">
            <w:r w:rsidRPr="00E00388">
              <w:t>01/01/2025</w:t>
            </w:r>
          </w:p>
        </w:tc>
        <w:tc>
          <w:tcPr>
            <w:tcW w:w="4059" w:type="dxa"/>
          </w:tcPr>
          <w:p w14:paraId="19E2517A" w14:textId="77777777" w:rsidR="00E00388" w:rsidRDefault="00E00388" w:rsidP="00E00388">
            <w:r>
              <w:t>No changes</w:t>
            </w:r>
          </w:p>
        </w:tc>
      </w:tr>
      <w:tr w:rsidR="00E00388" w14:paraId="65BD771A" w14:textId="77777777" w:rsidTr="0036543E">
        <w:tc>
          <w:tcPr>
            <w:tcW w:w="3006" w:type="dxa"/>
          </w:tcPr>
          <w:p w14:paraId="6580B38A" w14:textId="77777777" w:rsidR="00E00388" w:rsidRDefault="00E00388" w:rsidP="0036543E"/>
        </w:tc>
        <w:tc>
          <w:tcPr>
            <w:tcW w:w="1951" w:type="dxa"/>
          </w:tcPr>
          <w:p w14:paraId="15749F9C" w14:textId="77777777" w:rsidR="00E00388" w:rsidRDefault="00E00388" w:rsidP="0036543E"/>
        </w:tc>
        <w:tc>
          <w:tcPr>
            <w:tcW w:w="4059" w:type="dxa"/>
          </w:tcPr>
          <w:p w14:paraId="361BDB6B" w14:textId="77777777" w:rsidR="00E00388" w:rsidRDefault="00E00388" w:rsidP="0036543E"/>
        </w:tc>
      </w:tr>
      <w:tr w:rsidR="00E00388" w14:paraId="67BAF0D9" w14:textId="77777777" w:rsidTr="0036543E">
        <w:tc>
          <w:tcPr>
            <w:tcW w:w="3006" w:type="dxa"/>
          </w:tcPr>
          <w:p w14:paraId="308F1B7B" w14:textId="77777777" w:rsidR="00E00388" w:rsidRDefault="00E00388" w:rsidP="0036543E"/>
        </w:tc>
        <w:tc>
          <w:tcPr>
            <w:tcW w:w="1951" w:type="dxa"/>
          </w:tcPr>
          <w:p w14:paraId="7D1DFAE6" w14:textId="77777777" w:rsidR="00E00388" w:rsidRDefault="00E00388" w:rsidP="0036543E"/>
        </w:tc>
        <w:tc>
          <w:tcPr>
            <w:tcW w:w="4059" w:type="dxa"/>
          </w:tcPr>
          <w:p w14:paraId="022F32C2" w14:textId="77777777" w:rsidR="00E00388" w:rsidRDefault="00E00388" w:rsidP="0036543E"/>
        </w:tc>
      </w:tr>
      <w:tr w:rsidR="00E00388" w14:paraId="6CF875C3" w14:textId="77777777" w:rsidTr="0036543E">
        <w:tc>
          <w:tcPr>
            <w:tcW w:w="3006" w:type="dxa"/>
          </w:tcPr>
          <w:p w14:paraId="09B6B3C4" w14:textId="77777777" w:rsidR="00E00388" w:rsidRDefault="00E00388" w:rsidP="0036543E"/>
        </w:tc>
        <w:tc>
          <w:tcPr>
            <w:tcW w:w="1951" w:type="dxa"/>
          </w:tcPr>
          <w:p w14:paraId="411B2525" w14:textId="77777777" w:rsidR="00E00388" w:rsidRDefault="00E00388" w:rsidP="0036543E"/>
        </w:tc>
        <w:tc>
          <w:tcPr>
            <w:tcW w:w="4059" w:type="dxa"/>
          </w:tcPr>
          <w:p w14:paraId="496CC618" w14:textId="77777777" w:rsidR="00E00388" w:rsidRDefault="00E00388" w:rsidP="0036543E"/>
        </w:tc>
      </w:tr>
    </w:tbl>
    <w:p w14:paraId="12CA9B06" w14:textId="77777777" w:rsidR="00E00388" w:rsidRDefault="00E00388" w:rsidP="00E00388"/>
    <w:bookmarkEnd w:id="0"/>
    <w:p w14:paraId="01A9FF4A" w14:textId="77777777" w:rsidR="00E00388" w:rsidRPr="002A2241" w:rsidRDefault="00E00388" w:rsidP="00E00388"/>
    <w:p w14:paraId="72D40F3E" w14:textId="77777777" w:rsidR="001648B5" w:rsidRDefault="001648B5"/>
    <w:sectPr w:rsidR="001648B5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6BF274" w14:textId="77777777" w:rsidR="00E00388" w:rsidRDefault="00E00388" w:rsidP="00E00388">
      <w:pPr>
        <w:spacing w:after="0" w:line="240" w:lineRule="auto"/>
      </w:pPr>
      <w:r>
        <w:separator/>
      </w:r>
    </w:p>
  </w:endnote>
  <w:endnote w:type="continuationSeparator" w:id="0">
    <w:p w14:paraId="21875E77" w14:textId="77777777" w:rsidR="00E00388" w:rsidRDefault="00E00388" w:rsidP="00E00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81CBDC" w14:textId="77777777" w:rsidR="00E00388" w:rsidRDefault="00E00388" w:rsidP="00E00388">
      <w:pPr>
        <w:spacing w:after="0" w:line="240" w:lineRule="auto"/>
      </w:pPr>
      <w:r>
        <w:separator/>
      </w:r>
    </w:p>
  </w:footnote>
  <w:footnote w:type="continuationSeparator" w:id="0">
    <w:p w14:paraId="6E9BA107" w14:textId="77777777" w:rsidR="00E00388" w:rsidRDefault="00E00388" w:rsidP="00E003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59E27" w14:textId="6623995A" w:rsidR="00E00388" w:rsidRDefault="00E00388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EBF0D8C" wp14:editId="72A25F15">
          <wp:simplePos x="0" y="0"/>
          <wp:positionH relativeFrom="column">
            <wp:posOffset>3345815</wp:posOffset>
          </wp:positionH>
          <wp:positionV relativeFrom="paragraph">
            <wp:posOffset>-267335</wp:posOffset>
          </wp:positionV>
          <wp:extent cx="2825115" cy="502203"/>
          <wp:effectExtent l="0" t="0" r="0" b="0"/>
          <wp:wrapNone/>
          <wp:docPr id="925761015" name="Picture 1" descr="A black and grey line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5761015" name="Picture 1" descr="A black and grey line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25115" cy="5022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680"/>
    <w:rsid w:val="00011680"/>
    <w:rsid w:val="000E0E06"/>
    <w:rsid w:val="001648B5"/>
    <w:rsid w:val="002E4532"/>
    <w:rsid w:val="0058297A"/>
    <w:rsid w:val="00586A5E"/>
    <w:rsid w:val="00C078C4"/>
    <w:rsid w:val="00E00388"/>
    <w:rsid w:val="00F87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361BE1"/>
  <w15:chartTrackingRefBased/>
  <w15:docId w15:val="{BA1C17AA-228C-46FD-88FA-142B64BF8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1168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116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1168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1168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1168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1168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1168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1168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1168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1168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1168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1168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1168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1168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1168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1168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1168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1168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1168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116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1168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1168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116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1168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1168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1168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1168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1168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11680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E00388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003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0388"/>
  </w:style>
  <w:style w:type="paragraph" w:styleId="Footer">
    <w:name w:val="footer"/>
    <w:basedOn w:val="Normal"/>
    <w:link w:val="FooterChar"/>
    <w:uiPriority w:val="99"/>
    <w:unhideWhenUsed/>
    <w:rsid w:val="00E003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03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290fb42-85b6-45de-8ffb-8be0d8405bbf">MYPJCQZ4RSCX-209147545-52</_dlc_DocId>
    <_dlc_DocIdUrl xmlns="d290fb42-85b6-45de-8ffb-8be0d8405bbf">
      <Url>https://gloucestershirecc.sharepoint.com/sites/MPGGPolicyGovernanceGroup/_layouts/15/DocIdRedir.aspx?ID=MYPJCQZ4RSCX-209147545-52</Url>
      <Description>MYPJCQZ4RSCX-209147545-52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SharedContentType xmlns="Microsoft.SharePoint.Taxonomy.ContentTypeSync" SourceId="3dc966fa-4138-4b9c-b0e4-0cfe5a192035" ContentTypeId="0x0101" PreviousValue="false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166FABF8BBF1478ED8B155BD4E640D" ma:contentTypeVersion="9" ma:contentTypeDescription="Create a new document." ma:contentTypeScope="" ma:versionID="ddd249c0bdb2db6fec311f56aa8ec4f7">
  <xsd:schema xmlns:xsd="http://www.w3.org/2001/XMLSchema" xmlns:xs="http://www.w3.org/2001/XMLSchema" xmlns:p="http://schemas.microsoft.com/office/2006/metadata/properties" xmlns:ns2="d290fb42-85b6-45de-8ffb-8be0d8405bbf" xmlns:ns3="f2d59970-b331-4062-a3e0-7912f70a81bb" targetNamespace="http://schemas.microsoft.com/office/2006/metadata/properties" ma:root="true" ma:fieldsID="23f94e932d82a2bdb38e843dee23b1f7" ns2:_="" ns3:_="">
    <xsd:import namespace="d290fb42-85b6-45de-8ffb-8be0d8405bbf"/>
    <xsd:import namespace="f2d59970-b331-4062-a3e0-7912f70a81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0fb42-85b6-45de-8ffb-8be0d8405bb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d59970-b331-4062-a3e0-7912f70a81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EC5BB3-DC86-4483-BA88-5D29AD7F79A4}">
  <ds:schemaRefs>
    <ds:schemaRef ds:uri="http://schemas.microsoft.com/office/2006/metadata/properties"/>
    <ds:schemaRef ds:uri="http://schemas.microsoft.com/office/infopath/2007/PartnerControls"/>
    <ds:schemaRef ds:uri="d290fb42-85b6-45de-8ffb-8be0d8405bbf"/>
  </ds:schemaRefs>
</ds:datastoreItem>
</file>

<file path=customXml/itemProps2.xml><?xml version="1.0" encoding="utf-8"?>
<ds:datastoreItem xmlns:ds="http://schemas.openxmlformats.org/officeDocument/2006/customXml" ds:itemID="{B9A26939-805F-4A54-B1B2-49F1A46BD4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AE662B2-D3D4-4284-98D3-8416C0421E9E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C3058574-2DBD-4A94-8D26-FDD0D74A427F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D5DA505B-667A-4F4A-BA69-322A9C8373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90fb42-85b6-45de-8ffb-8be0d8405bbf"/>
    <ds:schemaRef ds:uri="f2d59970-b331-4062-a3e0-7912f70a81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2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TOWNSEND, Rachel (Safeguarding)</dc:creator>
  <cp:keywords/>
  <dc:description/>
  <cp:lastModifiedBy>KELLAWAY, Toby</cp:lastModifiedBy>
  <cp:revision>2</cp:revision>
  <dcterms:created xsi:type="dcterms:W3CDTF">2025-01-10T09:22:00Z</dcterms:created>
  <dcterms:modified xsi:type="dcterms:W3CDTF">2025-03-14T13:32:00Z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0x01010054166FABF8BBF1478ED8B155BD4E640D</vt:lpwstr>
  </property>
  <property fmtid="{D5CDD505-2E9C-101B-9397-08002B2CF9AE}" pid="3" name="_dlc_DocIdItemGuid">
    <vt:lpwstr>869b7102-536f-4953-8450-fdf9f0625d05</vt:lpwstr>
  </property>
</Properties>
</file>