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6E66" w14:textId="77777777" w:rsidR="00C8200D" w:rsidRDefault="00C8200D"/>
    <w:p w14:paraId="0FD406D3" w14:textId="77777777" w:rsidR="00C8200D" w:rsidRPr="008D6672" w:rsidRDefault="00C8200D" w:rsidP="00C8200D">
      <w:pPr>
        <w:jc w:val="center"/>
        <w:rPr>
          <w:b/>
          <w:bCs/>
          <w:u w:val="single"/>
        </w:rPr>
      </w:pPr>
      <w:r w:rsidRPr="008D6672">
        <w:rPr>
          <w:b/>
          <w:bCs/>
          <w:u w:val="single"/>
        </w:rPr>
        <w:t>Parent Carer Needs Assessment</w:t>
      </w:r>
    </w:p>
    <w:p w14:paraId="54169170" w14:textId="77777777" w:rsidR="00C8200D" w:rsidRPr="00603BD9" w:rsidRDefault="00C8200D" w:rsidP="00C8200D">
      <w:pPr>
        <w:rPr>
          <w:b/>
          <w:bCs/>
        </w:rPr>
      </w:pPr>
      <w:r w:rsidRPr="00603BD9">
        <w:rPr>
          <w:b/>
          <w:bCs/>
        </w:rPr>
        <w:t>Definition of a parent carer</w:t>
      </w:r>
      <w:r>
        <w:rPr>
          <w:b/>
          <w:bCs/>
        </w:rPr>
        <w:t>.</w:t>
      </w:r>
    </w:p>
    <w:p w14:paraId="00D645CA" w14:textId="77777777" w:rsidR="00C8200D" w:rsidRDefault="00C8200D" w:rsidP="00C8200D">
      <w:r>
        <w:t xml:space="preserve">A parent carer is defined as someone caring for a child under the age of 18, or for an adult child who has additional needs such as a physical disability or a learning disability. </w:t>
      </w:r>
    </w:p>
    <w:p w14:paraId="37401087" w14:textId="77777777" w:rsidR="00C8200D" w:rsidRPr="00603BD9" w:rsidRDefault="00C8200D" w:rsidP="00C8200D">
      <w:pPr>
        <w:rPr>
          <w:b/>
          <w:bCs/>
        </w:rPr>
      </w:pPr>
      <w:r w:rsidRPr="00603BD9">
        <w:rPr>
          <w:b/>
          <w:bCs/>
        </w:rPr>
        <w:t>What is it?</w:t>
      </w:r>
    </w:p>
    <w:p w14:paraId="2FC6E316" w14:textId="77777777" w:rsidR="00C8200D" w:rsidRDefault="00C8200D" w:rsidP="00C8200D">
      <w:r w:rsidRPr="005E48D6">
        <w:t xml:space="preserve">All parent carers have a right to a carers assessment under part 3 of the 1989 </w:t>
      </w:r>
      <w:r>
        <w:t>C</w:t>
      </w:r>
      <w:r w:rsidRPr="005E48D6">
        <w:t xml:space="preserve">hildren </w:t>
      </w:r>
      <w:r>
        <w:t>A</w:t>
      </w:r>
      <w:r w:rsidRPr="005E48D6">
        <w:t xml:space="preserve">ct and </w:t>
      </w:r>
      <w:r>
        <w:t>A</w:t>
      </w:r>
      <w:r w:rsidRPr="005E48D6">
        <w:t xml:space="preserve">are </w:t>
      </w:r>
      <w:r>
        <w:t>A</w:t>
      </w:r>
      <w:r w:rsidRPr="005E48D6">
        <w:t>ct 2014.</w:t>
      </w:r>
      <w:r w:rsidRPr="00DE01B7">
        <w:t xml:space="preserve"> Gloucestershire County Council have a contract with the Gloucestershire Carers Hub to complete these assessments and support to parents when requested to do so. Recent complaints have evidenced that practitioners are not routinely signposting or referring parents to the Carers Hub at the earliest opportunity ensuring parents have </w:t>
      </w:r>
      <w:proofErr w:type="gramStart"/>
      <w:r w:rsidRPr="00DE01B7">
        <w:t>support in their own right</w:t>
      </w:r>
      <w:proofErr w:type="gramEnd"/>
      <w:r w:rsidRPr="00DE01B7">
        <w:t>.</w:t>
      </w:r>
    </w:p>
    <w:p w14:paraId="7C029257" w14:textId="129713E1" w:rsidR="00C8200D" w:rsidRDefault="00C8200D" w:rsidP="00C8200D">
      <w:r>
        <w:t xml:space="preserve">A parent carer needs assessment is used to understand how a parent’s caring role affects their wellbeing, feelings and choices about caring and whether it is appropriate for the parent to provide care for their child </w:t>
      </w:r>
      <w:proofErr w:type="gramStart"/>
      <w:r>
        <w:t>in light of</w:t>
      </w:r>
      <w:proofErr w:type="gramEnd"/>
      <w:r>
        <w:t xml:space="preserve"> the </w:t>
      </w:r>
      <w:r w:rsidR="00D95C7B">
        <w:t>parents’</w:t>
      </w:r>
      <w:r>
        <w:t xml:space="preserve"> needs. The </w:t>
      </w:r>
      <w:r w:rsidR="00D95C7B">
        <w:t>parents’</w:t>
      </w:r>
      <w:r>
        <w:t xml:space="preserve"> needs in relation to employment, training, education leisure, maintaining relationships, social and family life and support network are </w:t>
      </w:r>
      <w:proofErr w:type="gramStart"/>
      <w:r>
        <w:t>taken into account</w:t>
      </w:r>
      <w:proofErr w:type="gramEnd"/>
      <w:r>
        <w:t xml:space="preserve">.  It also explores what help is needed to support the parent as a </w:t>
      </w:r>
      <w:proofErr w:type="spellStart"/>
      <w:r>
        <w:t>carer</w:t>
      </w:r>
      <w:proofErr w:type="spellEnd"/>
      <w:r>
        <w:t>.</w:t>
      </w:r>
    </w:p>
    <w:p w14:paraId="09B4FB29" w14:textId="77777777" w:rsidR="00C8200D" w:rsidRPr="00603BD9" w:rsidRDefault="00C8200D" w:rsidP="00C8200D">
      <w:pPr>
        <w:rPr>
          <w:b/>
          <w:bCs/>
        </w:rPr>
      </w:pPr>
      <w:r w:rsidRPr="00603BD9">
        <w:rPr>
          <w:b/>
          <w:bCs/>
        </w:rPr>
        <w:t xml:space="preserve">When to assess. </w:t>
      </w:r>
    </w:p>
    <w:p w14:paraId="7F140891" w14:textId="77777777" w:rsidR="00C8200D" w:rsidRPr="00BA5E1B" w:rsidRDefault="00C8200D" w:rsidP="00C8200D">
      <w:pPr>
        <w:rPr>
          <w:rStyle w:val="Hyperlink"/>
        </w:rPr>
      </w:pPr>
      <w:r>
        <w:t xml:space="preserve">Parents should be assessed as parent carers if they request an assessment or if it is apparent that there is a need, and in discussion with the parents. Parents have the right to ask for a separate assessment carried out independently of any single assessment completed with their child/young adult. In this case, a referral should be made to Gloucestershire Carers Hub - </w:t>
      </w:r>
      <w:hyperlink r:id="rId12" w:history="1">
        <w:r>
          <w:rPr>
            <w:rStyle w:val="Hyperlink"/>
          </w:rPr>
          <w:t>Home - Gloucestershire Carers Hub</w:t>
        </w:r>
      </w:hyperlink>
      <w:r w:rsidRPr="00BA5E1B">
        <w:rPr>
          <w:rStyle w:val="Hyperlink"/>
        </w:rPr>
        <w:t xml:space="preserve">. Parents are also able to self-refer to the Carers Hub. </w:t>
      </w:r>
    </w:p>
    <w:p w14:paraId="336B5B71" w14:textId="07189B10" w:rsidR="00C8200D" w:rsidRPr="00C8200D" w:rsidRDefault="00C8200D" w:rsidP="00C8200D">
      <w:pPr>
        <w:rPr>
          <w:rStyle w:val="Hyperlink"/>
          <w:color w:val="auto"/>
          <w:u w:val="none"/>
        </w:rPr>
      </w:pPr>
      <w:r w:rsidRPr="00C8200D">
        <w:rPr>
          <w:rStyle w:val="Hyperlink"/>
          <w:color w:val="auto"/>
          <w:u w:val="none"/>
        </w:rPr>
        <w:t xml:space="preserve">If the parent does not wish for an independent assessment the impact of their caring role can be considered within their child’s single assessment. </w:t>
      </w:r>
    </w:p>
    <w:p w14:paraId="389FD5F1" w14:textId="77777777" w:rsidR="00C8200D" w:rsidRPr="00C8200D" w:rsidRDefault="00C8200D" w:rsidP="00C8200D">
      <w:pPr>
        <w:rPr>
          <w:rStyle w:val="Hyperlink"/>
          <w:color w:val="auto"/>
          <w:u w:val="none"/>
        </w:rPr>
      </w:pPr>
      <w:r w:rsidRPr="00C8200D">
        <w:rPr>
          <w:rStyle w:val="Hyperlink"/>
          <w:color w:val="auto"/>
          <w:u w:val="none"/>
        </w:rPr>
        <w:t xml:space="preserve">It is important that through this assessment process that parents are signposted for help, support and advice. This could be through a support agency such as the Parent Carer Forum who can link them in with other parent/carers, coffee mornings, parenting courses and much more.  Details can be found here: </w:t>
      </w:r>
      <w:hyperlink r:id="rId13" w:history="1">
        <w:r w:rsidRPr="00C8200D">
          <w:rPr>
            <w:rStyle w:val="Hyperlink"/>
            <w:color w:val="auto"/>
            <w:u w:val="none"/>
          </w:rPr>
          <w:t>Glos Parent Carer Forum</w:t>
        </w:r>
      </w:hyperlink>
    </w:p>
    <w:p w14:paraId="58932A18" w14:textId="48E269E4" w:rsidR="00C8200D" w:rsidRDefault="00C8200D" w:rsidP="00C8200D">
      <w:pPr>
        <w:rPr>
          <w:rStyle w:val="Hyperlink"/>
        </w:rPr>
      </w:pPr>
      <w:r w:rsidRPr="00C8200D">
        <w:rPr>
          <w:rStyle w:val="Hyperlink"/>
          <w:color w:val="auto"/>
          <w:u w:val="none"/>
        </w:rPr>
        <w:t xml:space="preserve">Further information and advice around parent carer assessments can be accessed through the </w:t>
      </w:r>
      <w:proofErr w:type="gramStart"/>
      <w:r w:rsidRPr="00C8200D">
        <w:rPr>
          <w:rStyle w:val="Hyperlink"/>
          <w:color w:val="auto"/>
          <w:u w:val="none"/>
        </w:rPr>
        <w:t>councils</w:t>
      </w:r>
      <w:proofErr w:type="gramEnd"/>
      <w:r w:rsidRPr="00C8200D">
        <w:rPr>
          <w:rStyle w:val="Hyperlink"/>
          <w:color w:val="auto"/>
          <w:u w:val="none"/>
        </w:rPr>
        <w:t xml:space="preserve"> website.  </w:t>
      </w:r>
      <w:hyperlink r:id="rId14" w:history="1">
        <w:r w:rsidRPr="00B8679B">
          <w:rPr>
            <w:rStyle w:val="Hyperlink"/>
          </w:rPr>
          <w:t>https://councilfordisabledchildren.org.uk/</w:t>
        </w:r>
      </w:hyperlink>
      <w:r>
        <w:rPr>
          <w:rStyle w:val="Hyperlink"/>
        </w:rPr>
        <w:t xml:space="preserve">  </w:t>
      </w:r>
    </w:p>
    <w:p w14:paraId="6BF9BC90" w14:textId="3C163F8D" w:rsidR="00C8200D" w:rsidRDefault="00C8200D" w:rsidP="00C8200D">
      <w:pPr>
        <w:rPr>
          <w:rStyle w:val="Hyperlink"/>
          <w:b/>
          <w:bCs/>
          <w:color w:val="auto"/>
          <w:u w:val="none"/>
        </w:rPr>
      </w:pPr>
      <w:r>
        <w:rPr>
          <w:rStyle w:val="Hyperlink"/>
          <w:b/>
          <w:bCs/>
          <w:color w:val="auto"/>
          <w:u w:val="none"/>
        </w:rPr>
        <w:t>Other things to consider</w:t>
      </w:r>
    </w:p>
    <w:p w14:paraId="1B2B4E6E" w14:textId="5FFF5F21" w:rsidR="00C8200D" w:rsidRDefault="00C8200D" w:rsidP="00C8200D">
      <w:pPr>
        <w:rPr>
          <w:rStyle w:val="Hyperlink"/>
          <w:color w:val="auto"/>
          <w:u w:val="none"/>
        </w:rPr>
      </w:pPr>
      <w:r>
        <w:rPr>
          <w:rStyle w:val="Hyperlink"/>
          <w:color w:val="auto"/>
          <w:u w:val="none"/>
        </w:rPr>
        <w:t>There is no specific timeframe for when a referral needs to be made for a parent carer however it is an expectation of GCC that this is made at the earliest opportunity and before the completion of the child’s assessment</w:t>
      </w:r>
      <w:r w:rsidR="00D95C7B">
        <w:rPr>
          <w:rStyle w:val="Hyperlink"/>
          <w:color w:val="auto"/>
          <w:u w:val="none"/>
        </w:rPr>
        <w:t xml:space="preserve"> (w</w:t>
      </w:r>
      <w:r>
        <w:rPr>
          <w:rStyle w:val="Hyperlink"/>
          <w:color w:val="auto"/>
          <w:u w:val="none"/>
        </w:rPr>
        <w:t xml:space="preserve">ithin 45 working </w:t>
      </w:r>
      <w:proofErr w:type="gramStart"/>
      <w:r>
        <w:rPr>
          <w:rStyle w:val="Hyperlink"/>
          <w:color w:val="auto"/>
          <w:u w:val="none"/>
        </w:rPr>
        <w:t>days</w:t>
      </w:r>
      <w:r w:rsidR="00D95C7B">
        <w:rPr>
          <w:rStyle w:val="Hyperlink"/>
          <w:color w:val="auto"/>
          <w:u w:val="none"/>
        </w:rPr>
        <w:t>(</w:t>
      </w:r>
      <w:proofErr w:type="gramEnd"/>
    </w:p>
    <w:p w14:paraId="5FF97AB6" w14:textId="370404AB" w:rsidR="00D95C7B" w:rsidRDefault="00D95C7B" w:rsidP="00C8200D">
      <w:pPr>
        <w:rPr>
          <w:rStyle w:val="Hyperlink"/>
          <w:color w:val="auto"/>
          <w:u w:val="none"/>
        </w:rPr>
      </w:pPr>
      <w:r>
        <w:rPr>
          <w:rStyle w:val="Hyperlink"/>
          <w:color w:val="auto"/>
          <w:u w:val="none"/>
        </w:rPr>
        <w:t xml:space="preserve">There is also no set timescale for the completion of the parent carer needs assessment other than it should be completed in a ‘reasonable’ timescale. </w:t>
      </w:r>
    </w:p>
    <w:p w14:paraId="7D68FB72" w14:textId="76BF6A6D" w:rsidR="00C8200D" w:rsidRPr="00C8200D" w:rsidRDefault="00C8200D" w:rsidP="00C8200D">
      <w:r>
        <w:rPr>
          <w:rStyle w:val="Hyperlink"/>
          <w:color w:val="auto"/>
          <w:u w:val="none"/>
        </w:rPr>
        <w:t xml:space="preserve">The Carers Hub have requested all referrers specify their </w:t>
      </w:r>
      <w:proofErr w:type="gramStart"/>
      <w:r>
        <w:rPr>
          <w:rStyle w:val="Hyperlink"/>
          <w:color w:val="auto"/>
          <w:u w:val="none"/>
        </w:rPr>
        <w:t>team</w:t>
      </w:r>
      <w:proofErr w:type="gramEnd"/>
      <w:r>
        <w:rPr>
          <w:rStyle w:val="Hyperlink"/>
          <w:color w:val="auto"/>
          <w:u w:val="none"/>
        </w:rPr>
        <w:t xml:space="preserve"> name and location on the referral form. </w:t>
      </w:r>
    </w:p>
    <w:p w14:paraId="51C1B89C" w14:textId="77777777" w:rsidR="00C8200D" w:rsidRDefault="00C8200D"/>
    <w:tbl>
      <w:tblPr>
        <w:tblStyle w:val="TableGrid"/>
        <w:tblW w:w="0" w:type="auto"/>
        <w:tblCellMar>
          <w:top w:w="340" w:type="dxa"/>
          <w:left w:w="340" w:type="dxa"/>
          <w:bottom w:w="340" w:type="dxa"/>
          <w:right w:w="340" w:type="dxa"/>
        </w:tblCellMar>
        <w:tblLook w:val="04A0" w:firstRow="1" w:lastRow="0" w:firstColumn="1" w:lastColumn="0" w:noHBand="0" w:noVBand="1"/>
      </w:tblPr>
      <w:tblGrid>
        <w:gridCol w:w="10346"/>
      </w:tblGrid>
      <w:tr w:rsidR="00663D27" w14:paraId="065A8EA8" w14:textId="77777777" w:rsidTr="009E4E28">
        <w:trPr>
          <w:trHeight w:val="11424"/>
        </w:trPr>
        <w:tc>
          <w:tcPr>
            <w:tcW w:w="10346" w:type="dxa"/>
            <w:tc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cBorders>
            <w:shd w:val="clear" w:color="auto" w:fill="FFFFFF" w:themeFill="background1"/>
          </w:tcPr>
          <w:p w14:paraId="3A5AE205" w14:textId="77777777" w:rsidR="00371018" w:rsidRDefault="00371018" w:rsidP="009E4E28">
            <w:pPr>
              <w:autoSpaceDE w:val="0"/>
              <w:autoSpaceDN w:val="0"/>
              <w:adjustRightInd w:val="0"/>
              <w:rPr>
                <w:rFonts w:ascii="Arial" w:eastAsiaTheme="minorHAnsi" w:hAnsi="Arial" w:cs="Arial"/>
                <w:b/>
                <w:bCs/>
                <w:sz w:val="20"/>
                <w:szCs w:val="20"/>
                <w14:ligatures w14:val="standardContextual"/>
              </w:rPr>
            </w:pPr>
            <w:bookmarkStart w:id="0" w:name="_Hlk163470159"/>
          </w:p>
          <w:p w14:paraId="796163F6" w14:textId="77777777" w:rsidR="00371018" w:rsidRDefault="00371018" w:rsidP="009E4E28">
            <w:pPr>
              <w:autoSpaceDE w:val="0"/>
              <w:autoSpaceDN w:val="0"/>
              <w:adjustRightInd w:val="0"/>
              <w:rPr>
                <w:rFonts w:ascii="Arial" w:eastAsiaTheme="minorHAnsi" w:hAnsi="Arial" w:cs="Arial"/>
                <w:b/>
                <w:bCs/>
                <w:sz w:val="20"/>
                <w:szCs w:val="20"/>
                <w14:ligatures w14:val="standardContextual"/>
              </w:rPr>
            </w:pPr>
          </w:p>
          <w:p w14:paraId="29D6502D" w14:textId="77777777" w:rsidR="00546212" w:rsidRPr="002A2241" w:rsidRDefault="00546212" w:rsidP="00546212">
            <w:pPr>
              <w:rPr>
                <w:b/>
                <w:bCs/>
              </w:rPr>
            </w:pPr>
            <w:bookmarkStart w:id="1" w:name="_Hlk197422949"/>
            <w:r w:rsidRPr="002A2241">
              <w:rPr>
                <w:b/>
                <w:bCs/>
              </w:rPr>
              <w:t>Document Control</w:t>
            </w:r>
          </w:p>
          <w:p w14:paraId="1DCEA8F0" w14:textId="77777777" w:rsidR="00546212" w:rsidRPr="002A2241" w:rsidRDefault="00546212" w:rsidP="00546212">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546212" w14:paraId="5F272690" w14:textId="77777777" w:rsidTr="003D3CEC">
              <w:tc>
                <w:tcPr>
                  <w:tcW w:w="4508" w:type="dxa"/>
                </w:tcPr>
                <w:p w14:paraId="1C33C9D2" w14:textId="77777777" w:rsidR="00546212" w:rsidRPr="002A2241" w:rsidRDefault="00546212" w:rsidP="00546212">
                  <w:pPr>
                    <w:rPr>
                      <w:b/>
                      <w:bCs/>
                    </w:rPr>
                  </w:pPr>
                  <w:r w:rsidRPr="002A2241">
                    <w:rPr>
                      <w:b/>
                      <w:bCs/>
                    </w:rPr>
                    <w:t>Owner:</w:t>
                  </w:r>
                </w:p>
              </w:tc>
              <w:tc>
                <w:tcPr>
                  <w:tcW w:w="4508" w:type="dxa"/>
                </w:tcPr>
                <w:p w14:paraId="09D22D79" w14:textId="2DC33BC2" w:rsidR="00546212" w:rsidRDefault="00546212" w:rsidP="00546212">
                  <w:r w:rsidRPr="00546212">
                    <w:t>Head of Service: Disabled Children Service / AD Disabled Children</w:t>
                  </w:r>
                </w:p>
              </w:tc>
            </w:tr>
            <w:tr w:rsidR="00546212" w14:paraId="6D67F67A" w14:textId="77777777" w:rsidTr="003D3CEC">
              <w:tc>
                <w:tcPr>
                  <w:tcW w:w="4508" w:type="dxa"/>
                </w:tcPr>
                <w:p w14:paraId="7BFF5792" w14:textId="77777777" w:rsidR="00546212" w:rsidRPr="002A2241" w:rsidRDefault="00546212" w:rsidP="00546212">
                  <w:pPr>
                    <w:rPr>
                      <w:b/>
                      <w:bCs/>
                    </w:rPr>
                  </w:pPr>
                  <w:r w:rsidRPr="002A2241">
                    <w:rPr>
                      <w:b/>
                      <w:bCs/>
                    </w:rPr>
                    <w:t>Author:</w:t>
                  </w:r>
                </w:p>
              </w:tc>
              <w:tc>
                <w:tcPr>
                  <w:tcW w:w="4508" w:type="dxa"/>
                </w:tcPr>
                <w:p w14:paraId="0DCF8683" w14:textId="5E4FD099" w:rsidR="00546212" w:rsidRDefault="00546212" w:rsidP="00546212">
                  <w:r>
                    <w:t>Rachel Townsend</w:t>
                  </w:r>
                </w:p>
              </w:tc>
            </w:tr>
            <w:tr w:rsidR="00546212" w14:paraId="648EB09B" w14:textId="77777777" w:rsidTr="003D3CEC">
              <w:tc>
                <w:tcPr>
                  <w:tcW w:w="4508" w:type="dxa"/>
                </w:tcPr>
                <w:p w14:paraId="48678A93" w14:textId="77777777" w:rsidR="00546212" w:rsidRPr="002A2241" w:rsidRDefault="00546212" w:rsidP="00546212">
                  <w:pPr>
                    <w:rPr>
                      <w:b/>
                      <w:bCs/>
                    </w:rPr>
                  </w:pPr>
                  <w:r w:rsidRPr="002A2241">
                    <w:rPr>
                      <w:b/>
                      <w:bCs/>
                    </w:rPr>
                    <w:t>Last Reviewer:</w:t>
                  </w:r>
                </w:p>
              </w:tc>
              <w:tc>
                <w:tcPr>
                  <w:tcW w:w="4508" w:type="dxa"/>
                </w:tcPr>
                <w:p w14:paraId="473C04BD" w14:textId="77777777" w:rsidR="00546212" w:rsidRDefault="00546212" w:rsidP="00546212">
                  <w:r>
                    <w:t>Policy Governance Group</w:t>
                  </w:r>
                </w:p>
              </w:tc>
            </w:tr>
            <w:tr w:rsidR="00546212" w14:paraId="48F1B9B2" w14:textId="77777777" w:rsidTr="003D3CEC">
              <w:tc>
                <w:tcPr>
                  <w:tcW w:w="4508" w:type="dxa"/>
                </w:tcPr>
                <w:p w14:paraId="511A245E" w14:textId="77777777" w:rsidR="00546212" w:rsidRPr="002A2241" w:rsidRDefault="00546212" w:rsidP="00546212">
                  <w:pPr>
                    <w:rPr>
                      <w:b/>
                      <w:bCs/>
                    </w:rPr>
                  </w:pPr>
                  <w:r w:rsidRPr="002A2241">
                    <w:rPr>
                      <w:b/>
                      <w:bCs/>
                    </w:rPr>
                    <w:t>Date Created:</w:t>
                  </w:r>
                </w:p>
              </w:tc>
              <w:tc>
                <w:tcPr>
                  <w:tcW w:w="4508" w:type="dxa"/>
                </w:tcPr>
                <w:p w14:paraId="72F1FFDD" w14:textId="5B32DF75" w:rsidR="00546212" w:rsidRDefault="00546212" w:rsidP="00546212">
                  <w:r>
                    <w:t>01/0</w:t>
                  </w:r>
                  <w:r>
                    <w:t>5</w:t>
                  </w:r>
                  <w:r>
                    <w:t>/202</w:t>
                  </w:r>
                  <w:r>
                    <w:t>5</w:t>
                  </w:r>
                </w:p>
              </w:tc>
            </w:tr>
            <w:tr w:rsidR="00546212" w14:paraId="0F5C7FFF" w14:textId="77777777" w:rsidTr="003D3CEC">
              <w:tc>
                <w:tcPr>
                  <w:tcW w:w="4508" w:type="dxa"/>
                </w:tcPr>
                <w:p w14:paraId="7C6DB79A" w14:textId="77777777" w:rsidR="00546212" w:rsidRPr="002A2241" w:rsidRDefault="00546212" w:rsidP="00546212">
                  <w:pPr>
                    <w:rPr>
                      <w:b/>
                      <w:bCs/>
                    </w:rPr>
                  </w:pPr>
                  <w:r w:rsidRPr="002A2241">
                    <w:rPr>
                      <w:b/>
                      <w:bCs/>
                    </w:rPr>
                    <w:t>Next Review Date:</w:t>
                  </w:r>
                </w:p>
              </w:tc>
              <w:tc>
                <w:tcPr>
                  <w:tcW w:w="4508" w:type="dxa"/>
                </w:tcPr>
                <w:p w14:paraId="18299C43" w14:textId="03660595" w:rsidR="00546212" w:rsidRDefault="00546212" w:rsidP="00546212">
                  <w:r>
                    <w:t>01/0</w:t>
                  </w:r>
                  <w:r>
                    <w:t>5</w:t>
                  </w:r>
                  <w:r>
                    <w:t>/2026</w:t>
                  </w:r>
                </w:p>
              </w:tc>
            </w:tr>
            <w:tr w:rsidR="00546212" w14:paraId="292650B4" w14:textId="77777777" w:rsidTr="003D3CEC">
              <w:tc>
                <w:tcPr>
                  <w:tcW w:w="4508" w:type="dxa"/>
                </w:tcPr>
                <w:p w14:paraId="6AA72251" w14:textId="77777777" w:rsidR="00546212" w:rsidRPr="002A2241" w:rsidRDefault="00546212" w:rsidP="00546212">
                  <w:pPr>
                    <w:rPr>
                      <w:b/>
                      <w:bCs/>
                    </w:rPr>
                  </w:pPr>
                  <w:r w:rsidRPr="002A2241">
                    <w:rPr>
                      <w:b/>
                      <w:bCs/>
                    </w:rPr>
                    <w:t>Approval:</w:t>
                  </w:r>
                </w:p>
              </w:tc>
              <w:tc>
                <w:tcPr>
                  <w:tcW w:w="4508" w:type="dxa"/>
                </w:tcPr>
                <w:p w14:paraId="28DC5E9C" w14:textId="26692F10" w:rsidR="00546212" w:rsidRDefault="00546212" w:rsidP="00546212">
                  <w:r>
                    <w:t xml:space="preserve">Policy Governance Group </w:t>
                  </w:r>
                  <w:r>
                    <w:t>May</w:t>
                  </w:r>
                  <w:r>
                    <w:t xml:space="preserve"> 202</w:t>
                  </w:r>
                  <w:r>
                    <w:t>5</w:t>
                  </w:r>
                </w:p>
              </w:tc>
            </w:tr>
            <w:tr w:rsidR="00546212" w14:paraId="17665B61" w14:textId="77777777" w:rsidTr="003D3CEC">
              <w:tc>
                <w:tcPr>
                  <w:tcW w:w="4508" w:type="dxa"/>
                </w:tcPr>
                <w:p w14:paraId="3DF2CE8D" w14:textId="77777777" w:rsidR="00546212" w:rsidRPr="002A2241" w:rsidRDefault="00546212" w:rsidP="00546212">
                  <w:pPr>
                    <w:rPr>
                      <w:b/>
                      <w:bCs/>
                    </w:rPr>
                  </w:pPr>
                  <w:r w:rsidRPr="002A2241">
                    <w:rPr>
                      <w:b/>
                      <w:bCs/>
                    </w:rPr>
                    <w:t>Version:</w:t>
                  </w:r>
                </w:p>
              </w:tc>
              <w:tc>
                <w:tcPr>
                  <w:tcW w:w="4508" w:type="dxa"/>
                </w:tcPr>
                <w:p w14:paraId="26EAC3CD" w14:textId="11C8FF92" w:rsidR="00546212" w:rsidRDefault="00546212" w:rsidP="00546212">
                  <w:r>
                    <w:t>1</w:t>
                  </w:r>
                </w:p>
              </w:tc>
            </w:tr>
          </w:tbl>
          <w:p w14:paraId="4CCC4BCA" w14:textId="77777777" w:rsidR="00546212" w:rsidRDefault="00546212" w:rsidP="00546212"/>
          <w:tbl>
            <w:tblPr>
              <w:tblStyle w:val="TableGrid"/>
              <w:tblW w:w="0" w:type="auto"/>
              <w:tblLook w:val="04A0" w:firstRow="1" w:lastRow="0" w:firstColumn="1" w:lastColumn="0" w:noHBand="0" w:noVBand="1"/>
            </w:tblPr>
            <w:tblGrid>
              <w:gridCol w:w="3006"/>
              <w:gridCol w:w="1951"/>
              <w:gridCol w:w="4059"/>
            </w:tblGrid>
            <w:tr w:rsidR="00546212" w14:paraId="0695978C" w14:textId="77777777" w:rsidTr="003D3CEC">
              <w:tc>
                <w:tcPr>
                  <w:tcW w:w="3006" w:type="dxa"/>
                </w:tcPr>
                <w:p w14:paraId="54845D06" w14:textId="77777777" w:rsidR="00546212" w:rsidRPr="002A2241" w:rsidRDefault="00546212" w:rsidP="00546212">
                  <w:pPr>
                    <w:rPr>
                      <w:b/>
                      <w:bCs/>
                    </w:rPr>
                  </w:pPr>
                  <w:r w:rsidRPr="002A2241">
                    <w:rPr>
                      <w:b/>
                      <w:bCs/>
                    </w:rPr>
                    <w:t>Version</w:t>
                  </w:r>
                </w:p>
              </w:tc>
              <w:tc>
                <w:tcPr>
                  <w:tcW w:w="1951" w:type="dxa"/>
                </w:tcPr>
                <w:p w14:paraId="74F18472" w14:textId="77777777" w:rsidR="00546212" w:rsidRPr="002A2241" w:rsidRDefault="00546212" w:rsidP="00546212">
                  <w:pPr>
                    <w:rPr>
                      <w:b/>
                      <w:bCs/>
                    </w:rPr>
                  </w:pPr>
                  <w:r w:rsidRPr="002A2241">
                    <w:rPr>
                      <w:b/>
                      <w:bCs/>
                    </w:rPr>
                    <w:t>Version Date</w:t>
                  </w:r>
                </w:p>
              </w:tc>
              <w:tc>
                <w:tcPr>
                  <w:tcW w:w="4059" w:type="dxa"/>
                </w:tcPr>
                <w:p w14:paraId="7072FE60" w14:textId="77777777" w:rsidR="00546212" w:rsidRPr="002A2241" w:rsidRDefault="00546212" w:rsidP="00546212">
                  <w:pPr>
                    <w:rPr>
                      <w:b/>
                      <w:bCs/>
                    </w:rPr>
                  </w:pPr>
                  <w:r w:rsidRPr="002A2241">
                    <w:rPr>
                      <w:b/>
                      <w:bCs/>
                    </w:rPr>
                    <w:t>Summary of Changes</w:t>
                  </w:r>
                </w:p>
              </w:tc>
            </w:tr>
            <w:tr w:rsidR="00546212" w14:paraId="3851D7E2" w14:textId="77777777" w:rsidTr="003D3CEC">
              <w:tc>
                <w:tcPr>
                  <w:tcW w:w="3006" w:type="dxa"/>
                </w:tcPr>
                <w:p w14:paraId="33E39447" w14:textId="62A58010" w:rsidR="00546212" w:rsidRDefault="00546212" w:rsidP="00546212">
                  <w:r>
                    <w:t>1</w:t>
                  </w:r>
                </w:p>
              </w:tc>
              <w:tc>
                <w:tcPr>
                  <w:tcW w:w="1951" w:type="dxa"/>
                </w:tcPr>
                <w:p w14:paraId="3CBC2708" w14:textId="7CA079B1" w:rsidR="00546212" w:rsidRDefault="00546212" w:rsidP="00546212">
                  <w:r>
                    <w:t>May 2025</w:t>
                  </w:r>
                </w:p>
              </w:tc>
              <w:tc>
                <w:tcPr>
                  <w:tcW w:w="4059" w:type="dxa"/>
                </w:tcPr>
                <w:p w14:paraId="19324370" w14:textId="090778ED" w:rsidR="00546212" w:rsidRDefault="00546212" w:rsidP="00546212">
                  <w:r>
                    <w:t>New Document</w:t>
                  </w:r>
                </w:p>
              </w:tc>
            </w:tr>
            <w:tr w:rsidR="00546212" w14:paraId="12EC9A50" w14:textId="77777777" w:rsidTr="003D3CEC">
              <w:tc>
                <w:tcPr>
                  <w:tcW w:w="3006" w:type="dxa"/>
                </w:tcPr>
                <w:p w14:paraId="36D3DBC8" w14:textId="789FB1FF" w:rsidR="00546212" w:rsidRDefault="00546212" w:rsidP="00546212"/>
              </w:tc>
              <w:tc>
                <w:tcPr>
                  <w:tcW w:w="1951" w:type="dxa"/>
                </w:tcPr>
                <w:p w14:paraId="78A369F6" w14:textId="4E99AD71" w:rsidR="00546212" w:rsidRDefault="00546212" w:rsidP="00546212"/>
              </w:tc>
              <w:tc>
                <w:tcPr>
                  <w:tcW w:w="4059" w:type="dxa"/>
                </w:tcPr>
                <w:p w14:paraId="3024E832" w14:textId="4DD06403" w:rsidR="00546212" w:rsidRDefault="00546212" w:rsidP="00546212"/>
              </w:tc>
            </w:tr>
            <w:tr w:rsidR="00546212" w14:paraId="68C36678" w14:textId="77777777" w:rsidTr="003D3CEC">
              <w:tc>
                <w:tcPr>
                  <w:tcW w:w="3006" w:type="dxa"/>
                </w:tcPr>
                <w:p w14:paraId="19E8A1DE" w14:textId="4BCBC085" w:rsidR="00546212" w:rsidRDefault="00546212" w:rsidP="00546212"/>
              </w:tc>
              <w:tc>
                <w:tcPr>
                  <w:tcW w:w="1951" w:type="dxa"/>
                </w:tcPr>
                <w:p w14:paraId="0C967AF9" w14:textId="3FEEEB75" w:rsidR="00546212" w:rsidRDefault="00546212" w:rsidP="00546212"/>
              </w:tc>
              <w:tc>
                <w:tcPr>
                  <w:tcW w:w="4059" w:type="dxa"/>
                </w:tcPr>
                <w:p w14:paraId="03F85437" w14:textId="217C7DB2" w:rsidR="00546212" w:rsidRDefault="00546212" w:rsidP="00546212"/>
              </w:tc>
            </w:tr>
            <w:tr w:rsidR="00546212" w14:paraId="7FA1046A" w14:textId="77777777" w:rsidTr="003D3CEC">
              <w:tc>
                <w:tcPr>
                  <w:tcW w:w="3006" w:type="dxa"/>
                </w:tcPr>
                <w:p w14:paraId="2B3EF50B" w14:textId="77777777" w:rsidR="00546212" w:rsidRDefault="00546212" w:rsidP="00546212"/>
              </w:tc>
              <w:tc>
                <w:tcPr>
                  <w:tcW w:w="1951" w:type="dxa"/>
                </w:tcPr>
                <w:p w14:paraId="294B6C9B" w14:textId="77777777" w:rsidR="00546212" w:rsidRDefault="00546212" w:rsidP="00546212"/>
              </w:tc>
              <w:tc>
                <w:tcPr>
                  <w:tcW w:w="4059" w:type="dxa"/>
                </w:tcPr>
                <w:p w14:paraId="4D924655" w14:textId="77777777" w:rsidR="00546212" w:rsidRDefault="00546212" w:rsidP="00546212"/>
              </w:tc>
            </w:tr>
            <w:bookmarkEnd w:id="1"/>
          </w:tbl>
          <w:p w14:paraId="583BB9FA" w14:textId="4CEF7F81" w:rsidR="009E4E28" w:rsidRPr="009E4E28" w:rsidRDefault="009E4E28" w:rsidP="009E4E28">
            <w:pPr>
              <w:autoSpaceDE w:val="0"/>
              <w:autoSpaceDN w:val="0"/>
              <w:adjustRightInd w:val="0"/>
              <w:rPr>
                <w:rFonts w:ascii="Arial" w:eastAsiaTheme="minorHAnsi" w:hAnsi="Arial" w:cs="Arial"/>
                <w:b/>
                <w:bCs/>
                <w:sz w:val="20"/>
                <w:szCs w:val="20"/>
                <w14:ligatures w14:val="standardContextual"/>
              </w:rPr>
            </w:pPr>
          </w:p>
        </w:tc>
      </w:tr>
      <w:bookmarkEnd w:id="0"/>
    </w:tbl>
    <w:p w14:paraId="18AD8666" w14:textId="77777777" w:rsidR="00346FB8" w:rsidRPr="00346FB8" w:rsidRDefault="00346FB8" w:rsidP="00346FB8">
      <w:pPr>
        <w:jc w:val="center"/>
        <w:rPr>
          <w:rFonts w:ascii="Arial" w:hAnsi="Arial" w:cs="Arial"/>
          <w:b/>
          <w:bCs/>
        </w:rPr>
      </w:pPr>
    </w:p>
    <w:sectPr w:rsidR="00346FB8" w:rsidRPr="00346FB8" w:rsidSect="00654F6F">
      <w:headerReference w:type="default" r:id="rId15"/>
      <w:footerReference w:type="default" r:id="rId16"/>
      <w:pgSz w:w="11906" w:h="16838" w:code="9"/>
      <w:pgMar w:top="284" w:right="720" w:bottom="851"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160A" w14:textId="77777777" w:rsidR="002E2FD2" w:rsidRDefault="002E2FD2" w:rsidP="00440F7B">
      <w:pPr>
        <w:spacing w:after="0" w:line="240" w:lineRule="auto"/>
      </w:pPr>
      <w:r>
        <w:separator/>
      </w:r>
    </w:p>
  </w:endnote>
  <w:endnote w:type="continuationSeparator" w:id="0">
    <w:p w14:paraId="61F122DC" w14:textId="77777777" w:rsidR="002E2FD2" w:rsidRDefault="002E2FD2" w:rsidP="00440F7B">
      <w:pPr>
        <w:spacing w:after="0" w:line="240" w:lineRule="auto"/>
      </w:pPr>
      <w:r>
        <w:continuationSeparator/>
      </w:r>
    </w:p>
  </w:endnote>
  <w:endnote w:type="continuationNotice" w:id="1">
    <w:p w14:paraId="137BFB6B" w14:textId="77777777" w:rsidR="002E2FD2" w:rsidRDefault="002E2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62B7" w14:textId="6063E6B5" w:rsidR="00440F7B" w:rsidRDefault="00F93804" w:rsidP="00F93804">
    <w:pPr>
      <w:tabs>
        <w:tab w:val="left" w:pos="3120"/>
      </w:tabs>
    </w:pPr>
    <w:r w:rsidRPr="00440F7B">
      <w:rPr>
        <w:noProof/>
      </w:rPr>
      <w:drawing>
        <wp:anchor distT="0" distB="0" distL="114300" distR="114300" simplePos="0" relativeHeight="251658242" behindDoc="0" locked="0" layoutInCell="1" allowOverlap="1" wp14:anchorId="22B83AB2" wp14:editId="17F0C901">
          <wp:simplePos x="0" y="0"/>
          <wp:positionH relativeFrom="column">
            <wp:posOffset>5298894</wp:posOffset>
          </wp:positionH>
          <wp:positionV relativeFrom="paragraph">
            <wp:posOffset>211365</wp:posOffset>
          </wp:positionV>
          <wp:extent cx="336550" cy="568325"/>
          <wp:effectExtent l="0" t="0" r="6350" b="3175"/>
          <wp:wrapNone/>
          <wp:docPr id="1357079096" name="Picture 19" descr="G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GCC.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6550" cy="568325"/>
                  </a:xfrm>
                  <a:prstGeom prst="rect">
                    <a:avLst/>
                  </a:prstGeom>
                </pic:spPr>
              </pic:pic>
            </a:graphicData>
          </a:graphic>
        </wp:anchor>
      </w:drawing>
    </w:r>
    <w:r w:rsidRPr="00440F7B">
      <w:rPr>
        <w:noProof/>
      </w:rPr>
      <mc:AlternateContent>
        <mc:Choice Requires="wps">
          <w:drawing>
            <wp:anchor distT="0" distB="0" distL="114300" distR="114300" simplePos="0" relativeHeight="251658241" behindDoc="0" locked="0" layoutInCell="1" allowOverlap="1" wp14:anchorId="6469E7F0" wp14:editId="727D171E">
              <wp:simplePos x="0" y="0"/>
              <wp:positionH relativeFrom="page">
                <wp:align>right</wp:align>
              </wp:positionH>
              <wp:positionV relativeFrom="paragraph">
                <wp:posOffset>69125</wp:posOffset>
              </wp:positionV>
              <wp:extent cx="7548880" cy="902880"/>
              <wp:effectExtent l="0" t="0" r="0" b="0"/>
              <wp:wrapNone/>
              <wp:docPr id="7" name="Rectangle 6"/>
              <wp:cNvGraphicFramePr/>
              <a:graphic xmlns:a="http://schemas.openxmlformats.org/drawingml/2006/main">
                <a:graphicData uri="http://schemas.microsoft.com/office/word/2010/wordprocessingShape">
                  <wps:wsp>
                    <wps:cNvSpPr/>
                    <wps:spPr>
                      <a:xfrm>
                        <a:off x="0" y="0"/>
                        <a:ext cx="7548880" cy="90288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DA6AA" w14:textId="77777777" w:rsidR="00F93804" w:rsidRDefault="00F93804" w:rsidP="00F93804">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6469E7F0" id="Rectangle 6" o:spid="_x0000_s1026" style="position:absolute;margin-left:543.2pt;margin-top:5.45pt;width:594.4pt;height:71.1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" fillcolor="#0a387a" stroked="f" strokeweight="1pt">
              <v:textbox>
                <w:txbxContent>
                  <w:p w14:paraId="3ECDA6AA" w14:textId="77777777" w:rsidR="00F93804" w:rsidRDefault="00F93804" w:rsidP="00F93804">
                    <w:pPr>
                      <w:jc w:val="center"/>
                    </w:pPr>
                  </w:p>
                </w:txbxContent>
              </v:textbox>
              <w10:wrap anchorx="page"/>
            </v:rect>
          </w:pict>
        </mc:Fallback>
      </mc:AlternateContent>
    </w:r>
    <w:r>
      <w:tab/>
    </w:r>
  </w:p>
  <w:p w14:paraId="340FB447" w14:textId="73969A06" w:rsidR="00F93804" w:rsidRDefault="00F93804" w:rsidP="00F93804">
    <w:pPr>
      <w:tabs>
        <w:tab w:val="left" w:pos="3120"/>
      </w:tabs>
    </w:pPr>
    <w:r w:rsidRPr="00440F7B">
      <w:rPr>
        <w:noProof/>
      </w:rPr>
      <w:drawing>
        <wp:anchor distT="0" distB="0" distL="114300" distR="114300" simplePos="0" relativeHeight="251658244" behindDoc="0" locked="0" layoutInCell="1" allowOverlap="1" wp14:anchorId="58B67B7A" wp14:editId="739FC413">
          <wp:simplePos x="0" y="0"/>
          <wp:positionH relativeFrom="margin">
            <wp:align>left</wp:align>
          </wp:positionH>
          <wp:positionV relativeFrom="paragraph">
            <wp:posOffset>14605</wp:posOffset>
          </wp:positionV>
          <wp:extent cx="1842770" cy="473075"/>
          <wp:effectExtent l="0" t="0" r="5080" b="3175"/>
          <wp:wrapNone/>
          <wp:docPr id="5480302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42770" cy="473075"/>
                  </a:xfrm>
                  <a:prstGeom prst="rect">
                    <a:avLst/>
                  </a:prstGeom>
                </pic:spPr>
              </pic:pic>
            </a:graphicData>
          </a:graphic>
        </wp:anchor>
      </w:drawing>
    </w:r>
    <w:r w:rsidRPr="00440F7B">
      <w:rPr>
        <w:noProof/>
      </w:rPr>
      <w:drawing>
        <wp:anchor distT="0" distB="0" distL="114300" distR="114300" simplePos="0" relativeHeight="251658243" behindDoc="0" locked="0" layoutInCell="1" allowOverlap="1" wp14:anchorId="3D2179ED" wp14:editId="3A39FED1">
          <wp:simplePos x="0" y="0"/>
          <wp:positionH relativeFrom="column">
            <wp:posOffset>2451826</wp:posOffset>
          </wp:positionH>
          <wp:positionV relativeFrom="paragraph">
            <wp:posOffset>9525</wp:posOffset>
          </wp:positionV>
          <wp:extent cx="2374265" cy="512445"/>
          <wp:effectExtent l="0" t="0" r="6985" b="1905"/>
          <wp:wrapNone/>
          <wp:docPr id="439332916" name="Picture 24" descr="Ic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Icons.png"/>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374265" cy="512445"/>
                  </a:xfrm>
                  <a:prstGeom prst="rect">
                    <a:avLst/>
                  </a:prstGeom>
                </pic:spPr>
              </pic:pic>
            </a:graphicData>
          </a:graphic>
        </wp:anchor>
      </w:drawing>
    </w:r>
    <w:r>
      <w:rPr>
        <w:noProof/>
      </w:rPr>
      <mc:AlternateContent>
        <mc:Choice Requires="wps">
          <w:drawing>
            <wp:anchor distT="45720" distB="45720" distL="114300" distR="114300" simplePos="0" relativeHeight="251658245" behindDoc="0" locked="0" layoutInCell="1" allowOverlap="1" wp14:anchorId="55016C2D" wp14:editId="054D5367">
              <wp:simplePos x="0" y="0"/>
              <wp:positionH relativeFrom="margin">
                <wp:align>right</wp:align>
              </wp:positionH>
              <wp:positionV relativeFrom="paragraph">
                <wp:posOffset>59146</wp:posOffset>
              </wp:positionV>
              <wp:extent cx="398145"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63220"/>
                      </a:xfrm>
                      <a:prstGeom prst="rect">
                        <a:avLst/>
                      </a:prstGeom>
                      <a:noFill/>
                      <a:ln w="9525">
                        <a:noFill/>
                        <a:miter lim="800000"/>
                        <a:headEnd/>
                        <a:tailEnd/>
                      </a:ln>
                    </wps:spPr>
                    <wps:txb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016C2D" id="_x0000_t202" coordsize="21600,21600" o:spt="202" path="m,l,21600r21600,l21600,xe">
              <v:stroke joinstyle="miter"/>
              <v:path gradientshapeok="t" o:connecttype="rect"/>
            </v:shapetype>
            <v:shape id="Text Box 2" o:spid="_x0000_s1027" type="#_x0000_t202" style="position:absolute;margin-left:-19.85pt;margin-top:4.65pt;width:31.35pt;height:28.6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" filled="f" stroked="f">
              <v:textbox>
                <w:txbxContent>
                  <w:p w14:paraId="50F63057" w14:textId="150631A2" w:rsidR="00EF6267" w:rsidRPr="00EF6267" w:rsidRDefault="00EF6267" w:rsidP="00EF6267">
                    <w:pPr>
                      <w:jc w:val="center"/>
                      <w:rPr>
                        <w:b/>
                        <w:bCs/>
                        <w:color w:val="FFFFFF" w:themeColor="background1"/>
                        <w:sz w:val="32"/>
                        <w:szCs w:val="32"/>
                      </w:rPr>
                    </w:pPr>
                    <w:r w:rsidRPr="00EF6267">
                      <w:rPr>
                        <w:b/>
                        <w:bCs/>
                        <w:color w:val="FFFFFF" w:themeColor="background1"/>
                        <w:sz w:val="32"/>
                        <w:szCs w:val="32"/>
                      </w:rPr>
                      <w:fldChar w:fldCharType="begin"/>
                    </w:r>
                    <w:r w:rsidRPr="00EF6267">
                      <w:rPr>
                        <w:b/>
                        <w:bCs/>
                        <w:color w:val="FFFFFF" w:themeColor="background1"/>
                        <w:sz w:val="32"/>
                        <w:szCs w:val="32"/>
                      </w:rPr>
                      <w:instrText xml:space="preserve"> PAGE   \* MERGEFORMAT </w:instrText>
                    </w:r>
                    <w:r w:rsidRPr="00EF6267">
                      <w:rPr>
                        <w:b/>
                        <w:bCs/>
                        <w:color w:val="FFFFFF" w:themeColor="background1"/>
                        <w:sz w:val="32"/>
                        <w:szCs w:val="32"/>
                      </w:rPr>
                      <w:fldChar w:fldCharType="separate"/>
                    </w:r>
                    <w:r w:rsidRPr="00EF6267">
                      <w:rPr>
                        <w:b/>
                        <w:bCs/>
                        <w:noProof/>
                        <w:color w:val="FFFFFF" w:themeColor="background1"/>
                        <w:sz w:val="32"/>
                        <w:szCs w:val="32"/>
                      </w:rPr>
                      <w:t>1</w:t>
                    </w:r>
                    <w:r w:rsidRPr="00EF6267">
                      <w:rPr>
                        <w:b/>
                        <w:bCs/>
                        <w:noProof/>
                        <w:color w:val="FFFFFF" w:themeColor="background1"/>
                        <w:sz w:val="32"/>
                        <w:szCs w:val="32"/>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B4B4" w14:textId="77777777" w:rsidR="002E2FD2" w:rsidRDefault="002E2FD2" w:rsidP="00440F7B">
      <w:pPr>
        <w:spacing w:after="0" w:line="240" w:lineRule="auto"/>
      </w:pPr>
      <w:r>
        <w:separator/>
      </w:r>
    </w:p>
  </w:footnote>
  <w:footnote w:type="continuationSeparator" w:id="0">
    <w:p w14:paraId="2DB47FD7" w14:textId="77777777" w:rsidR="002E2FD2" w:rsidRDefault="002E2FD2" w:rsidP="00440F7B">
      <w:pPr>
        <w:spacing w:after="0" w:line="240" w:lineRule="auto"/>
      </w:pPr>
      <w:r>
        <w:continuationSeparator/>
      </w:r>
    </w:p>
  </w:footnote>
  <w:footnote w:type="continuationNotice" w:id="1">
    <w:p w14:paraId="0D5DBE72" w14:textId="77777777" w:rsidR="002E2FD2" w:rsidRDefault="002E2F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F9AD" w14:textId="497F76A9" w:rsidR="00A2588F" w:rsidRPr="00A2588F" w:rsidRDefault="008E1F31" w:rsidP="00D80522">
    <w:pPr>
      <w:pStyle w:val="Header"/>
      <w:jc w:val="center"/>
      <w:rPr>
        <w:rFonts w:ascii="Arial" w:hAnsi="Arial" w:cs="Arial"/>
        <w:color w:val="FFFFFF" w:themeColor="background1"/>
        <w:sz w:val="28"/>
        <w:szCs w:val="28"/>
      </w:rPr>
    </w:pPr>
    <w:r w:rsidRPr="00A2588F">
      <w:rPr>
        <w:rFonts w:ascii="Arial" w:hAnsi="Arial" w:cs="Arial"/>
        <w:noProof/>
        <w:color w:val="FFFFFF" w:themeColor="background1"/>
        <w:sz w:val="28"/>
        <w:szCs w:val="28"/>
      </w:rPr>
      <mc:AlternateContent>
        <mc:Choice Requires="wps">
          <w:drawing>
            <wp:anchor distT="0" distB="0" distL="114300" distR="114300" simplePos="0" relativeHeight="251658240" behindDoc="1" locked="0" layoutInCell="1" allowOverlap="1" wp14:anchorId="17AF3D02" wp14:editId="5D8E182B">
              <wp:simplePos x="0" y="0"/>
              <wp:positionH relativeFrom="page">
                <wp:align>right</wp:align>
              </wp:positionH>
              <wp:positionV relativeFrom="paragraph">
                <wp:posOffset>-450215</wp:posOffset>
              </wp:positionV>
              <wp:extent cx="7790180" cy="1225550"/>
              <wp:effectExtent l="0" t="0" r="1270" b="0"/>
              <wp:wrapNone/>
              <wp:docPr id="1292135164" name="Rectangle 6"/>
              <wp:cNvGraphicFramePr/>
              <a:graphic xmlns:a="http://schemas.openxmlformats.org/drawingml/2006/main">
                <a:graphicData uri="http://schemas.microsoft.com/office/word/2010/wordprocessingShape">
                  <wps:wsp>
                    <wps:cNvSpPr/>
                    <wps:spPr>
                      <a:xfrm>
                        <a:off x="0" y="0"/>
                        <a:ext cx="7790180" cy="1225550"/>
                      </a:xfrm>
                      <a:prstGeom prst="rect">
                        <a:avLst/>
                      </a:prstGeom>
                      <a:solidFill>
                        <a:srgbClr val="0A387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31799FB" id="Rectangle 6" o:spid="_x0000_s1026" style="position:absolute;margin-left:562.2pt;margin-top:-35.45pt;width:613.4pt;height:96.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" fillcolor="#0a387a" stroked="f" strokeweight="1pt">
              <w10:wrap anchorx="page"/>
            </v:rect>
          </w:pict>
        </mc:Fallback>
      </mc:AlternateContent>
    </w:r>
    <w:r w:rsidR="00EF6267" w:rsidRPr="00A2588F">
      <w:rPr>
        <w:rFonts w:ascii="Arial" w:hAnsi="Arial" w:cs="Arial"/>
        <w:color w:val="FFFFFF" w:themeColor="background1"/>
        <w:sz w:val="28"/>
        <w:szCs w:val="28"/>
      </w:rPr>
      <w:t>Gloucestershire Children’s Social Care</w:t>
    </w:r>
    <w:r w:rsidR="00A2588F" w:rsidRPr="00A2588F">
      <w:rPr>
        <w:rFonts w:ascii="Arial" w:hAnsi="Arial" w:cs="Arial"/>
        <w:color w:val="FFFFFF" w:themeColor="background1"/>
        <w:sz w:val="28"/>
        <w:szCs w:val="28"/>
      </w:rPr>
      <w:t xml:space="preserve"> </w:t>
    </w:r>
  </w:p>
  <w:p w14:paraId="7DE52975" w14:textId="77777777" w:rsidR="00A2588F" w:rsidRPr="0084593E" w:rsidRDefault="00A2588F" w:rsidP="00D80522">
    <w:pPr>
      <w:pStyle w:val="Header"/>
      <w:jc w:val="center"/>
      <w:rPr>
        <w:rFonts w:ascii="Arial" w:hAnsi="Arial" w:cs="Arial"/>
        <w:color w:val="FFFFFF" w:themeColor="background1"/>
        <w:sz w:val="22"/>
        <w:szCs w:val="22"/>
      </w:rPr>
    </w:pPr>
  </w:p>
  <w:p w14:paraId="2CCB1BF0" w14:textId="39F81C2B" w:rsidR="00EF6267" w:rsidRPr="0084593E" w:rsidRDefault="00A2588F" w:rsidP="00A2588F">
    <w:pPr>
      <w:pStyle w:val="Header"/>
      <w:jc w:val="center"/>
      <w:rPr>
        <w:rFonts w:ascii="Arial" w:hAnsi="Arial" w:cs="Arial"/>
        <w:b/>
        <w:bCs/>
        <w:color w:val="FFFFFF" w:themeColor="background1"/>
        <w:sz w:val="36"/>
        <w:szCs w:val="36"/>
      </w:rPr>
    </w:pPr>
    <w:r w:rsidRPr="0084593E">
      <w:rPr>
        <w:rFonts w:ascii="Arial" w:hAnsi="Arial" w:cs="Arial"/>
        <w:b/>
        <w:bCs/>
        <w:color w:val="FFFFFF" w:themeColor="background1"/>
        <w:sz w:val="36"/>
        <w:szCs w:val="36"/>
      </w:rPr>
      <w:t xml:space="preserve">One Minute Guide </w:t>
    </w:r>
  </w:p>
  <w:p w14:paraId="31D859E8" w14:textId="77777777" w:rsidR="00A2588F" w:rsidRPr="00F91CED" w:rsidRDefault="00A2588F" w:rsidP="00EF6267">
    <w:pPr>
      <w:pStyle w:val="Header"/>
      <w:rPr>
        <w:color w:val="FFFFFF" w:themeColor="background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A4BF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102170"/>
    <w:multiLevelType w:val="hybridMultilevel"/>
    <w:tmpl w:val="78166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BA3630"/>
    <w:multiLevelType w:val="hybridMultilevel"/>
    <w:tmpl w:val="413E5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BE94EB1"/>
    <w:multiLevelType w:val="multilevel"/>
    <w:tmpl w:val="1FD8F1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4084A05"/>
    <w:multiLevelType w:val="hybridMultilevel"/>
    <w:tmpl w:val="E40660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AF934D3"/>
    <w:multiLevelType w:val="hybridMultilevel"/>
    <w:tmpl w:val="608C50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B5A3E83"/>
    <w:multiLevelType w:val="hybridMultilevel"/>
    <w:tmpl w:val="E45C19B4"/>
    <w:lvl w:ilvl="0" w:tplc="F44EFCE2">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435A5"/>
    <w:multiLevelType w:val="multilevel"/>
    <w:tmpl w:val="680E3D6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13C3375"/>
    <w:multiLevelType w:val="hybridMultilevel"/>
    <w:tmpl w:val="74E058F0"/>
    <w:lvl w:ilvl="0" w:tplc="F44EFCE2">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01757A"/>
    <w:multiLevelType w:val="hybridMultilevel"/>
    <w:tmpl w:val="1F9A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8B2DAD"/>
    <w:multiLevelType w:val="hybridMultilevel"/>
    <w:tmpl w:val="25A6A2E0"/>
    <w:lvl w:ilvl="0" w:tplc="F44EFCE2">
      <w:start w:val="1"/>
      <w:numFmt w:val="bullet"/>
      <w:lvlText w:val="•"/>
      <w:lvlJc w:val="left"/>
      <w:pPr>
        <w:tabs>
          <w:tab w:val="num" w:pos="1080"/>
        </w:tabs>
        <w:ind w:left="108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0A27E3"/>
    <w:multiLevelType w:val="hybridMultilevel"/>
    <w:tmpl w:val="EBDACC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4CC4039"/>
    <w:multiLevelType w:val="multilevel"/>
    <w:tmpl w:val="1A6A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9408FB"/>
    <w:multiLevelType w:val="hybridMultilevel"/>
    <w:tmpl w:val="5F56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D21D5B"/>
    <w:multiLevelType w:val="hybridMultilevel"/>
    <w:tmpl w:val="CF9E7E8A"/>
    <w:lvl w:ilvl="0" w:tplc="F44EFCE2">
      <w:start w:val="1"/>
      <w:numFmt w:val="bullet"/>
      <w:lvlText w:val="•"/>
      <w:lvlJc w:val="left"/>
      <w:pPr>
        <w:tabs>
          <w:tab w:val="num" w:pos="1080"/>
        </w:tabs>
        <w:ind w:left="1080" w:hanging="360"/>
      </w:pPr>
      <w:rPr>
        <w:rFonts w:ascii="Arial" w:hAnsi="Arial" w:hint="default"/>
      </w:rPr>
    </w:lvl>
    <w:lvl w:ilvl="1" w:tplc="1CFEC4DC" w:tentative="1">
      <w:start w:val="1"/>
      <w:numFmt w:val="bullet"/>
      <w:lvlText w:val="•"/>
      <w:lvlJc w:val="left"/>
      <w:pPr>
        <w:tabs>
          <w:tab w:val="num" w:pos="1800"/>
        </w:tabs>
        <w:ind w:left="1800" w:hanging="360"/>
      </w:pPr>
      <w:rPr>
        <w:rFonts w:ascii="Arial" w:hAnsi="Arial" w:hint="default"/>
      </w:rPr>
    </w:lvl>
    <w:lvl w:ilvl="2" w:tplc="A9B4DCBC" w:tentative="1">
      <w:start w:val="1"/>
      <w:numFmt w:val="bullet"/>
      <w:lvlText w:val="•"/>
      <w:lvlJc w:val="left"/>
      <w:pPr>
        <w:tabs>
          <w:tab w:val="num" w:pos="2520"/>
        </w:tabs>
        <w:ind w:left="2520" w:hanging="360"/>
      </w:pPr>
      <w:rPr>
        <w:rFonts w:ascii="Arial" w:hAnsi="Arial" w:hint="default"/>
      </w:rPr>
    </w:lvl>
    <w:lvl w:ilvl="3" w:tplc="C99280E4" w:tentative="1">
      <w:start w:val="1"/>
      <w:numFmt w:val="bullet"/>
      <w:lvlText w:val="•"/>
      <w:lvlJc w:val="left"/>
      <w:pPr>
        <w:tabs>
          <w:tab w:val="num" w:pos="3240"/>
        </w:tabs>
        <w:ind w:left="3240" w:hanging="360"/>
      </w:pPr>
      <w:rPr>
        <w:rFonts w:ascii="Arial" w:hAnsi="Arial" w:hint="default"/>
      </w:rPr>
    </w:lvl>
    <w:lvl w:ilvl="4" w:tplc="150A7D78" w:tentative="1">
      <w:start w:val="1"/>
      <w:numFmt w:val="bullet"/>
      <w:lvlText w:val="•"/>
      <w:lvlJc w:val="left"/>
      <w:pPr>
        <w:tabs>
          <w:tab w:val="num" w:pos="3960"/>
        </w:tabs>
        <w:ind w:left="3960" w:hanging="360"/>
      </w:pPr>
      <w:rPr>
        <w:rFonts w:ascii="Arial" w:hAnsi="Arial" w:hint="default"/>
      </w:rPr>
    </w:lvl>
    <w:lvl w:ilvl="5" w:tplc="0C0EEAB2" w:tentative="1">
      <w:start w:val="1"/>
      <w:numFmt w:val="bullet"/>
      <w:lvlText w:val="•"/>
      <w:lvlJc w:val="left"/>
      <w:pPr>
        <w:tabs>
          <w:tab w:val="num" w:pos="4680"/>
        </w:tabs>
        <w:ind w:left="4680" w:hanging="360"/>
      </w:pPr>
      <w:rPr>
        <w:rFonts w:ascii="Arial" w:hAnsi="Arial" w:hint="default"/>
      </w:rPr>
    </w:lvl>
    <w:lvl w:ilvl="6" w:tplc="74009588" w:tentative="1">
      <w:start w:val="1"/>
      <w:numFmt w:val="bullet"/>
      <w:lvlText w:val="•"/>
      <w:lvlJc w:val="left"/>
      <w:pPr>
        <w:tabs>
          <w:tab w:val="num" w:pos="5400"/>
        </w:tabs>
        <w:ind w:left="5400" w:hanging="360"/>
      </w:pPr>
      <w:rPr>
        <w:rFonts w:ascii="Arial" w:hAnsi="Arial" w:hint="default"/>
      </w:rPr>
    </w:lvl>
    <w:lvl w:ilvl="7" w:tplc="2BD629BE" w:tentative="1">
      <w:start w:val="1"/>
      <w:numFmt w:val="bullet"/>
      <w:lvlText w:val="•"/>
      <w:lvlJc w:val="left"/>
      <w:pPr>
        <w:tabs>
          <w:tab w:val="num" w:pos="6120"/>
        </w:tabs>
        <w:ind w:left="6120" w:hanging="360"/>
      </w:pPr>
      <w:rPr>
        <w:rFonts w:ascii="Arial" w:hAnsi="Arial" w:hint="default"/>
      </w:rPr>
    </w:lvl>
    <w:lvl w:ilvl="8" w:tplc="E7BEFC9C" w:tentative="1">
      <w:start w:val="1"/>
      <w:numFmt w:val="bullet"/>
      <w:lvlText w:val="•"/>
      <w:lvlJc w:val="left"/>
      <w:pPr>
        <w:tabs>
          <w:tab w:val="num" w:pos="6840"/>
        </w:tabs>
        <w:ind w:left="6840" w:hanging="360"/>
      </w:pPr>
      <w:rPr>
        <w:rFonts w:ascii="Arial" w:hAnsi="Arial" w:hint="default"/>
      </w:rPr>
    </w:lvl>
  </w:abstractNum>
  <w:abstractNum w:abstractNumId="15" w15:restartNumberingAfterBreak="0">
    <w:nsid w:val="76310556"/>
    <w:multiLevelType w:val="hybridMultilevel"/>
    <w:tmpl w:val="13AAA07C"/>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6" w15:restartNumberingAfterBreak="0">
    <w:nsid w:val="7EF37386"/>
    <w:multiLevelType w:val="hybridMultilevel"/>
    <w:tmpl w:val="C1068C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233485">
    <w:abstractNumId w:val="12"/>
  </w:num>
  <w:num w:numId="2" w16cid:durableId="1548370633">
    <w:abstractNumId w:val="13"/>
  </w:num>
  <w:num w:numId="3" w16cid:durableId="1418676072">
    <w:abstractNumId w:val="4"/>
  </w:num>
  <w:num w:numId="4" w16cid:durableId="86004603">
    <w:abstractNumId w:val="16"/>
  </w:num>
  <w:num w:numId="5" w16cid:durableId="1945964821">
    <w:abstractNumId w:val="15"/>
  </w:num>
  <w:num w:numId="6" w16cid:durableId="1542981718">
    <w:abstractNumId w:val="14"/>
  </w:num>
  <w:num w:numId="7" w16cid:durableId="1245338780">
    <w:abstractNumId w:val="1"/>
  </w:num>
  <w:num w:numId="8" w16cid:durableId="1668826922">
    <w:abstractNumId w:val="0"/>
  </w:num>
  <w:num w:numId="9" w16cid:durableId="1855605121">
    <w:abstractNumId w:val="2"/>
  </w:num>
  <w:num w:numId="10" w16cid:durableId="2057314443">
    <w:abstractNumId w:val="5"/>
  </w:num>
  <w:num w:numId="11" w16cid:durableId="1241211789">
    <w:abstractNumId w:val="11"/>
  </w:num>
  <w:num w:numId="12" w16cid:durableId="1616595307">
    <w:abstractNumId w:val="8"/>
  </w:num>
  <w:num w:numId="13" w16cid:durableId="1859806370">
    <w:abstractNumId w:val="10"/>
  </w:num>
  <w:num w:numId="14" w16cid:durableId="341055327">
    <w:abstractNumId w:val="6"/>
  </w:num>
  <w:num w:numId="15" w16cid:durableId="1519612737">
    <w:abstractNumId w:val="3"/>
  </w:num>
  <w:num w:numId="16" w16cid:durableId="1836803652">
    <w:abstractNumId w:val="7"/>
  </w:num>
  <w:num w:numId="17" w16cid:durableId="641155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7C"/>
    <w:rsid w:val="00052FE9"/>
    <w:rsid w:val="00066024"/>
    <w:rsid w:val="000B36D1"/>
    <w:rsid w:val="000C4866"/>
    <w:rsid w:val="001616D4"/>
    <w:rsid w:val="0017193B"/>
    <w:rsid w:val="00177CA9"/>
    <w:rsid w:val="0019079F"/>
    <w:rsid w:val="002C61B3"/>
    <w:rsid w:val="002D3949"/>
    <w:rsid w:val="002E2FD2"/>
    <w:rsid w:val="002F5225"/>
    <w:rsid w:val="00313E68"/>
    <w:rsid w:val="00323E2A"/>
    <w:rsid w:val="003345BA"/>
    <w:rsid w:val="00346FB8"/>
    <w:rsid w:val="00371018"/>
    <w:rsid w:val="00372DAA"/>
    <w:rsid w:val="003B589F"/>
    <w:rsid w:val="003C04B5"/>
    <w:rsid w:val="003E0FCC"/>
    <w:rsid w:val="004106EB"/>
    <w:rsid w:val="00424175"/>
    <w:rsid w:val="00440F7B"/>
    <w:rsid w:val="00493642"/>
    <w:rsid w:val="004A51E5"/>
    <w:rsid w:val="00503CF0"/>
    <w:rsid w:val="00504F08"/>
    <w:rsid w:val="00521327"/>
    <w:rsid w:val="00546212"/>
    <w:rsid w:val="005527AF"/>
    <w:rsid w:val="00567A00"/>
    <w:rsid w:val="005A0313"/>
    <w:rsid w:val="00604EBE"/>
    <w:rsid w:val="0062261D"/>
    <w:rsid w:val="00626DAB"/>
    <w:rsid w:val="00654F6F"/>
    <w:rsid w:val="00663D27"/>
    <w:rsid w:val="007531B6"/>
    <w:rsid w:val="007A66B1"/>
    <w:rsid w:val="0084593E"/>
    <w:rsid w:val="00865306"/>
    <w:rsid w:val="008E1F31"/>
    <w:rsid w:val="008F5D59"/>
    <w:rsid w:val="00915FEB"/>
    <w:rsid w:val="009262D2"/>
    <w:rsid w:val="00941D63"/>
    <w:rsid w:val="009A126A"/>
    <w:rsid w:val="009D6F63"/>
    <w:rsid w:val="009E4E28"/>
    <w:rsid w:val="009F6DDF"/>
    <w:rsid w:val="00A2588F"/>
    <w:rsid w:val="00A55BC6"/>
    <w:rsid w:val="00A62B8B"/>
    <w:rsid w:val="00A77F5A"/>
    <w:rsid w:val="00A8175D"/>
    <w:rsid w:val="00A824D4"/>
    <w:rsid w:val="00AC2943"/>
    <w:rsid w:val="00AE609C"/>
    <w:rsid w:val="00B11751"/>
    <w:rsid w:val="00B2788F"/>
    <w:rsid w:val="00B30BF4"/>
    <w:rsid w:val="00B512C9"/>
    <w:rsid w:val="00BB0AC8"/>
    <w:rsid w:val="00BC617C"/>
    <w:rsid w:val="00BD7BA1"/>
    <w:rsid w:val="00C35A4F"/>
    <w:rsid w:val="00C51766"/>
    <w:rsid w:val="00C8200D"/>
    <w:rsid w:val="00CD1F16"/>
    <w:rsid w:val="00CF0C97"/>
    <w:rsid w:val="00D06E3F"/>
    <w:rsid w:val="00D228B7"/>
    <w:rsid w:val="00D80522"/>
    <w:rsid w:val="00D95C7B"/>
    <w:rsid w:val="00DD4CF5"/>
    <w:rsid w:val="00DE7845"/>
    <w:rsid w:val="00E10CCF"/>
    <w:rsid w:val="00E23E96"/>
    <w:rsid w:val="00E34D97"/>
    <w:rsid w:val="00E533E7"/>
    <w:rsid w:val="00E60032"/>
    <w:rsid w:val="00E75783"/>
    <w:rsid w:val="00E8671D"/>
    <w:rsid w:val="00EB299E"/>
    <w:rsid w:val="00EB6847"/>
    <w:rsid w:val="00EF6267"/>
    <w:rsid w:val="00F0120E"/>
    <w:rsid w:val="00F157FB"/>
    <w:rsid w:val="00F22E09"/>
    <w:rsid w:val="00F339C3"/>
    <w:rsid w:val="00F658C4"/>
    <w:rsid w:val="00F7155E"/>
    <w:rsid w:val="00F91CED"/>
    <w:rsid w:val="00F93804"/>
    <w:rsid w:val="00FC0E9F"/>
    <w:rsid w:val="00FC39AB"/>
    <w:rsid w:val="00FE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4DBD6"/>
  <w15:chartTrackingRefBased/>
  <w15:docId w15:val="{4452474A-DA0C-4759-814F-0382DC80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F5"/>
  </w:style>
  <w:style w:type="paragraph" w:styleId="Heading1">
    <w:name w:val="heading 1"/>
    <w:basedOn w:val="Normal"/>
    <w:next w:val="Normal"/>
    <w:link w:val="Heading1Char"/>
    <w:uiPriority w:val="9"/>
    <w:qFormat/>
    <w:rsid w:val="00DD4CF5"/>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D4CF5"/>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D4CF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D4CF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DD4CF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D4CF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D4CF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D4CF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D4CF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F7B"/>
  </w:style>
  <w:style w:type="paragraph" w:styleId="Footer">
    <w:name w:val="footer"/>
    <w:basedOn w:val="Normal"/>
    <w:link w:val="FooterChar"/>
    <w:uiPriority w:val="99"/>
    <w:unhideWhenUsed/>
    <w:rsid w:val="00440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F7B"/>
  </w:style>
  <w:style w:type="paragraph" w:styleId="Title">
    <w:name w:val="Title"/>
    <w:basedOn w:val="Normal"/>
    <w:next w:val="Normal"/>
    <w:link w:val="TitleChar"/>
    <w:uiPriority w:val="10"/>
    <w:qFormat/>
    <w:rsid w:val="00DD4CF5"/>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D4CF5"/>
    <w:rPr>
      <w:rFonts w:asciiTheme="majorHAnsi" w:eastAsiaTheme="majorEastAsia" w:hAnsiTheme="majorHAnsi" w:cstheme="majorBidi"/>
      <w:color w:val="365F91" w:themeColor="accent1" w:themeShade="BF"/>
      <w:spacing w:val="-7"/>
      <w:sz w:val="80"/>
      <w:szCs w:val="80"/>
    </w:rPr>
  </w:style>
  <w:style w:type="character" w:customStyle="1" w:styleId="Heading1Char">
    <w:name w:val="Heading 1 Char"/>
    <w:basedOn w:val="DefaultParagraphFont"/>
    <w:link w:val="Heading1"/>
    <w:uiPriority w:val="9"/>
    <w:rsid w:val="00DD4CF5"/>
    <w:rPr>
      <w:rFonts w:asciiTheme="majorHAnsi" w:eastAsiaTheme="majorEastAsia" w:hAnsiTheme="majorHAnsi" w:cstheme="majorBidi"/>
      <w:color w:val="365F91" w:themeColor="accent1" w:themeShade="BF"/>
      <w:sz w:val="36"/>
      <w:szCs w:val="36"/>
    </w:rPr>
  </w:style>
  <w:style w:type="paragraph" w:styleId="Subtitle">
    <w:name w:val="Subtitle"/>
    <w:basedOn w:val="Normal"/>
    <w:next w:val="Normal"/>
    <w:link w:val="SubtitleChar"/>
    <w:uiPriority w:val="2"/>
    <w:qFormat/>
    <w:rsid w:val="00DD4CF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2"/>
    <w:rsid w:val="00DD4CF5"/>
    <w:rPr>
      <w:rFonts w:asciiTheme="majorHAnsi" w:eastAsiaTheme="majorEastAsia" w:hAnsiTheme="majorHAnsi" w:cstheme="majorBidi"/>
      <w:color w:val="404040" w:themeColor="text1" w:themeTint="BF"/>
      <w:sz w:val="30"/>
      <w:szCs w:val="30"/>
    </w:rPr>
  </w:style>
  <w:style w:type="paragraph" w:styleId="NormalWeb">
    <w:name w:val="Normal (Web)"/>
    <w:basedOn w:val="Normal"/>
    <w:uiPriority w:val="99"/>
    <w:semiHidden/>
    <w:unhideWhenUsed/>
    <w:rsid w:val="008E1F31"/>
    <w:rPr>
      <w:rFonts w:ascii="Times New Roman" w:hAnsi="Times New Roman" w:cs="Times New Roman"/>
      <w:color w:val="000000" w:themeColor="text1"/>
      <w:sz w:val="24"/>
      <w:szCs w:val="24"/>
      <w:lang w:val="en-US" w:eastAsia="ja-JP"/>
    </w:rPr>
  </w:style>
  <w:style w:type="paragraph" w:styleId="ListParagraph">
    <w:name w:val="List Paragraph"/>
    <w:basedOn w:val="Normal"/>
    <w:link w:val="ListParagraphChar"/>
    <w:uiPriority w:val="34"/>
    <w:qFormat/>
    <w:rsid w:val="008E1F31"/>
    <w:pPr>
      <w:ind w:left="720"/>
      <w:contextualSpacing/>
    </w:pPr>
  </w:style>
  <w:style w:type="character" w:customStyle="1" w:styleId="Heading2Char">
    <w:name w:val="Heading 2 Char"/>
    <w:basedOn w:val="DefaultParagraphFont"/>
    <w:link w:val="Heading2"/>
    <w:uiPriority w:val="9"/>
    <w:semiHidden/>
    <w:rsid w:val="00DD4CF5"/>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D4CF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D4CF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D4CF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D4CF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D4CF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D4CF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D4CF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D4CF5"/>
    <w:pPr>
      <w:spacing w:line="240" w:lineRule="auto"/>
    </w:pPr>
    <w:rPr>
      <w:b/>
      <w:bCs/>
      <w:color w:val="404040" w:themeColor="text1" w:themeTint="BF"/>
      <w:sz w:val="20"/>
      <w:szCs w:val="20"/>
    </w:rPr>
  </w:style>
  <w:style w:type="character" w:styleId="Strong">
    <w:name w:val="Strong"/>
    <w:basedOn w:val="DefaultParagraphFont"/>
    <w:uiPriority w:val="22"/>
    <w:qFormat/>
    <w:rsid w:val="00DD4CF5"/>
    <w:rPr>
      <w:b/>
      <w:bCs/>
    </w:rPr>
  </w:style>
  <w:style w:type="character" w:styleId="Emphasis">
    <w:name w:val="Emphasis"/>
    <w:basedOn w:val="DefaultParagraphFont"/>
    <w:uiPriority w:val="20"/>
    <w:qFormat/>
    <w:rsid w:val="00DD4CF5"/>
    <w:rPr>
      <w:i/>
      <w:iCs/>
    </w:rPr>
  </w:style>
  <w:style w:type="paragraph" w:styleId="NoSpacing">
    <w:name w:val="No Spacing"/>
    <w:uiPriority w:val="1"/>
    <w:qFormat/>
    <w:rsid w:val="00DD4CF5"/>
    <w:pPr>
      <w:spacing w:after="0" w:line="240" w:lineRule="auto"/>
    </w:pPr>
  </w:style>
  <w:style w:type="paragraph" w:styleId="Quote">
    <w:name w:val="Quote"/>
    <w:basedOn w:val="Normal"/>
    <w:next w:val="Normal"/>
    <w:link w:val="QuoteChar"/>
    <w:uiPriority w:val="29"/>
    <w:qFormat/>
    <w:rsid w:val="00DD4CF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D4CF5"/>
    <w:rPr>
      <w:i/>
      <w:iCs/>
    </w:rPr>
  </w:style>
  <w:style w:type="paragraph" w:styleId="IntenseQuote">
    <w:name w:val="Intense Quote"/>
    <w:basedOn w:val="Normal"/>
    <w:next w:val="Normal"/>
    <w:link w:val="IntenseQuoteChar"/>
    <w:uiPriority w:val="30"/>
    <w:qFormat/>
    <w:rsid w:val="00DD4CF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D4CF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D4CF5"/>
    <w:rPr>
      <w:i/>
      <w:iCs/>
      <w:color w:val="595959" w:themeColor="text1" w:themeTint="A6"/>
    </w:rPr>
  </w:style>
  <w:style w:type="character" w:styleId="IntenseEmphasis">
    <w:name w:val="Intense Emphasis"/>
    <w:basedOn w:val="DefaultParagraphFont"/>
    <w:uiPriority w:val="21"/>
    <w:qFormat/>
    <w:rsid w:val="00DD4CF5"/>
    <w:rPr>
      <w:b/>
      <w:bCs/>
      <w:i/>
      <w:iCs/>
    </w:rPr>
  </w:style>
  <w:style w:type="character" w:styleId="SubtleReference">
    <w:name w:val="Subtle Reference"/>
    <w:basedOn w:val="DefaultParagraphFont"/>
    <w:uiPriority w:val="31"/>
    <w:qFormat/>
    <w:rsid w:val="00DD4CF5"/>
    <w:rPr>
      <w:smallCaps/>
      <w:color w:val="404040" w:themeColor="text1" w:themeTint="BF"/>
    </w:rPr>
  </w:style>
  <w:style w:type="character" w:styleId="IntenseReference">
    <w:name w:val="Intense Reference"/>
    <w:basedOn w:val="DefaultParagraphFont"/>
    <w:uiPriority w:val="32"/>
    <w:qFormat/>
    <w:rsid w:val="00DD4CF5"/>
    <w:rPr>
      <w:b/>
      <w:bCs/>
      <w:smallCaps/>
      <w:u w:val="single"/>
    </w:rPr>
  </w:style>
  <w:style w:type="character" w:styleId="BookTitle">
    <w:name w:val="Book Title"/>
    <w:basedOn w:val="DefaultParagraphFont"/>
    <w:uiPriority w:val="33"/>
    <w:qFormat/>
    <w:rsid w:val="00DD4CF5"/>
    <w:rPr>
      <w:b/>
      <w:bCs/>
      <w:smallCaps/>
    </w:rPr>
  </w:style>
  <w:style w:type="paragraph" w:styleId="TOCHeading">
    <w:name w:val="TOC Heading"/>
    <w:basedOn w:val="Heading1"/>
    <w:next w:val="Normal"/>
    <w:uiPriority w:val="39"/>
    <w:semiHidden/>
    <w:unhideWhenUsed/>
    <w:qFormat/>
    <w:rsid w:val="00DD4CF5"/>
    <w:pPr>
      <w:outlineLvl w:val="9"/>
    </w:pPr>
  </w:style>
  <w:style w:type="table" w:styleId="TableGrid">
    <w:name w:val="Table Grid"/>
    <w:basedOn w:val="TableNormal"/>
    <w:uiPriority w:val="39"/>
    <w:rsid w:val="00DD4CF5"/>
    <w:pPr>
      <w:spacing w:after="0" w:line="240" w:lineRule="auto"/>
    </w:pPr>
    <w:rPr>
      <w:color w:val="595959" w:themeColor="text1" w:themeTint="A6"/>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FB8"/>
    <w:rPr>
      <w:color w:val="0000FF"/>
      <w:u w:val="single"/>
    </w:rPr>
  </w:style>
  <w:style w:type="character" w:customStyle="1" w:styleId="ListParagraphChar">
    <w:name w:val="List Paragraph Char"/>
    <w:basedOn w:val="DefaultParagraphFont"/>
    <w:link w:val="ListParagraph"/>
    <w:uiPriority w:val="34"/>
    <w:locked/>
    <w:rsid w:val="00346FB8"/>
  </w:style>
  <w:style w:type="paragraph" w:customStyle="1" w:styleId="Default">
    <w:name w:val="Default"/>
    <w:rsid w:val="00346FB8"/>
    <w:pPr>
      <w:autoSpaceDE w:val="0"/>
      <w:autoSpaceDN w:val="0"/>
      <w:adjustRightInd w:val="0"/>
      <w:spacing w:after="0" w:line="240" w:lineRule="auto"/>
    </w:pPr>
    <w:rPr>
      <w:rFonts w:ascii="Calibri" w:eastAsiaTheme="minorHAnsi" w:hAnsi="Calibri" w:cs="Calibri"/>
      <w:color w:val="000000"/>
      <w:sz w:val="24"/>
      <w:szCs w:val="24"/>
      <w14:ligatures w14:val="standardContextual"/>
    </w:rPr>
  </w:style>
  <w:style w:type="character" w:customStyle="1" w:styleId="ui-provider">
    <w:name w:val="ui-provider"/>
    <w:basedOn w:val="DefaultParagraphFont"/>
    <w:rsid w:val="00A2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losparentcarerforum.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loucestershirecarershub.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uncilfordisabledchildren.org.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MYPJCQZ4RSCX-209147545-147</_dlc_DocId>
    <_dlc_DocIdUrl xmlns="d290fb42-85b6-45de-8ffb-8be0d8405bbf">
      <Url>https://gloucestershirecc.sharepoint.com/sites/MPGGPolicyGovernanceGroup/_layouts/15/DocIdRedir.aspx?ID=MYPJCQZ4RSCX-209147545-147</Url>
      <Description>MYPJCQZ4RSCX-209147545-147</Description>
    </_dlc_DocIdUrl>
  </documentManagement>
</p:properties>
</file>

<file path=customXml/item3.xml><?xml version="1.0" encoding="utf-8"?>
<?mso-contentType ?>
<SharedContentType xmlns="Microsoft.SharePoint.Taxonomy.ContentTypeSync" SourceId="3dc966fa-4138-4b9c-b0e4-0cfe5a192035"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BA9D1-5059-4B37-A469-470EABC16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8BF1F1-2495-443E-80A7-9983F4357E23}">
  <ds:schemaRefs>
    <ds:schemaRef ds:uri="http://schemas.microsoft.com/office/2006/metadata/properties"/>
    <ds:schemaRef ds:uri="http://schemas.microsoft.com/office/infopath/2007/PartnerControls"/>
    <ds:schemaRef ds:uri="d290fb42-85b6-45de-8ffb-8be0d8405bbf"/>
  </ds:schemaRefs>
</ds:datastoreItem>
</file>

<file path=customXml/itemProps3.xml><?xml version="1.0" encoding="utf-8"?>
<ds:datastoreItem xmlns:ds="http://schemas.openxmlformats.org/officeDocument/2006/customXml" ds:itemID="{A2FC432C-7B7F-4E85-B6C7-976013622F1E}">
  <ds:schemaRefs>
    <ds:schemaRef ds:uri="Microsoft.SharePoint.Taxonomy.ContentTypeSync"/>
  </ds:schemaRefs>
</ds:datastoreItem>
</file>

<file path=customXml/itemProps4.xml><?xml version="1.0" encoding="utf-8"?>
<ds:datastoreItem xmlns:ds="http://schemas.openxmlformats.org/officeDocument/2006/customXml" ds:itemID="{DE9DE535-0D77-4864-966A-C81ED82271A1}">
  <ds:schemaRefs>
    <ds:schemaRef ds:uri="http://schemas.microsoft.com/sharepoint/events"/>
  </ds:schemaRefs>
</ds:datastoreItem>
</file>

<file path=customXml/itemProps5.xml><?xml version="1.0" encoding="utf-8"?>
<ds:datastoreItem xmlns:ds="http://schemas.openxmlformats.org/officeDocument/2006/customXml" ds:itemID="{5A56243C-C713-41DB-BD75-D4DB6B435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KELLAWAY, Toby</dc:creator>
  <cp:keywords/>
  <dc:description/>
  <cp:lastModifiedBy>KELLAWAY, Toby</cp:lastModifiedBy>
  <cp:revision>3</cp:revision>
  <cp:lastPrinted>2024-04-09T07:12:00Z</cp:lastPrinted>
  <dcterms:created xsi:type="dcterms:W3CDTF">2025-03-14T17:41:00Z</dcterms:created>
  <dcterms:modified xsi:type="dcterms:W3CDTF">2025-05-06T10:57:00Z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Order">
    <vt:r8>211100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3e8c2eb8-07d8-494a-9943-5df4ee73f061</vt:lpwstr>
  </property>
</Properties>
</file>