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68604" w14:textId="44334C22" w:rsidR="002E3B2E" w:rsidRPr="00951DC8" w:rsidRDefault="005550AF" w:rsidP="00951DC8">
      <w:pPr>
        <w:rPr>
          <w:b/>
          <w:bCs/>
          <w:sz w:val="28"/>
          <w:szCs w:val="28"/>
          <w:u w:val="single"/>
        </w:rPr>
      </w:pPr>
      <w:r w:rsidRPr="00951DC8">
        <w:rPr>
          <w:b/>
          <w:bCs/>
          <w:sz w:val="28"/>
          <w:szCs w:val="28"/>
          <w:u w:val="single"/>
        </w:rPr>
        <w:t>Schedule of Kinship Carers</w:t>
      </w:r>
    </w:p>
    <w:p w14:paraId="3F6008A4" w14:textId="28A55A35" w:rsidR="002E3B2E" w:rsidRPr="002E3B2E" w:rsidRDefault="002E3B2E" w:rsidP="00A45752">
      <w:pPr>
        <w:jc w:val="both"/>
        <w:rPr>
          <w:b/>
          <w:bCs/>
        </w:rPr>
      </w:pPr>
      <w:r w:rsidRPr="002E3B2E">
        <w:rPr>
          <w:b/>
          <w:bCs/>
        </w:rPr>
        <w:t>If the parent/s communicates their preferred options and consents to them being contacted, the Local Authority must follow these relatives</w:t>
      </w:r>
      <w:r w:rsidR="00997F81">
        <w:rPr>
          <w:b/>
          <w:bCs/>
        </w:rPr>
        <w:t xml:space="preserve"> </w:t>
      </w:r>
      <w:r w:rsidRPr="002E3B2E">
        <w:rPr>
          <w:b/>
          <w:bCs/>
        </w:rPr>
        <w:t>up first.  The first contact, if not in a Family Meeting, should be by phone call and follow up letter inviting them to express their interest in offering care to the child/ren.</w:t>
      </w:r>
    </w:p>
    <w:p w14:paraId="623861F7" w14:textId="77777777" w:rsidR="002E3B2E" w:rsidRPr="002E3B2E" w:rsidRDefault="002E3B2E" w:rsidP="00A45752">
      <w:pPr>
        <w:jc w:val="both"/>
        <w:rPr>
          <w:b/>
          <w:bCs/>
        </w:rPr>
      </w:pPr>
      <w:r w:rsidRPr="002E3B2E">
        <w:rPr>
          <w:b/>
          <w:bCs/>
        </w:rPr>
        <w:t>Where there is good reason to rule out some relatives (relevant and recent criminal or social history), social workers will use their professional discretion in conjunction with their line managers. Social workers should be mindful that these initial decisions may be challenged later in the process, which could cause delay, if not sufficiently robust and clearly evidenced.</w:t>
      </w:r>
    </w:p>
    <w:p w14:paraId="63284C8E" w14:textId="10DE6734" w:rsidR="009F5C5D" w:rsidRDefault="002E3B2E" w:rsidP="0D405E67">
      <w:pPr>
        <w:jc w:val="both"/>
        <w:rPr>
          <w:b/>
          <w:bCs/>
        </w:rPr>
      </w:pPr>
      <w:r w:rsidRPr="0D405E67">
        <w:rPr>
          <w:b/>
          <w:bCs/>
        </w:rPr>
        <w:t>If no viable relative is found from the parents’ preferred options, social workers must contact all first line relatives: Grandparents, Uncles, Aunts and Siblings.</w:t>
      </w:r>
    </w:p>
    <w:tbl>
      <w:tblPr>
        <w:tblStyle w:val="TableGrid"/>
        <w:tblW w:w="14198" w:type="dxa"/>
        <w:tblInd w:w="-714" w:type="dxa"/>
        <w:tblLook w:val="04A0" w:firstRow="1" w:lastRow="0" w:firstColumn="1" w:lastColumn="0" w:noHBand="0" w:noVBand="1"/>
      </w:tblPr>
      <w:tblGrid>
        <w:gridCol w:w="1329"/>
        <w:gridCol w:w="1826"/>
        <w:gridCol w:w="1248"/>
        <w:gridCol w:w="1363"/>
        <w:gridCol w:w="1182"/>
        <w:gridCol w:w="1174"/>
        <w:gridCol w:w="1139"/>
        <w:gridCol w:w="1374"/>
        <w:gridCol w:w="1063"/>
        <w:gridCol w:w="1061"/>
        <w:gridCol w:w="1439"/>
      </w:tblGrid>
      <w:tr w:rsidR="00EF1626" w14:paraId="32305C2D" w14:textId="77777777" w:rsidTr="00EF1626">
        <w:tc>
          <w:tcPr>
            <w:tcW w:w="14198" w:type="dxa"/>
            <w:gridSpan w:val="11"/>
            <w:shd w:val="clear" w:color="auto" w:fill="153D63" w:themeFill="text2" w:themeFillTint="E6"/>
          </w:tcPr>
          <w:p w14:paraId="6BF56C61" w14:textId="77777777" w:rsidR="00EF1626" w:rsidRDefault="00EF1626" w:rsidP="00A45752">
            <w:pPr>
              <w:shd w:val="clear" w:color="auto" w:fill="153D63" w:themeFill="text2" w:themeFillTint="E6"/>
              <w:jc w:val="center"/>
              <w:rPr>
                <w:rFonts w:ascii="Arial" w:hAnsi="Arial" w:cs="Arial"/>
                <w:b/>
                <w:bCs/>
                <w:sz w:val="24"/>
                <w:szCs w:val="24"/>
              </w:rPr>
            </w:pPr>
          </w:p>
          <w:p w14:paraId="0F2DBC7A" w14:textId="77777777" w:rsidR="00EF1626" w:rsidRDefault="00EF1626" w:rsidP="00A45752">
            <w:pPr>
              <w:shd w:val="clear" w:color="auto" w:fill="153D63" w:themeFill="text2" w:themeFillTint="E6"/>
              <w:jc w:val="center"/>
              <w:rPr>
                <w:rFonts w:ascii="Arial" w:hAnsi="Arial" w:cs="Arial"/>
                <w:b/>
                <w:bCs/>
                <w:sz w:val="24"/>
                <w:szCs w:val="24"/>
              </w:rPr>
            </w:pPr>
          </w:p>
          <w:p w14:paraId="3B8CEB44" w14:textId="77777777" w:rsidR="00EF1626" w:rsidRDefault="00EF1626" w:rsidP="00A45752">
            <w:pPr>
              <w:shd w:val="clear" w:color="auto" w:fill="153D63" w:themeFill="text2" w:themeFillTint="E6"/>
              <w:jc w:val="center"/>
              <w:rPr>
                <w:rFonts w:ascii="Arial" w:hAnsi="Arial" w:cs="Arial"/>
                <w:b/>
                <w:bCs/>
                <w:sz w:val="24"/>
                <w:szCs w:val="24"/>
              </w:rPr>
            </w:pPr>
            <w:r w:rsidRPr="00A45752">
              <w:rPr>
                <w:rFonts w:ascii="Arial" w:hAnsi="Arial" w:cs="Arial"/>
                <w:b/>
                <w:bCs/>
                <w:sz w:val="24"/>
                <w:szCs w:val="24"/>
              </w:rPr>
              <w:t>Schedule of Kinship Carers</w:t>
            </w:r>
          </w:p>
        </w:tc>
      </w:tr>
      <w:tr w:rsidR="00EF1626" w14:paraId="7DCBC5AD" w14:textId="6F9F4753" w:rsidTr="00EF1626">
        <w:trPr>
          <w:trHeight w:val="2160"/>
        </w:trPr>
        <w:tc>
          <w:tcPr>
            <w:tcW w:w="1329" w:type="dxa"/>
            <w:shd w:val="clear" w:color="auto" w:fill="C1E4F5" w:themeFill="accent1" w:themeFillTint="33"/>
          </w:tcPr>
          <w:p w14:paraId="7A5D2646" w14:textId="70ED05D2" w:rsidR="00EF1626" w:rsidRDefault="00EF1626" w:rsidP="0D405E67">
            <w:pPr>
              <w:rPr>
                <w:rFonts w:ascii="Myriad Pro" w:hAnsi="Myriad Pro" w:cs="Arial"/>
                <w:sz w:val="18"/>
                <w:szCs w:val="18"/>
              </w:rPr>
            </w:pPr>
            <w:r w:rsidRPr="0D405E67">
              <w:rPr>
                <w:rFonts w:ascii="Arial" w:eastAsia="Times New Roman" w:hAnsi="Arial" w:cs="Arial"/>
                <w:b/>
                <w:bCs/>
                <w:i/>
                <w:iCs/>
                <w:sz w:val="18"/>
                <w:szCs w:val="18"/>
                <w:lang w:eastAsia="en-GB"/>
              </w:rPr>
              <w:t>Name and relationship to child</w:t>
            </w:r>
          </w:p>
        </w:tc>
        <w:tc>
          <w:tcPr>
            <w:tcW w:w="1826" w:type="dxa"/>
            <w:shd w:val="clear" w:color="auto" w:fill="C1E4F5" w:themeFill="accent1" w:themeFillTint="33"/>
          </w:tcPr>
          <w:p w14:paraId="4923F731" w14:textId="450BD619" w:rsidR="00EF1626" w:rsidRDefault="00EF1626" w:rsidP="0D405E67">
            <w:pPr>
              <w:rPr>
                <w:rFonts w:ascii="Arial" w:hAnsi="Arial" w:cs="Arial"/>
                <w:i/>
                <w:iCs/>
                <w:sz w:val="18"/>
                <w:szCs w:val="18"/>
              </w:rPr>
            </w:pPr>
            <w:r w:rsidRPr="0D405E67">
              <w:rPr>
                <w:rFonts w:ascii="Arial" w:hAnsi="Arial" w:cs="Arial"/>
                <w:b/>
                <w:bCs/>
                <w:i/>
                <w:iCs/>
                <w:sz w:val="18"/>
                <w:szCs w:val="18"/>
              </w:rPr>
              <w:t>Contacted?(Date?)</w:t>
            </w:r>
          </w:p>
          <w:p w14:paraId="705E9919" w14:textId="302B9CE0" w:rsidR="00EF1626" w:rsidRDefault="00EF1626" w:rsidP="0D405E67">
            <w:pPr>
              <w:rPr>
                <w:rFonts w:ascii="Arial" w:hAnsi="Arial" w:cs="Arial"/>
                <w:i/>
                <w:iCs/>
                <w:sz w:val="18"/>
                <w:szCs w:val="18"/>
              </w:rPr>
            </w:pPr>
            <w:r w:rsidRPr="0D405E67">
              <w:rPr>
                <w:rFonts w:ascii="Arial" w:hAnsi="Arial" w:cs="Arial"/>
                <w:i/>
                <w:iCs/>
                <w:sz w:val="18"/>
                <w:szCs w:val="18"/>
              </w:rPr>
              <w:t>(if not contacted, why not?)</w:t>
            </w:r>
          </w:p>
          <w:p w14:paraId="62923B4C" w14:textId="1B1193F8" w:rsidR="00EF1626" w:rsidRDefault="00EF1626" w:rsidP="0D405E67">
            <w:pPr>
              <w:rPr>
                <w:rFonts w:ascii="Myriad Pro" w:hAnsi="Myriad Pro" w:cs="Arial"/>
                <w:sz w:val="18"/>
                <w:szCs w:val="18"/>
              </w:rPr>
            </w:pPr>
          </w:p>
        </w:tc>
        <w:tc>
          <w:tcPr>
            <w:tcW w:w="1248" w:type="dxa"/>
            <w:shd w:val="clear" w:color="auto" w:fill="C1E4F5" w:themeFill="accent1" w:themeFillTint="33"/>
          </w:tcPr>
          <w:p w14:paraId="1EF9B3CB" w14:textId="1F048A76" w:rsidR="00EF1626" w:rsidRDefault="00EF1626" w:rsidP="0D405E67">
            <w:pPr>
              <w:rPr>
                <w:rFonts w:ascii="Myriad Pro" w:hAnsi="Myriad Pro" w:cs="Arial"/>
                <w:sz w:val="18"/>
                <w:szCs w:val="18"/>
              </w:rPr>
            </w:pPr>
            <w:r w:rsidRPr="0D405E67">
              <w:rPr>
                <w:rFonts w:ascii="Arial" w:hAnsi="Arial" w:cs="Arial"/>
                <w:b/>
                <w:bCs/>
                <w:i/>
                <w:iCs/>
                <w:sz w:val="18"/>
                <w:szCs w:val="18"/>
              </w:rPr>
              <w:t>Being assessed? (</w:t>
            </w:r>
            <w:r w:rsidRPr="0D405E67">
              <w:rPr>
                <w:rFonts w:ascii="Arial" w:hAnsi="Arial" w:cs="Arial"/>
                <w:i/>
                <w:iCs/>
                <w:sz w:val="18"/>
                <w:szCs w:val="18"/>
              </w:rPr>
              <w:t>if not, why not?)</w:t>
            </w:r>
          </w:p>
        </w:tc>
        <w:tc>
          <w:tcPr>
            <w:tcW w:w="1363" w:type="dxa"/>
            <w:shd w:val="clear" w:color="auto" w:fill="C1E4F5" w:themeFill="accent1" w:themeFillTint="33"/>
          </w:tcPr>
          <w:p w14:paraId="282F198F" w14:textId="77777777" w:rsidR="00EF1626" w:rsidRPr="009F5C5D" w:rsidRDefault="00EF1626" w:rsidP="0D405E67">
            <w:pPr>
              <w:rPr>
                <w:rFonts w:ascii="Arial" w:hAnsi="Arial" w:cs="Arial"/>
                <w:b/>
                <w:bCs/>
                <w:i/>
                <w:iCs/>
                <w:sz w:val="18"/>
                <w:szCs w:val="18"/>
              </w:rPr>
            </w:pPr>
            <w:r w:rsidRPr="0D405E67">
              <w:rPr>
                <w:rFonts w:ascii="Arial" w:hAnsi="Arial" w:cs="Arial"/>
                <w:b/>
                <w:bCs/>
                <w:i/>
                <w:iCs/>
                <w:sz w:val="18"/>
                <w:szCs w:val="18"/>
              </w:rPr>
              <w:t>Existing relationship with the child/</w:t>
            </w:r>
          </w:p>
          <w:p w14:paraId="6C733CC6" w14:textId="31F43D9F" w:rsidR="00EF1626" w:rsidRDefault="00EF1626" w:rsidP="0D405E67">
            <w:pPr>
              <w:rPr>
                <w:rFonts w:ascii="Myriad Pro" w:hAnsi="Myriad Pro" w:cs="Arial"/>
                <w:sz w:val="18"/>
                <w:szCs w:val="18"/>
              </w:rPr>
            </w:pPr>
            <w:r w:rsidRPr="0D405E67">
              <w:rPr>
                <w:rFonts w:ascii="Arial" w:hAnsi="Arial" w:cs="Arial"/>
                <w:b/>
                <w:bCs/>
                <w:i/>
                <w:iCs/>
                <w:sz w:val="18"/>
                <w:szCs w:val="18"/>
              </w:rPr>
              <w:t>children?</w:t>
            </w:r>
          </w:p>
        </w:tc>
        <w:tc>
          <w:tcPr>
            <w:tcW w:w="1182" w:type="dxa"/>
            <w:shd w:val="clear" w:color="auto" w:fill="C1E4F5" w:themeFill="accent1" w:themeFillTint="33"/>
          </w:tcPr>
          <w:p w14:paraId="248D0708" w14:textId="3DF98FF3" w:rsidR="00EF1626" w:rsidRPr="00A45752" w:rsidRDefault="00EF1626" w:rsidP="0D405E67">
            <w:pPr>
              <w:rPr>
                <w:rFonts w:ascii="Arial" w:hAnsi="Arial" w:cs="Arial"/>
                <w:b/>
                <w:bCs/>
                <w:i/>
                <w:iCs/>
                <w:sz w:val="18"/>
                <w:szCs w:val="18"/>
              </w:rPr>
            </w:pPr>
            <w:r w:rsidRPr="0D405E67">
              <w:rPr>
                <w:rFonts w:ascii="Arial" w:hAnsi="Arial" w:cs="Arial"/>
                <w:b/>
                <w:bCs/>
                <w:i/>
                <w:iCs/>
                <w:sz w:val="18"/>
                <w:szCs w:val="18"/>
              </w:rPr>
              <w:t>Children’s Services check</w:t>
            </w:r>
          </w:p>
          <w:p w14:paraId="1BEF6374" w14:textId="4E55E213" w:rsidR="00EF1626" w:rsidRPr="00A45752" w:rsidRDefault="00EF1626" w:rsidP="0D405E67">
            <w:pPr>
              <w:rPr>
                <w:rFonts w:ascii="Arial" w:hAnsi="Arial" w:cs="Arial"/>
                <w:b/>
                <w:bCs/>
                <w:i/>
                <w:iCs/>
                <w:sz w:val="18"/>
                <w:szCs w:val="18"/>
              </w:rPr>
            </w:pPr>
            <w:r w:rsidRPr="0D405E67">
              <w:rPr>
                <w:rFonts w:ascii="Arial" w:hAnsi="Arial" w:cs="Arial"/>
                <w:b/>
                <w:bCs/>
                <w:i/>
                <w:iCs/>
                <w:sz w:val="18"/>
                <w:szCs w:val="18"/>
              </w:rPr>
              <w:t>(Date?)</w:t>
            </w:r>
          </w:p>
        </w:tc>
        <w:tc>
          <w:tcPr>
            <w:tcW w:w="1174" w:type="dxa"/>
            <w:shd w:val="clear" w:color="auto" w:fill="C1E4F5" w:themeFill="accent1" w:themeFillTint="33"/>
          </w:tcPr>
          <w:p w14:paraId="4CE1AFE4" w14:textId="6C58DA7D" w:rsidR="00EF1626" w:rsidRPr="00A45752" w:rsidRDefault="00EF1626" w:rsidP="0D405E67">
            <w:pPr>
              <w:rPr>
                <w:rFonts w:ascii="Arial" w:hAnsi="Arial" w:cs="Arial"/>
                <w:b/>
                <w:bCs/>
                <w:i/>
                <w:iCs/>
                <w:sz w:val="18"/>
                <w:szCs w:val="18"/>
              </w:rPr>
            </w:pPr>
            <w:r w:rsidRPr="0D405E67">
              <w:rPr>
                <w:rFonts w:ascii="Arial" w:hAnsi="Arial" w:cs="Arial"/>
                <w:b/>
                <w:bCs/>
                <w:i/>
                <w:iCs/>
                <w:sz w:val="18"/>
                <w:szCs w:val="18"/>
              </w:rPr>
              <w:t>Police National Computer (PNC) check</w:t>
            </w:r>
          </w:p>
          <w:p w14:paraId="49C725CB" w14:textId="1EA662F2" w:rsidR="00EF1626" w:rsidRPr="00A45752" w:rsidRDefault="00EF1626" w:rsidP="0D405E67">
            <w:pPr>
              <w:rPr>
                <w:rFonts w:ascii="Arial" w:hAnsi="Arial" w:cs="Arial"/>
                <w:b/>
                <w:bCs/>
                <w:i/>
                <w:iCs/>
                <w:sz w:val="18"/>
                <w:szCs w:val="18"/>
              </w:rPr>
            </w:pPr>
            <w:r w:rsidRPr="0D405E67">
              <w:rPr>
                <w:rFonts w:ascii="Arial" w:hAnsi="Arial" w:cs="Arial"/>
                <w:b/>
                <w:bCs/>
                <w:i/>
                <w:iCs/>
                <w:sz w:val="18"/>
                <w:szCs w:val="18"/>
              </w:rPr>
              <w:t>(Date of request and date of receipt?)</w:t>
            </w:r>
          </w:p>
        </w:tc>
        <w:tc>
          <w:tcPr>
            <w:tcW w:w="1139" w:type="dxa"/>
            <w:shd w:val="clear" w:color="auto" w:fill="C1E4F5" w:themeFill="accent1" w:themeFillTint="33"/>
          </w:tcPr>
          <w:p w14:paraId="554452ED" w14:textId="1C89245D" w:rsidR="00EF1626" w:rsidRDefault="00EF1626" w:rsidP="0D405E67">
            <w:pPr>
              <w:rPr>
                <w:rFonts w:ascii="Arial" w:hAnsi="Arial" w:cs="Arial"/>
                <w:b/>
                <w:bCs/>
                <w:i/>
                <w:iCs/>
                <w:sz w:val="18"/>
                <w:szCs w:val="18"/>
              </w:rPr>
            </w:pPr>
            <w:r w:rsidRPr="0D405E67">
              <w:rPr>
                <w:rFonts w:ascii="Arial" w:hAnsi="Arial" w:cs="Arial"/>
                <w:b/>
                <w:bCs/>
                <w:i/>
                <w:iCs/>
                <w:sz w:val="18"/>
                <w:szCs w:val="18"/>
              </w:rPr>
              <w:t>Initial decision (Date?)</w:t>
            </w:r>
          </w:p>
          <w:p w14:paraId="68359950" w14:textId="234506F3" w:rsidR="00EF1626" w:rsidRDefault="00EF1626" w:rsidP="0D405E67">
            <w:pPr>
              <w:rPr>
                <w:rFonts w:ascii="Arial" w:hAnsi="Arial" w:cs="Arial"/>
                <w:i/>
                <w:iCs/>
                <w:sz w:val="18"/>
                <w:szCs w:val="18"/>
              </w:rPr>
            </w:pPr>
            <w:r w:rsidRPr="0D405E67">
              <w:rPr>
                <w:rFonts w:ascii="Arial" w:hAnsi="Arial" w:cs="Arial"/>
                <w:i/>
                <w:iCs/>
                <w:sz w:val="18"/>
                <w:szCs w:val="18"/>
              </w:rPr>
              <w:t>(give reasons if negative and confirm that person has been informed)</w:t>
            </w:r>
          </w:p>
          <w:p w14:paraId="20955A0E" w14:textId="12856F20" w:rsidR="00EF1626" w:rsidRDefault="00EF1626" w:rsidP="0D405E67">
            <w:pPr>
              <w:rPr>
                <w:rFonts w:ascii="Myriad Pro" w:hAnsi="Myriad Pro" w:cs="Arial"/>
                <w:sz w:val="18"/>
                <w:szCs w:val="18"/>
              </w:rPr>
            </w:pPr>
            <w:r w:rsidRPr="0D405E67">
              <w:rPr>
                <w:rFonts w:ascii="Arial" w:hAnsi="Arial" w:cs="Arial"/>
                <w:i/>
                <w:iCs/>
                <w:sz w:val="18"/>
                <w:szCs w:val="18"/>
              </w:rPr>
              <w:t>(why are they not a “realistic” option)</w:t>
            </w:r>
            <w:r w:rsidRPr="0D405E67">
              <w:rPr>
                <w:rFonts w:ascii="Arial" w:hAnsi="Arial" w:cs="Arial"/>
                <w:b/>
                <w:bCs/>
                <w:i/>
                <w:iCs/>
                <w:sz w:val="18"/>
                <w:szCs w:val="18"/>
              </w:rPr>
              <w:t xml:space="preserve"> </w:t>
            </w:r>
          </w:p>
          <w:p w14:paraId="7801AF9D" w14:textId="1CF426A0" w:rsidR="00EF1626" w:rsidRDefault="00EF1626" w:rsidP="0D405E67">
            <w:pPr>
              <w:rPr>
                <w:rFonts w:ascii="Arial" w:hAnsi="Arial" w:cs="Arial"/>
                <w:b/>
                <w:bCs/>
                <w:i/>
                <w:iCs/>
                <w:sz w:val="18"/>
                <w:szCs w:val="18"/>
              </w:rPr>
            </w:pPr>
          </w:p>
        </w:tc>
        <w:tc>
          <w:tcPr>
            <w:tcW w:w="1374" w:type="dxa"/>
            <w:shd w:val="clear" w:color="auto" w:fill="C1E4F5" w:themeFill="accent1" w:themeFillTint="33"/>
          </w:tcPr>
          <w:p w14:paraId="20397659" w14:textId="2CD97288" w:rsidR="00EF1626" w:rsidRDefault="00EF1626" w:rsidP="0D405E67">
            <w:pPr>
              <w:rPr>
                <w:rFonts w:ascii="Arial" w:hAnsi="Arial" w:cs="Arial"/>
                <w:b/>
                <w:bCs/>
                <w:i/>
                <w:iCs/>
                <w:sz w:val="18"/>
                <w:szCs w:val="18"/>
              </w:rPr>
            </w:pPr>
            <w:r w:rsidRPr="0D405E67">
              <w:rPr>
                <w:rFonts w:ascii="Arial" w:hAnsi="Arial" w:cs="Arial"/>
                <w:b/>
                <w:bCs/>
                <w:i/>
                <w:iCs/>
                <w:sz w:val="18"/>
                <w:szCs w:val="18"/>
              </w:rPr>
              <w:t>Viability Assessment</w:t>
            </w:r>
          </w:p>
          <w:p w14:paraId="7E003174" w14:textId="4F3A6C73" w:rsidR="00EF1626" w:rsidRDefault="00EF1626" w:rsidP="0D405E67">
            <w:pPr>
              <w:rPr>
                <w:rFonts w:ascii="Arial" w:hAnsi="Arial" w:cs="Arial"/>
                <w:b/>
                <w:bCs/>
                <w:i/>
                <w:iCs/>
                <w:sz w:val="18"/>
                <w:szCs w:val="18"/>
              </w:rPr>
            </w:pPr>
            <w:r w:rsidRPr="0D405E67">
              <w:rPr>
                <w:rFonts w:ascii="Arial" w:hAnsi="Arial" w:cs="Arial"/>
                <w:b/>
                <w:bCs/>
                <w:i/>
                <w:iCs/>
                <w:sz w:val="18"/>
                <w:szCs w:val="18"/>
              </w:rPr>
              <w:t>(Date?)</w:t>
            </w:r>
          </w:p>
          <w:p w14:paraId="63560914" w14:textId="7D94049F" w:rsidR="00EF1626" w:rsidRDefault="00EF1626" w:rsidP="0D405E67">
            <w:pPr>
              <w:rPr>
                <w:rFonts w:ascii="Arial" w:hAnsi="Arial" w:cs="Arial"/>
                <w:b/>
                <w:bCs/>
                <w:i/>
                <w:iCs/>
                <w:sz w:val="18"/>
                <w:szCs w:val="18"/>
              </w:rPr>
            </w:pPr>
            <w:r w:rsidRPr="0D405E67">
              <w:rPr>
                <w:rFonts w:ascii="Arial" w:hAnsi="Arial" w:cs="Arial"/>
                <w:i/>
                <w:iCs/>
                <w:sz w:val="18"/>
                <w:szCs w:val="18"/>
              </w:rPr>
              <w:t>(give outcome and reasons if negative and confirm outcome letter sent)</w:t>
            </w:r>
          </w:p>
          <w:p w14:paraId="73BB1630" w14:textId="0C076784" w:rsidR="00EF1626" w:rsidRDefault="00EF1626" w:rsidP="0D405E67">
            <w:pPr>
              <w:rPr>
                <w:rFonts w:ascii="Arial" w:hAnsi="Arial" w:cs="Arial"/>
                <w:b/>
                <w:bCs/>
                <w:i/>
                <w:iCs/>
                <w:sz w:val="18"/>
                <w:szCs w:val="18"/>
              </w:rPr>
            </w:pPr>
          </w:p>
        </w:tc>
        <w:tc>
          <w:tcPr>
            <w:tcW w:w="1063" w:type="dxa"/>
            <w:shd w:val="clear" w:color="auto" w:fill="C1E4F5" w:themeFill="accent1" w:themeFillTint="33"/>
          </w:tcPr>
          <w:p w14:paraId="49FB9FFD" w14:textId="67B47FA3" w:rsidR="00EF1626" w:rsidRDefault="00EF1626" w:rsidP="0D405E67">
            <w:pPr>
              <w:rPr>
                <w:rFonts w:ascii="Arial" w:hAnsi="Arial" w:cs="Arial"/>
                <w:b/>
                <w:bCs/>
                <w:i/>
                <w:iCs/>
                <w:sz w:val="18"/>
                <w:szCs w:val="18"/>
              </w:rPr>
            </w:pPr>
            <w:r w:rsidRPr="0D405E67">
              <w:rPr>
                <w:rFonts w:ascii="Arial" w:hAnsi="Arial" w:cs="Arial"/>
                <w:b/>
                <w:bCs/>
                <w:i/>
                <w:iCs/>
                <w:sz w:val="18"/>
                <w:szCs w:val="18"/>
              </w:rPr>
              <w:t>Health check?</w:t>
            </w:r>
          </w:p>
          <w:p w14:paraId="6B4F2EE3" w14:textId="1C7FF2C6" w:rsidR="00EF1626" w:rsidRDefault="00EF1626" w:rsidP="0D405E67">
            <w:pPr>
              <w:rPr>
                <w:rFonts w:ascii="Myriad Pro" w:hAnsi="Myriad Pro" w:cs="Arial"/>
                <w:sz w:val="18"/>
                <w:szCs w:val="18"/>
              </w:rPr>
            </w:pPr>
            <w:r w:rsidRPr="0D405E67">
              <w:rPr>
                <w:rFonts w:ascii="Arial" w:hAnsi="Arial" w:cs="Arial"/>
                <w:b/>
                <w:bCs/>
                <w:i/>
                <w:iCs/>
                <w:sz w:val="18"/>
                <w:szCs w:val="18"/>
              </w:rPr>
              <w:t>(Date of request and date of receipt?)</w:t>
            </w:r>
          </w:p>
        </w:tc>
        <w:tc>
          <w:tcPr>
            <w:tcW w:w="1061" w:type="dxa"/>
            <w:shd w:val="clear" w:color="auto" w:fill="C1E4F5" w:themeFill="accent1" w:themeFillTint="33"/>
          </w:tcPr>
          <w:p w14:paraId="0E851C89" w14:textId="53F6F3A3" w:rsidR="00EF1626" w:rsidRDefault="00EF1626" w:rsidP="0D405E67">
            <w:pPr>
              <w:rPr>
                <w:rFonts w:ascii="Arial" w:hAnsi="Arial" w:cs="Arial"/>
                <w:b/>
                <w:bCs/>
                <w:i/>
                <w:iCs/>
                <w:sz w:val="18"/>
                <w:szCs w:val="18"/>
              </w:rPr>
            </w:pPr>
            <w:r w:rsidRPr="0D405E67">
              <w:rPr>
                <w:rFonts w:ascii="Arial" w:hAnsi="Arial" w:cs="Arial"/>
                <w:b/>
                <w:bCs/>
                <w:i/>
                <w:iCs/>
                <w:sz w:val="18"/>
                <w:szCs w:val="18"/>
              </w:rPr>
              <w:t>DBS check?</w:t>
            </w:r>
          </w:p>
          <w:p w14:paraId="57C6B99E" w14:textId="1CEB7A59" w:rsidR="00EF1626" w:rsidRDefault="00EF1626" w:rsidP="0D405E67">
            <w:pPr>
              <w:rPr>
                <w:rFonts w:ascii="Myriad Pro" w:hAnsi="Myriad Pro" w:cs="Arial"/>
                <w:sz w:val="18"/>
                <w:szCs w:val="18"/>
              </w:rPr>
            </w:pPr>
            <w:r w:rsidRPr="0D405E67">
              <w:rPr>
                <w:rFonts w:ascii="Arial" w:hAnsi="Arial" w:cs="Arial"/>
                <w:b/>
                <w:bCs/>
                <w:i/>
                <w:iCs/>
                <w:sz w:val="18"/>
                <w:szCs w:val="18"/>
              </w:rPr>
              <w:t>(Date of request and date of receipt?)</w:t>
            </w:r>
          </w:p>
        </w:tc>
        <w:tc>
          <w:tcPr>
            <w:tcW w:w="1439" w:type="dxa"/>
            <w:shd w:val="clear" w:color="auto" w:fill="C1E4F5" w:themeFill="accent1" w:themeFillTint="33"/>
          </w:tcPr>
          <w:p w14:paraId="3CEE9455" w14:textId="1636C186" w:rsidR="00EF1626" w:rsidRPr="002E3B2E" w:rsidRDefault="00EF1626" w:rsidP="0D405E67">
            <w:pPr>
              <w:rPr>
                <w:rFonts w:ascii="Arial" w:hAnsi="Arial" w:cs="Arial"/>
                <w:b/>
                <w:bCs/>
                <w:i/>
                <w:iCs/>
                <w:sz w:val="18"/>
                <w:szCs w:val="18"/>
              </w:rPr>
            </w:pPr>
            <w:r w:rsidRPr="0D405E67">
              <w:rPr>
                <w:rFonts w:ascii="Arial" w:hAnsi="Arial" w:cs="Arial"/>
                <w:b/>
                <w:bCs/>
                <w:i/>
                <w:iCs/>
                <w:sz w:val="18"/>
                <w:szCs w:val="18"/>
              </w:rPr>
              <w:t>Full Assessment (Date?)</w:t>
            </w:r>
          </w:p>
          <w:p w14:paraId="1209530E" w14:textId="60D033D7" w:rsidR="00EF1626" w:rsidRDefault="00EF1626" w:rsidP="0D405E67">
            <w:pPr>
              <w:rPr>
                <w:rFonts w:ascii="Arial" w:hAnsi="Arial" w:cs="Arial"/>
                <w:b/>
                <w:bCs/>
                <w:i/>
                <w:iCs/>
                <w:sz w:val="18"/>
                <w:szCs w:val="18"/>
              </w:rPr>
            </w:pPr>
            <w:r w:rsidRPr="0D405E67">
              <w:rPr>
                <w:rFonts w:ascii="Arial" w:hAnsi="Arial" w:cs="Arial"/>
                <w:i/>
                <w:iCs/>
                <w:sz w:val="18"/>
                <w:szCs w:val="18"/>
              </w:rPr>
              <w:t>(give reasons if negative and confirm outcome letter sent with advice to seek legal advice)</w:t>
            </w:r>
          </w:p>
        </w:tc>
      </w:tr>
      <w:tr w:rsidR="00EF1626" w14:paraId="2031116C" w14:textId="77777777" w:rsidTr="00EF1626">
        <w:tc>
          <w:tcPr>
            <w:tcW w:w="1329" w:type="dxa"/>
            <w:shd w:val="clear" w:color="auto" w:fill="auto"/>
          </w:tcPr>
          <w:p w14:paraId="6008B504" w14:textId="77777777" w:rsidR="00EF1626" w:rsidRPr="00A45752" w:rsidRDefault="00EF1626" w:rsidP="005550AF">
            <w:pPr>
              <w:rPr>
                <w:rFonts w:ascii="Arial" w:eastAsia="Times New Roman" w:hAnsi="Arial" w:cs="Arial"/>
                <w:sz w:val="20"/>
                <w:szCs w:val="20"/>
                <w:lang w:eastAsia="en-GB"/>
              </w:rPr>
            </w:pPr>
          </w:p>
        </w:tc>
        <w:tc>
          <w:tcPr>
            <w:tcW w:w="1826" w:type="dxa"/>
            <w:shd w:val="clear" w:color="auto" w:fill="auto"/>
          </w:tcPr>
          <w:p w14:paraId="49153EA2" w14:textId="77777777" w:rsidR="00EF1626" w:rsidRPr="00A45752" w:rsidRDefault="00EF1626" w:rsidP="00604A7B">
            <w:pPr>
              <w:rPr>
                <w:rFonts w:ascii="Arial" w:hAnsi="Arial" w:cs="Arial"/>
                <w:sz w:val="20"/>
                <w:szCs w:val="20"/>
              </w:rPr>
            </w:pPr>
          </w:p>
        </w:tc>
        <w:tc>
          <w:tcPr>
            <w:tcW w:w="1248" w:type="dxa"/>
            <w:shd w:val="clear" w:color="auto" w:fill="auto"/>
          </w:tcPr>
          <w:p w14:paraId="4F10A112" w14:textId="77777777" w:rsidR="00EF1626" w:rsidRPr="00A45752" w:rsidRDefault="00EF1626" w:rsidP="00604A7B">
            <w:pPr>
              <w:rPr>
                <w:rFonts w:ascii="Arial" w:hAnsi="Arial" w:cs="Arial"/>
                <w:sz w:val="20"/>
                <w:szCs w:val="20"/>
              </w:rPr>
            </w:pPr>
          </w:p>
        </w:tc>
        <w:tc>
          <w:tcPr>
            <w:tcW w:w="1363" w:type="dxa"/>
            <w:shd w:val="clear" w:color="auto" w:fill="auto"/>
          </w:tcPr>
          <w:p w14:paraId="4C000FAC" w14:textId="77777777" w:rsidR="00EF1626" w:rsidRPr="00A45752" w:rsidRDefault="00EF1626" w:rsidP="00604A7B">
            <w:pPr>
              <w:rPr>
                <w:rFonts w:ascii="Arial" w:hAnsi="Arial" w:cs="Arial"/>
                <w:sz w:val="20"/>
                <w:szCs w:val="20"/>
              </w:rPr>
            </w:pPr>
          </w:p>
        </w:tc>
        <w:tc>
          <w:tcPr>
            <w:tcW w:w="1182" w:type="dxa"/>
            <w:shd w:val="clear" w:color="auto" w:fill="auto"/>
          </w:tcPr>
          <w:p w14:paraId="3966150C" w14:textId="77777777" w:rsidR="00EF1626" w:rsidRPr="00A45752" w:rsidRDefault="00EF1626" w:rsidP="005550AF">
            <w:pPr>
              <w:rPr>
                <w:rFonts w:ascii="Arial" w:hAnsi="Arial" w:cs="Arial"/>
                <w:sz w:val="20"/>
                <w:szCs w:val="20"/>
              </w:rPr>
            </w:pPr>
          </w:p>
        </w:tc>
        <w:tc>
          <w:tcPr>
            <w:tcW w:w="1174" w:type="dxa"/>
            <w:shd w:val="clear" w:color="auto" w:fill="auto"/>
          </w:tcPr>
          <w:p w14:paraId="1C4245DA" w14:textId="77777777" w:rsidR="00EF1626" w:rsidRPr="00A45752" w:rsidRDefault="00EF1626" w:rsidP="005550AF">
            <w:pPr>
              <w:rPr>
                <w:rFonts w:ascii="Arial" w:hAnsi="Arial" w:cs="Arial"/>
                <w:sz w:val="20"/>
                <w:szCs w:val="20"/>
              </w:rPr>
            </w:pPr>
          </w:p>
        </w:tc>
        <w:tc>
          <w:tcPr>
            <w:tcW w:w="1139" w:type="dxa"/>
            <w:shd w:val="clear" w:color="auto" w:fill="auto"/>
          </w:tcPr>
          <w:p w14:paraId="357E8387" w14:textId="77777777" w:rsidR="00EF1626" w:rsidRPr="00A45752" w:rsidRDefault="00EF1626" w:rsidP="00604A7B">
            <w:pPr>
              <w:rPr>
                <w:rFonts w:ascii="Arial" w:hAnsi="Arial" w:cs="Arial"/>
                <w:sz w:val="20"/>
                <w:szCs w:val="20"/>
              </w:rPr>
            </w:pPr>
          </w:p>
        </w:tc>
        <w:tc>
          <w:tcPr>
            <w:tcW w:w="1374" w:type="dxa"/>
            <w:shd w:val="clear" w:color="auto" w:fill="auto"/>
          </w:tcPr>
          <w:p w14:paraId="5188A8E2" w14:textId="77777777" w:rsidR="00EF1626" w:rsidRPr="00A45752" w:rsidRDefault="00EF1626" w:rsidP="00604A7B">
            <w:pPr>
              <w:rPr>
                <w:rFonts w:ascii="Arial" w:hAnsi="Arial" w:cs="Arial"/>
                <w:sz w:val="20"/>
                <w:szCs w:val="20"/>
              </w:rPr>
            </w:pPr>
          </w:p>
        </w:tc>
        <w:tc>
          <w:tcPr>
            <w:tcW w:w="1063" w:type="dxa"/>
            <w:shd w:val="clear" w:color="auto" w:fill="auto"/>
          </w:tcPr>
          <w:p w14:paraId="02C3D3F3" w14:textId="77777777" w:rsidR="00EF1626" w:rsidRPr="00A45752" w:rsidRDefault="00EF1626" w:rsidP="00604A7B">
            <w:pPr>
              <w:rPr>
                <w:rFonts w:ascii="Arial" w:hAnsi="Arial" w:cs="Arial"/>
                <w:sz w:val="20"/>
                <w:szCs w:val="20"/>
              </w:rPr>
            </w:pPr>
          </w:p>
        </w:tc>
        <w:tc>
          <w:tcPr>
            <w:tcW w:w="1061" w:type="dxa"/>
            <w:shd w:val="clear" w:color="auto" w:fill="auto"/>
          </w:tcPr>
          <w:p w14:paraId="2DA6CFB2" w14:textId="77777777" w:rsidR="00EF1626" w:rsidRPr="00A45752" w:rsidRDefault="00EF1626" w:rsidP="00604A7B">
            <w:pPr>
              <w:rPr>
                <w:rFonts w:ascii="Arial" w:hAnsi="Arial" w:cs="Arial"/>
                <w:sz w:val="20"/>
                <w:szCs w:val="20"/>
              </w:rPr>
            </w:pPr>
          </w:p>
        </w:tc>
        <w:tc>
          <w:tcPr>
            <w:tcW w:w="1439" w:type="dxa"/>
            <w:shd w:val="clear" w:color="auto" w:fill="auto"/>
          </w:tcPr>
          <w:p w14:paraId="737A9EE7" w14:textId="77777777" w:rsidR="00EF1626" w:rsidRPr="00A45752" w:rsidRDefault="00EF1626" w:rsidP="00604A7B">
            <w:pPr>
              <w:rPr>
                <w:rFonts w:ascii="Arial" w:hAnsi="Arial" w:cs="Arial"/>
                <w:sz w:val="20"/>
                <w:szCs w:val="20"/>
              </w:rPr>
            </w:pPr>
          </w:p>
        </w:tc>
      </w:tr>
      <w:tr w:rsidR="00EF1626" w14:paraId="62D4200F" w14:textId="77777777" w:rsidTr="00EF1626">
        <w:tc>
          <w:tcPr>
            <w:tcW w:w="1329" w:type="dxa"/>
            <w:shd w:val="clear" w:color="auto" w:fill="auto"/>
          </w:tcPr>
          <w:p w14:paraId="63E332A9" w14:textId="77777777" w:rsidR="00EF1626" w:rsidRPr="00A45752" w:rsidRDefault="00EF1626" w:rsidP="005550AF">
            <w:pPr>
              <w:rPr>
                <w:rFonts w:ascii="Arial" w:eastAsia="Times New Roman" w:hAnsi="Arial" w:cs="Arial"/>
                <w:sz w:val="20"/>
                <w:szCs w:val="20"/>
                <w:lang w:eastAsia="en-GB"/>
              </w:rPr>
            </w:pPr>
          </w:p>
        </w:tc>
        <w:tc>
          <w:tcPr>
            <w:tcW w:w="1826" w:type="dxa"/>
            <w:shd w:val="clear" w:color="auto" w:fill="auto"/>
          </w:tcPr>
          <w:p w14:paraId="1E1B6BC5" w14:textId="77777777" w:rsidR="00EF1626" w:rsidRPr="00A45752" w:rsidRDefault="00EF1626" w:rsidP="00604A7B">
            <w:pPr>
              <w:rPr>
                <w:rFonts w:ascii="Arial" w:hAnsi="Arial" w:cs="Arial"/>
                <w:sz w:val="20"/>
                <w:szCs w:val="20"/>
              </w:rPr>
            </w:pPr>
          </w:p>
        </w:tc>
        <w:tc>
          <w:tcPr>
            <w:tcW w:w="1248" w:type="dxa"/>
            <w:shd w:val="clear" w:color="auto" w:fill="auto"/>
          </w:tcPr>
          <w:p w14:paraId="1D021E0A" w14:textId="77777777" w:rsidR="00EF1626" w:rsidRPr="00A45752" w:rsidRDefault="00EF1626" w:rsidP="00604A7B">
            <w:pPr>
              <w:rPr>
                <w:rFonts w:ascii="Arial" w:hAnsi="Arial" w:cs="Arial"/>
                <w:sz w:val="20"/>
                <w:szCs w:val="20"/>
              </w:rPr>
            </w:pPr>
          </w:p>
        </w:tc>
        <w:tc>
          <w:tcPr>
            <w:tcW w:w="1363" w:type="dxa"/>
            <w:shd w:val="clear" w:color="auto" w:fill="auto"/>
          </w:tcPr>
          <w:p w14:paraId="75472552" w14:textId="77777777" w:rsidR="00EF1626" w:rsidRPr="00A45752" w:rsidRDefault="00EF1626" w:rsidP="00604A7B">
            <w:pPr>
              <w:rPr>
                <w:rFonts w:ascii="Arial" w:hAnsi="Arial" w:cs="Arial"/>
                <w:sz w:val="20"/>
                <w:szCs w:val="20"/>
              </w:rPr>
            </w:pPr>
          </w:p>
        </w:tc>
        <w:tc>
          <w:tcPr>
            <w:tcW w:w="1182" w:type="dxa"/>
            <w:shd w:val="clear" w:color="auto" w:fill="auto"/>
          </w:tcPr>
          <w:p w14:paraId="456FA3C3" w14:textId="77777777" w:rsidR="00EF1626" w:rsidRPr="00A45752" w:rsidRDefault="00EF1626" w:rsidP="005550AF">
            <w:pPr>
              <w:rPr>
                <w:rFonts w:ascii="Arial" w:hAnsi="Arial" w:cs="Arial"/>
                <w:sz w:val="20"/>
                <w:szCs w:val="20"/>
              </w:rPr>
            </w:pPr>
          </w:p>
        </w:tc>
        <w:tc>
          <w:tcPr>
            <w:tcW w:w="1174" w:type="dxa"/>
            <w:shd w:val="clear" w:color="auto" w:fill="auto"/>
          </w:tcPr>
          <w:p w14:paraId="66EA5C1C" w14:textId="77777777" w:rsidR="00EF1626" w:rsidRPr="00A45752" w:rsidRDefault="00EF1626" w:rsidP="005550AF">
            <w:pPr>
              <w:rPr>
                <w:rFonts w:ascii="Arial" w:hAnsi="Arial" w:cs="Arial"/>
                <w:sz w:val="20"/>
                <w:szCs w:val="20"/>
              </w:rPr>
            </w:pPr>
          </w:p>
        </w:tc>
        <w:tc>
          <w:tcPr>
            <w:tcW w:w="1139" w:type="dxa"/>
            <w:shd w:val="clear" w:color="auto" w:fill="auto"/>
          </w:tcPr>
          <w:p w14:paraId="47DC8A12" w14:textId="77777777" w:rsidR="00EF1626" w:rsidRPr="00A45752" w:rsidRDefault="00EF1626" w:rsidP="00604A7B">
            <w:pPr>
              <w:rPr>
                <w:rFonts w:ascii="Arial" w:hAnsi="Arial" w:cs="Arial"/>
                <w:sz w:val="20"/>
                <w:szCs w:val="20"/>
              </w:rPr>
            </w:pPr>
          </w:p>
        </w:tc>
        <w:tc>
          <w:tcPr>
            <w:tcW w:w="1374" w:type="dxa"/>
            <w:shd w:val="clear" w:color="auto" w:fill="auto"/>
          </w:tcPr>
          <w:p w14:paraId="72A99D97" w14:textId="77777777" w:rsidR="00EF1626" w:rsidRPr="00A45752" w:rsidRDefault="00EF1626" w:rsidP="00604A7B">
            <w:pPr>
              <w:rPr>
                <w:rFonts w:ascii="Arial" w:hAnsi="Arial" w:cs="Arial"/>
                <w:sz w:val="20"/>
                <w:szCs w:val="20"/>
              </w:rPr>
            </w:pPr>
          </w:p>
        </w:tc>
        <w:tc>
          <w:tcPr>
            <w:tcW w:w="1063" w:type="dxa"/>
            <w:shd w:val="clear" w:color="auto" w:fill="auto"/>
          </w:tcPr>
          <w:p w14:paraId="700FADE0" w14:textId="77777777" w:rsidR="00EF1626" w:rsidRPr="00A45752" w:rsidRDefault="00EF1626" w:rsidP="00604A7B">
            <w:pPr>
              <w:rPr>
                <w:rFonts w:ascii="Arial" w:hAnsi="Arial" w:cs="Arial"/>
                <w:sz w:val="20"/>
                <w:szCs w:val="20"/>
              </w:rPr>
            </w:pPr>
          </w:p>
        </w:tc>
        <w:tc>
          <w:tcPr>
            <w:tcW w:w="1061" w:type="dxa"/>
            <w:shd w:val="clear" w:color="auto" w:fill="auto"/>
          </w:tcPr>
          <w:p w14:paraId="248E6CAD" w14:textId="77777777" w:rsidR="00EF1626" w:rsidRPr="00A45752" w:rsidRDefault="00EF1626" w:rsidP="00604A7B">
            <w:pPr>
              <w:rPr>
                <w:rFonts w:ascii="Arial" w:hAnsi="Arial" w:cs="Arial"/>
                <w:sz w:val="20"/>
                <w:szCs w:val="20"/>
              </w:rPr>
            </w:pPr>
          </w:p>
        </w:tc>
        <w:tc>
          <w:tcPr>
            <w:tcW w:w="1439" w:type="dxa"/>
            <w:shd w:val="clear" w:color="auto" w:fill="auto"/>
          </w:tcPr>
          <w:p w14:paraId="06EBFDE5" w14:textId="77777777" w:rsidR="00EF1626" w:rsidRPr="00A45752" w:rsidRDefault="00EF1626" w:rsidP="00604A7B">
            <w:pPr>
              <w:rPr>
                <w:rFonts w:ascii="Arial" w:hAnsi="Arial" w:cs="Arial"/>
                <w:sz w:val="20"/>
                <w:szCs w:val="20"/>
              </w:rPr>
            </w:pPr>
          </w:p>
        </w:tc>
      </w:tr>
      <w:tr w:rsidR="00EF1626" w14:paraId="5B75ECDA" w14:textId="77777777" w:rsidTr="00EF1626">
        <w:tc>
          <w:tcPr>
            <w:tcW w:w="1329" w:type="dxa"/>
            <w:shd w:val="clear" w:color="auto" w:fill="auto"/>
          </w:tcPr>
          <w:p w14:paraId="09CE6418" w14:textId="77777777" w:rsidR="00EF1626" w:rsidRPr="00A45752" w:rsidRDefault="00EF1626" w:rsidP="005550AF">
            <w:pPr>
              <w:rPr>
                <w:rFonts w:ascii="Arial" w:eastAsia="Times New Roman" w:hAnsi="Arial" w:cs="Arial"/>
                <w:sz w:val="20"/>
                <w:szCs w:val="20"/>
                <w:lang w:eastAsia="en-GB"/>
              </w:rPr>
            </w:pPr>
          </w:p>
        </w:tc>
        <w:tc>
          <w:tcPr>
            <w:tcW w:w="1826" w:type="dxa"/>
            <w:shd w:val="clear" w:color="auto" w:fill="auto"/>
          </w:tcPr>
          <w:p w14:paraId="4DE298C7" w14:textId="77777777" w:rsidR="00EF1626" w:rsidRPr="00A45752" w:rsidRDefault="00EF1626" w:rsidP="00604A7B">
            <w:pPr>
              <w:rPr>
                <w:rFonts w:ascii="Arial" w:hAnsi="Arial" w:cs="Arial"/>
                <w:sz w:val="20"/>
                <w:szCs w:val="20"/>
              </w:rPr>
            </w:pPr>
          </w:p>
        </w:tc>
        <w:tc>
          <w:tcPr>
            <w:tcW w:w="1248" w:type="dxa"/>
            <w:shd w:val="clear" w:color="auto" w:fill="auto"/>
          </w:tcPr>
          <w:p w14:paraId="090BDCA5" w14:textId="77777777" w:rsidR="00EF1626" w:rsidRPr="00A45752" w:rsidRDefault="00EF1626" w:rsidP="00604A7B">
            <w:pPr>
              <w:rPr>
                <w:rFonts w:ascii="Arial" w:hAnsi="Arial" w:cs="Arial"/>
                <w:sz w:val="20"/>
                <w:szCs w:val="20"/>
              </w:rPr>
            </w:pPr>
          </w:p>
        </w:tc>
        <w:tc>
          <w:tcPr>
            <w:tcW w:w="1363" w:type="dxa"/>
            <w:shd w:val="clear" w:color="auto" w:fill="auto"/>
          </w:tcPr>
          <w:p w14:paraId="271C4AF5" w14:textId="77777777" w:rsidR="00EF1626" w:rsidRPr="00A45752" w:rsidRDefault="00EF1626" w:rsidP="00604A7B">
            <w:pPr>
              <w:rPr>
                <w:rFonts w:ascii="Arial" w:hAnsi="Arial" w:cs="Arial"/>
                <w:sz w:val="20"/>
                <w:szCs w:val="20"/>
              </w:rPr>
            </w:pPr>
          </w:p>
        </w:tc>
        <w:tc>
          <w:tcPr>
            <w:tcW w:w="1182" w:type="dxa"/>
            <w:shd w:val="clear" w:color="auto" w:fill="auto"/>
          </w:tcPr>
          <w:p w14:paraId="03746882" w14:textId="77777777" w:rsidR="00EF1626" w:rsidRPr="00A45752" w:rsidRDefault="00EF1626" w:rsidP="005550AF">
            <w:pPr>
              <w:rPr>
                <w:rFonts w:ascii="Arial" w:hAnsi="Arial" w:cs="Arial"/>
                <w:sz w:val="20"/>
                <w:szCs w:val="20"/>
              </w:rPr>
            </w:pPr>
          </w:p>
        </w:tc>
        <w:tc>
          <w:tcPr>
            <w:tcW w:w="1174" w:type="dxa"/>
            <w:shd w:val="clear" w:color="auto" w:fill="auto"/>
          </w:tcPr>
          <w:p w14:paraId="23D9EBFD" w14:textId="77777777" w:rsidR="00EF1626" w:rsidRPr="00A45752" w:rsidRDefault="00EF1626" w:rsidP="005550AF">
            <w:pPr>
              <w:rPr>
                <w:rFonts w:ascii="Arial" w:hAnsi="Arial" w:cs="Arial"/>
                <w:sz w:val="20"/>
                <w:szCs w:val="20"/>
              </w:rPr>
            </w:pPr>
          </w:p>
        </w:tc>
        <w:tc>
          <w:tcPr>
            <w:tcW w:w="1139" w:type="dxa"/>
            <w:shd w:val="clear" w:color="auto" w:fill="auto"/>
          </w:tcPr>
          <w:p w14:paraId="7A3F1B8E" w14:textId="77777777" w:rsidR="00EF1626" w:rsidRPr="00A45752" w:rsidRDefault="00EF1626" w:rsidP="00604A7B">
            <w:pPr>
              <w:rPr>
                <w:rFonts w:ascii="Arial" w:hAnsi="Arial" w:cs="Arial"/>
                <w:sz w:val="20"/>
                <w:szCs w:val="20"/>
              </w:rPr>
            </w:pPr>
          </w:p>
        </w:tc>
        <w:tc>
          <w:tcPr>
            <w:tcW w:w="1374" w:type="dxa"/>
            <w:shd w:val="clear" w:color="auto" w:fill="auto"/>
          </w:tcPr>
          <w:p w14:paraId="6210FDD6" w14:textId="77777777" w:rsidR="00EF1626" w:rsidRPr="00A45752" w:rsidRDefault="00EF1626" w:rsidP="00604A7B">
            <w:pPr>
              <w:rPr>
                <w:rFonts w:ascii="Arial" w:hAnsi="Arial" w:cs="Arial"/>
                <w:sz w:val="20"/>
                <w:szCs w:val="20"/>
              </w:rPr>
            </w:pPr>
          </w:p>
        </w:tc>
        <w:tc>
          <w:tcPr>
            <w:tcW w:w="1063" w:type="dxa"/>
            <w:shd w:val="clear" w:color="auto" w:fill="auto"/>
          </w:tcPr>
          <w:p w14:paraId="40E6E045" w14:textId="77777777" w:rsidR="00EF1626" w:rsidRPr="00A45752" w:rsidRDefault="00EF1626" w:rsidP="00604A7B">
            <w:pPr>
              <w:rPr>
                <w:rFonts w:ascii="Arial" w:hAnsi="Arial" w:cs="Arial"/>
                <w:sz w:val="20"/>
                <w:szCs w:val="20"/>
              </w:rPr>
            </w:pPr>
          </w:p>
        </w:tc>
        <w:tc>
          <w:tcPr>
            <w:tcW w:w="1061" w:type="dxa"/>
            <w:shd w:val="clear" w:color="auto" w:fill="auto"/>
          </w:tcPr>
          <w:p w14:paraId="743695A0" w14:textId="77777777" w:rsidR="00EF1626" w:rsidRPr="00A45752" w:rsidRDefault="00EF1626" w:rsidP="00604A7B">
            <w:pPr>
              <w:rPr>
                <w:rFonts w:ascii="Arial" w:hAnsi="Arial" w:cs="Arial"/>
                <w:sz w:val="20"/>
                <w:szCs w:val="20"/>
              </w:rPr>
            </w:pPr>
          </w:p>
        </w:tc>
        <w:tc>
          <w:tcPr>
            <w:tcW w:w="1439" w:type="dxa"/>
            <w:shd w:val="clear" w:color="auto" w:fill="auto"/>
          </w:tcPr>
          <w:p w14:paraId="6D16FDCE" w14:textId="77777777" w:rsidR="00EF1626" w:rsidRPr="00A45752" w:rsidRDefault="00EF1626" w:rsidP="00604A7B">
            <w:pPr>
              <w:rPr>
                <w:rFonts w:ascii="Arial" w:hAnsi="Arial" w:cs="Arial"/>
                <w:sz w:val="20"/>
                <w:szCs w:val="20"/>
              </w:rPr>
            </w:pPr>
          </w:p>
        </w:tc>
      </w:tr>
      <w:tr w:rsidR="00EF1626" w14:paraId="11BB80E8" w14:textId="77777777" w:rsidTr="00EF1626">
        <w:tc>
          <w:tcPr>
            <w:tcW w:w="1329" w:type="dxa"/>
            <w:shd w:val="clear" w:color="auto" w:fill="auto"/>
          </w:tcPr>
          <w:p w14:paraId="472FD6D0" w14:textId="77777777" w:rsidR="00EF1626" w:rsidRPr="00A45752" w:rsidRDefault="00EF1626" w:rsidP="005550AF">
            <w:pPr>
              <w:rPr>
                <w:rFonts w:ascii="Arial" w:eastAsia="Times New Roman" w:hAnsi="Arial" w:cs="Arial"/>
                <w:sz w:val="20"/>
                <w:szCs w:val="20"/>
                <w:lang w:eastAsia="en-GB"/>
              </w:rPr>
            </w:pPr>
          </w:p>
        </w:tc>
        <w:tc>
          <w:tcPr>
            <w:tcW w:w="1826" w:type="dxa"/>
            <w:shd w:val="clear" w:color="auto" w:fill="auto"/>
          </w:tcPr>
          <w:p w14:paraId="1150CFD8" w14:textId="77777777" w:rsidR="00EF1626" w:rsidRPr="00A45752" w:rsidRDefault="00EF1626" w:rsidP="00604A7B">
            <w:pPr>
              <w:rPr>
                <w:rFonts w:ascii="Arial" w:hAnsi="Arial" w:cs="Arial"/>
                <w:sz w:val="20"/>
                <w:szCs w:val="20"/>
              </w:rPr>
            </w:pPr>
          </w:p>
        </w:tc>
        <w:tc>
          <w:tcPr>
            <w:tcW w:w="1248" w:type="dxa"/>
            <w:shd w:val="clear" w:color="auto" w:fill="auto"/>
          </w:tcPr>
          <w:p w14:paraId="6442429F" w14:textId="77777777" w:rsidR="00EF1626" w:rsidRPr="00A45752" w:rsidRDefault="00EF1626" w:rsidP="00604A7B">
            <w:pPr>
              <w:rPr>
                <w:rFonts w:ascii="Arial" w:hAnsi="Arial" w:cs="Arial"/>
                <w:sz w:val="20"/>
                <w:szCs w:val="20"/>
              </w:rPr>
            </w:pPr>
          </w:p>
        </w:tc>
        <w:tc>
          <w:tcPr>
            <w:tcW w:w="1363" w:type="dxa"/>
            <w:shd w:val="clear" w:color="auto" w:fill="auto"/>
          </w:tcPr>
          <w:p w14:paraId="5D02AD98" w14:textId="77777777" w:rsidR="00EF1626" w:rsidRPr="00A45752" w:rsidRDefault="00EF1626" w:rsidP="00604A7B">
            <w:pPr>
              <w:rPr>
                <w:rFonts w:ascii="Arial" w:hAnsi="Arial" w:cs="Arial"/>
                <w:sz w:val="20"/>
                <w:szCs w:val="20"/>
              </w:rPr>
            </w:pPr>
          </w:p>
        </w:tc>
        <w:tc>
          <w:tcPr>
            <w:tcW w:w="1182" w:type="dxa"/>
            <w:shd w:val="clear" w:color="auto" w:fill="auto"/>
          </w:tcPr>
          <w:p w14:paraId="4ACA8645" w14:textId="77777777" w:rsidR="00EF1626" w:rsidRPr="00A45752" w:rsidRDefault="00EF1626" w:rsidP="005550AF">
            <w:pPr>
              <w:rPr>
                <w:rFonts w:ascii="Arial" w:hAnsi="Arial" w:cs="Arial"/>
                <w:sz w:val="20"/>
                <w:szCs w:val="20"/>
              </w:rPr>
            </w:pPr>
          </w:p>
        </w:tc>
        <w:tc>
          <w:tcPr>
            <w:tcW w:w="1174" w:type="dxa"/>
            <w:shd w:val="clear" w:color="auto" w:fill="auto"/>
          </w:tcPr>
          <w:p w14:paraId="568DEE0A" w14:textId="77777777" w:rsidR="00EF1626" w:rsidRPr="00A45752" w:rsidRDefault="00EF1626" w:rsidP="005550AF">
            <w:pPr>
              <w:rPr>
                <w:rFonts w:ascii="Arial" w:hAnsi="Arial" w:cs="Arial"/>
                <w:sz w:val="20"/>
                <w:szCs w:val="20"/>
              </w:rPr>
            </w:pPr>
          </w:p>
        </w:tc>
        <w:tc>
          <w:tcPr>
            <w:tcW w:w="1139" w:type="dxa"/>
            <w:shd w:val="clear" w:color="auto" w:fill="auto"/>
          </w:tcPr>
          <w:p w14:paraId="1DF1E1D5" w14:textId="77777777" w:rsidR="00EF1626" w:rsidRPr="00A45752" w:rsidRDefault="00EF1626" w:rsidP="00604A7B">
            <w:pPr>
              <w:rPr>
                <w:rFonts w:ascii="Arial" w:hAnsi="Arial" w:cs="Arial"/>
                <w:sz w:val="20"/>
                <w:szCs w:val="20"/>
              </w:rPr>
            </w:pPr>
          </w:p>
        </w:tc>
        <w:tc>
          <w:tcPr>
            <w:tcW w:w="1374" w:type="dxa"/>
            <w:shd w:val="clear" w:color="auto" w:fill="auto"/>
          </w:tcPr>
          <w:p w14:paraId="637166F1" w14:textId="77777777" w:rsidR="00EF1626" w:rsidRPr="00A45752" w:rsidRDefault="00EF1626" w:rsidP="00604A7B">
            <w:pPr>
              <w:rPr>
                <w:rFonts w:ascii="Arial" w:hAnsi="Arial" w:cs="Arial"/>
                <w:sz w:val="20"/>
                <w:szCs w:val="20"/>
              </w:rPr>
            </w:pPr>
          </w:p>
        </w:tc>
        <w:tc>
          <w:tcPr>
            <w:tcW w:w="1063" w:type="dxa"/>
            <w:shd w:val="clear" w:color="auto" w:fill="auto"/>
          </w:tcPr>
          <w:p w14:paraId="10871F18" w14:textId="77777777" w:rsidR="00EF1626" w:rsidRPr="00A45752" w:rsidRDefault="00EF1626" w:rsidP="00604A7B">
            <w:pPr>
              <w:rPr>
                <w:rFonts w:ascii="Arial" w:hAnsi="Arial" w:cs="Arial"/>
                <w:sz w:val="20"/>
                <w:szCs w:val="20"/>
              </w:rPr>
            </w:pPr>
          </w:p>
        </w:tc>
        <w:tc>
          <w:tcPr>
            <w:tcW w:w="1061" w:type="dxa"/>
            <w:shd w:val="clear" w:color="auto" w:fill="auto"/>
          </w:tcPr>
          <w:p w14:paraId="2AC092A5" w14:textId="77777777" w:rsidR="00EF1626" w:rsidRPr="00A45752" w:rsidRDefault="00EF1626" w:rsidP="00604A7B">
            <w:pPr>
              <w:rPr>
                <w:rFonts w:ascii="Arial" w:hAnsi="Arial" w:cs="Arial"/>
                <w:sz w:val="20"/>
                <w:szCs w:val="20"/>
              </w:rPr>
            </w:pPr>
          </w:p>
        </w:tc>
        <w:tc>
          <w:tcPr>
            <w:tcW w:w="1439" w:type="dxa"/>
            <w:shd w:val="clear" w:color="auto" w:fill="auto"/>
          </w:tcPr>
          <w:p w14:paraId="38C67CE3" w14:textId="77777777" w:rsidR="00EF1626" w:rsidRPr="00A45752" w:rsidRDefault="00EF1626" w:rsidP="00604A7B">
            <w:pPr>
              <w:rPr>
                <w:rFonts w:ascii="Arial" w:hAnsi="Arial" w:cs="Arial"/>
                <w:sz w:val="20"/>
                <w:szCs w:val="20"/>
              </w:rPr>
            </w:pPr>
          </w:p>
        </w:tc>
      </w:tr>
    </w:tbl>
    <w:p w14:paraId="7EBB1EEA" w14:textId="11CC0B29" w:rsidR="00B9640C" w:rsidRDefault="00B9640C" w:rsidP="0D405E67">
      <w:pPr>
        <w:rPr>
          <w:rFonts w:ascii="Myriad Pro" w:hAnsi="Myriad Pro" w:cs="Arial"/>
        </w:rPr>
      </w:pPr>
    </w:p>
    <w:p w14:paraId="7709F726" w14:textId="77777777" w:rsidR="006D1FC1" w:rsidRPr="002A2241" w:rsidRDefault="00B9640C" w:rsidP="006D1FC1">
      <w:pPr>
        <w:rPr>
          <w:b/>
          <w:bCs/>
        </w:rPr>
      </w:pPr>
      <w:r>
        <w:rPr>
          <w:rFonts w:ascii="Myriad Pro" w:hAnsi="Myriad Pro" w:cs="Arial"/>
        </w:rPr>
        <w:br w:type="page"/>
      </w:r>
      <w:r w:rsidR="006D1FC1" w:rsidRPr="002A2241">
        <w:rPr>
          <w:b/>
          <w:bCs/>
        </w:rPr>
        <w:lastRenderedPageBreak/>
        <w:t>Document Control</w:t>
      </w:r>
    </w:p>
    <w:p w14:paraId="545B703A" w14:textId="77777777" w:rsidR="006D1FC1" w:rsidRPr="002A2241" w:rsidRDefault="006D1FC1" w:rsidP="006D1FC1">
      <w:pPr>
        <w:rPr>
          <w:b/>
          <w:bCs/>
        </w:rPr>
      </w:pPr>
      <w:r w:rsidRPr="002A2241">
        <w:rPr>
          <w:b/>
          <w:bCs/>
        </w:rPr>
        <w:t>Document information</w:t>
      </w:r>
    </w:p>
    <w:tbl>
      <w:tblPr>
        <w:tblStyle w:val="TableGrid"/>
        <w:tblW w:w="0" w:type="auto"/>
        <w:tblLook w:val="04A0" w:firstRow="1" w:lastRow="0" w:firstColumn="1" w:lastColumn="0" w:noHBand="0" w:noVBand="1"/>
      </w:tblPr>
      <w:tblGrid>
        <w:gridCol w:w="4508"/>
        <w:gridCol w:w="4508"/>
      </w:tblGrid>
      <w:tr w:rsidR="006D1FC1" w14:paraId="44243924" w14:textId="77777777" w:rsidTr="00C553FE">
        <w:tc>
          <w:tcPr>
            <w:tcW w:w="4508" w:type="dxa"/>
          </w:tcPr>
          <w:p w14:paraId="52ED51FD" w14:textId="77777777" w:rsidR="006D1FC1" w:rsidRPr="002A2241" w:rsidRDefault="006D1FC1" w:rsidP="00C553FE">
            <w:pPr>
              <w:rPr>
                <w:b/>
                <w:bCs/>
              </w:rPr>
            </w:pPr>
            <w:r w:rsidRPr="002A2241">
              <w:rPr>
                <w:b/>
                <w:bCs/>
              </w:rPr>
              <w:t>Owner:</w:t>
            </w:r>
          </w:p>
        </w:tc>
        <w:tc>
          <w:tcPr>
            <w:tcW w:w="4508" w:type="dxa"/>
          </w:tcPr>
          <w:p w14:paraId="756F267B" w14:textId="2ABD663E" w:rsidR="006D1FC1" w:rsidRDefault="0016357D" w:rsidP="00C553FE">
            <w:r w:rsidRPr="0016357D">
              <w:t>Case Progression Mangers</w:t>
            </w:r>
          </w:p>
        </w:tc>
      </w:tr>
      <w:tr w:rsidR="006D1FC1" w14:paraId="16EB83CA" w14:textId="77777777" w:rsidTr="00C553FE">
        <w:tc>
          <w:tcPr>
            <w:tcW w:w="4508" w:type="dxa"/>
          </w:tcPr>
          <w:p w14:paraId="3CB0E8AE" w14:textId="77777777" w:rsidR="006D1FC1" w:rsidRPr="002A2241" w:rsidRDefault="006D1FC1" w:rsidP="00C553FE">
            <w:pPr>
              <w:rPr>
                <w:b/>
                <w:bCs/>
              </w:rPr>
            </w:pPr>
            <w:r w:rsidRPr="002A2241">
              <w:rPr>
                <w:b/>
                <w:bCs/>
              </w:rPr>
              <w:t>Author:</w:t>
            </w:r>
          </w:p>
        </w:tc>
        <w:tc>
          <w:tcPr>
            <w:tcW w:w="4508" w:type="dxa"/>
          </w:tcPr>
          <w:p w14:paraId="69DB2371" w14:textId="2461199C" w:rsidR="006D1FC1" w:rsidRDefault="001A7E75" w:rsidP="00C553FE">
            <w:proofErr w:type="spellStart"/>
            <w:r w:rsidRPr="001A7E75">
              <w:t>Jeané</w:t>
            </w:r>
            <w:proofErr w:type="spellEnd"/>
            <w:r w:rsidRPr="001A7E75">
              <w:t xml:space="preserve"> Hibbert  / Katie Wint</w:t>
            </w:r>
          </w:p>
        </w:tc>
      </w:tr>
      <w:tr w:rsidR="006D1FC1" w14:paraId="091D259A" w14:textId="77777777" w:rsidTr="001A7E75">
        <w:trPr>
          <w:trHeight w:val="379"/>
        </w:trPr>
        <w:tc>
          <w:tcPr>
            <w:tcW w:w="4508" w:type="dxa"/>
          </w:tcPr>
          <w:p w14:paraId="642B98C6" w14:textId="77777777" w:rsidR="006D1FC1" w:rsidRPr="002A2241" w:rsidRDefault="006D1FC1" w:rsidP="00C553FE">
            <w:pPr>
              <w:rPr>
                <w:b/>
                <w:bCs/>
              </w:rPr>
            </w:pPr>
            <w:r w:rsidRPr="002A2241">
              <w:rPr>
                <w:b/>
                <w:bCs/>
              </w:rPr>
              <w:t>Last Reviewer:</w:t>
            </w:r>
          </w:p>
        </w:tc>
        <w:tc>
          <w:tcPr>
            <w:tcW w:w="4508" w:type="dxa"/>
          </w:tcPr>
          <w:p w14:paraId="7790CD33" w14:textId="77777777" w:rsidR="006D1FC1" w:rsidRDefault="006D1FC1" w:rsidP="00C553FE">
            <w:r>
              <w:t>Policy Governance Group</w:t>
            </w:r>
          </w:p>
        </w:tc>
      </w:tr>
      <w:tr w:rsidR="006D1FC1" w14:paraId="6266CD8B" w14:textId="77777777" w:rsidTr="00C553FE">
        <w:tc>
          <w:tcPr>
            <w:tcW w:w="4508" w:type="dxa"/>
          </w:tcPr>
          <w:p w14:paraId="3E383307" w14:textId="77777777" w:rsidR="006D1FC1" w:rsidRPr="002A2241" w:rsidRDefault="006D1FC1" w:rsidP="00C553FE">
            <w:pPr>
              <w:rPr>
                <w:b/>
                <w:bCs/>
              </w:rPr>
            </w:pPr>
            <w:r w:rsidRPr="002A2241">
              <w:rPr>
                <w:b/>
                <w:bCs/>
              </w:rPr>
              <w:t>Date Created:</w:t>
            </w:r>
          </w:p>
        </w:tc>
        <w:tc>
          <w:tcPr>
            <w:tcW w:w="4508" w:type="dxa"/>
          </w:tcPr>
          <w:p w14:paraId="0D0A6239" w14:textId="6FAB748B" w:rsidR="006D1FC1" w:rsidRDefault="006D1FC1" w:rsidP="00C553FE">
            <w:r>
              <w:t>01/0</w:t>
            </w:r>
            <w:r w:rsidR="001A7E75">
              <w:t>5</w:t>
            </w:r>
            <w:r>
              <w:t>/202</w:t>
            </w:r>
            <w:r w:rsidR="001A7E75">
              <w:t>5</w:t>
            </w:r>
          </w:p>
        </w:tc>
      </w:tr>
      <w:tr w:rsidR="006D1FC1" w14:paraId="297CAFBA" w14:textId="77777777" w:rsidTr="00C553FE">
        <w:tc>
          <w:tcPr>
            <w:tcW w:w="4508" w:type="dxa"/>
          </w:tcPr>
          <w:p w14:paraId="1CE8271D" w14:textId="77777777" w:rsidR="006D1FC1" w:rsidRPr="002A2241" w:rsidRDefault="006D1FC1" w:rsidP="00C553FE">
            <w:pPr>
              <w:rPr>
                <w:b/>
                <w:bCs/>
              </w:rPr>
            </w:pPr>
            <w:r w:rsidRPr="002A2241">
              <w:rPr>
                <w:b/>
                <w:bCs/>
              </w:rPr>
              <w:t>Next Review Date:</w:t>
            </w:r>
          </w:p>
        </w:tc>
        <w:tc>
          <w:tcPr>
            <w:tcW w:w="4508" w:type="dxa"/>
          </w:tcPr>
          <w:p w14:paraId="1131404E" w14:textId="477CBB9C" w:rsidR="006D1FC1" w:rsidRDefault="006D1FC1" w:rsidP="00C553FE">
            <w:r>
              <w:t>01/0</w:t>
            </w:r>
            <w:r w:rsidR="001A7E75">
              <w:t>5</w:t>
            </w:r>
            <w:r>
              <w:t>/2026</w:t>
            </w:r>
          </w:p>
        </w:tc>
      </w:tr>
      <w:tr w:rsidR="006D1FC1" w14:paraId="566CBEE7" w14:textId="77777777" w:rsidTr="00C553FE">
        <w:tc>
          <w:tcPr>
            <w:tcW w:w="4508" w:type="dxa"/>
          </w:tcPr>
          <w:p w14:paraId="2F6E3FAC" w14:textId="77777777" w:rsidR="006D1FC1" w:rsidRPr="002A2241" w:rsidRDefault="006D1FC1" w:rsidP="00C553FE">
            <w:pPr>
              <w:rPr>
                <w:b/>
                <w:bCs/>
              </w:rPr>
            </w:pPr>
            <w:r w:rsidRPr="002A2241">
              <w:rPr>
                <w:b/>
                <w:bCs/>
              </w:rPr>
              <w:t>Approval:</w:t>
            </w:r>
          </w:p>
        </w:tc>
        <w:tc>
          <w:tcPr>
            <w:tcW w:w="4508" w:type="dxa"/>
          </w:tcPr>
          <w:p w14:paraId="338D7FCE" w14:textId="1B9B60E2" w:rsidR="006D1FC1" w:rsidRDefault="006D1FC1" w:rsidP="00C553FE">
            <w:r>
              <w:t xml:space="preserve">Policy Governance Group </w:t>
            </w:r>
            <w:r w:rsidR="00180EE4">
              <w:t>May</w:t>
            </w:r>
            <w:r>
              <w:t xml:space="preserve"> 202</w:t>
            </w:r>
            <w:r w:rsidR="00180EE4">
              <w:t>5</w:t>
            </w:r>
          </w:p>
        </w:tc>
      </w:tr>
      <w:tr w:rsidR="006D1FC1" w14:paraId="4B0B601E" w14:textId="77777777" w:rsidTr="00C553FE">
        <w:tc>
          <w:tcPr>
            <w:tcW w:w="4508" w:type="dxa"/>
          </w:tcPr>
          <w:p w14:paraId="24E47F2F" w14:textId="77777777" w:rsidR="006D1FC1" w:rsidRPr="002A2241" w:rsidRDefault="006D1FC1" w:rsidP="00C553FE">
            <w:pPr>
              <w:rPr>
                <w:b/>
                <w:bCs/>
              </w:rPr>
            </w:pPr>
            <w:r w:rsidRPr="002A2241">
              <w:rPr>
                <w:b/>
                <w:bCs/>
              </w:rPr>
              <w:t>Version:</w:t>
            </w:r>
          </w:p>
        </w:tc>
        <w:tc>
          <w:tcPr>
            <w:tcW w:w="4508" w:type="dxa"/>
          </w:tcPr>
          <w:p w14:paraId="6CEFEAB0" w14:textId="185C4440" w:rsidR="006D1FC1" w:rsidRDefault="00180EE4" w:rsidP="00C553FE">
            <w:r>
              <w:t>1</w:t>
            </w:r>
          </w:p>
        </w:tc>
      </w:tr>
    </w:tbl>
    <w:p w14:paraId="0E73343F" w14:textId="77777777" w:rsidR="006D1FC1" w:rsidRDefault="006D1FC1" w:rsidP="006D1FC1"/>
    <w:tbl>
      <w:tblPr>
        <w:tblStyle w:val="TableGrid"/>
        <w:tblW w:w="0" w:type="auto"/>
        <w:tblLook w:val="04A0" w:firstRow="1" w:lastRow="0" w:firstColumn="1" w:lastColumn="0" w:noHBand="0" w:noVBand="1"/>
      </w:tblPr>
      <w:tblGrid>
        <w:gridCol w:w="3006"/>
        <w:gridCol w:w="1951"/>
        <w:gridCol w:w="4059"/>
      </w:tblGrid>
      <w:tr w:rsidR="006D1FC1" w14:paraId="68AA11CD" w14:textId="77777777" w:rsidTr="00C553FE">
        <w:tc>
          <w:tcPr>
            <w:tcW w:w="3006" w:type="dxa"/>
          </w:tcPr>
          <w:p w14:paraId="74A80417" w14:textId="77777777" w:rsidR="006D1FC1" w:rsidRPr="002A2241" w:rsidRDefault="006D1FC1" w:rsidP="00C553FE">
            <w:pPr>
              <w:rPr>
                <w:b/>
                <w:bCs/>
              </w:rPr>
            </w:pPr>
            <w:r w:rsidRPr="002A2241">
              <w:rPr>
                <w:b/>
                <w:bCs/>
              </w:rPr>
              <w:t>Version</w:t>
            </w:r>
          </w:p>
        </w:tc>
        <w:tc>
          <w:tcPr>
            <w:tcW w:w="1951" w:type="dxa"/>
          </w:tcPr>
          <w:p w14:paraId="6CB1D0D4" w14:textId="77777777" w:rsidR="006D1FC1" w:rsidRPr="002A2241" w:rsidRDefault="006D1FC1" w:rsidP="00C553FE">
            <w:pPr>
              <w:rPr>
                <w:b/>
                <w:bCs/>
              </w:rPr>
            </w:pPr>
            <w:r w:rsidRPr="002A2241">
              <w:rPr>
                <w:b/>
                <w:bCs/>
              </w:rPr>
              <w:t>Version Date</w:t>
            </w:r>
          </w:p>
        </w:tc>
        <w:tc>
          <w:tcPr>
            <w:tcW w:w="4059" w:type="dxa"/>
          </w:tcPr>
          <w:p w14:paraId="7CA53332" w14:textId="77777777" w:rsidR="006D1FC1" w:rsidRPr="002A2241" w:rsidRDefault="006D1FC1" w:rsidP="00C553FE">
            <w:pPr>
              <w:rPr>
                <w:b/>
                <w:bCs/>
              </w:rPr>
            </w:pPr>
            <w:r w:rsidRPr="002A2241">
              <w:rPr>
                <w:b/>
                <w:bCs/>
              </w:rPr>
              <w:t>Summary of Changes</w:t>
            </w:r>
          </w:p>
        </w:tc>
      </w:tr>
      <w:tr w:rsidR="006D1FC1" w14:paraId="75A379E5" w14:textId="77777777" w:rsidTr="00C553FE">
        <w:tc>
          <w:tcPr>
            <w:tcW w:w="3006" w:type="dxa"/>
          </w:tcPr>
          <w:p w14:paraId="5F79E36D" w14:textId="032AD87B" w:rsidR="006D1FC1" w:rsidRDefault="006D1FC1" w:rsidP="00C553FE">
            <w:r>
              <w:t>1</w:t>
            </w:r>
          </w:p>
        </w:tc>
        <w:tc>
          <w:tcPr>
            <w:tcW w:w="1951" w:type="dxa"/>
          </w:tcPr>
          <w:p w14:paraId="6216B366" w14:textId="72258147" w:rsidR="006D1FC1" w:rsidRDefault="00180EE4" w:rsidP="00C553FE">
            <w:r>
              <w:t>1/5/25</w:t>
            </w:r>
          </w:p>
        </w:tc>
        <w:tc>
          <w:tcPr>
            <w:tcW w:w="4059" w:type="dxa"/>
          </w:tcPr>
          <w:p w14:paraId="1BED31FD" w14:textId="514A4E69" w:rsidR="006D1FC1" w:rsidRDefault="00180EE4" w:rsidP="00C553FE">
            <w:r>
              <w:t>New Document</w:t>
            </w:r>
          </w:p>
        </w:tc>
      </w:tr>
      <w:tr w:rsidR="006D1FC1" w14:paraId="7AC08DCB" w14:textId="77777777" w:rsidTr="00C553FE">
        <w:tc>
          <w:tcPr>
            <w:tcW w:w="3006" w:type="dxa"/>
          </w:tcPr>
          <w:p w14:paraId="1B882EDE" w14:textId="4EF3CC3C" w:rsidR="006D1FC1" w:rsidRDefault="006D1FC1" w:rsidP="00C553FE"/>
        </w:tc>
        <w:tc>
          <w:tcPr>
            <w:tcW w:w="1951" w:type="dxa"/>
          </w:tcPr>
          <w:p w14:paraId="527ACB0C" w14:textId="604194BC" w:rsidR="006D1FC1" w:rsidRDefault="006D1FC1" w:rsidP="00C553FE"/>
        </w:tc>
        <w:tc>
          <w:tcPr>
            <w:tcW w:w="4059" w:type="dxa"/>
          </w:tcPr>
          <w:p w14:paraId="4BCC6160" w14:textId="715B8D1D" w:rsidR="006D1FC1" w:rsidRDefault="006D1FC1" w:rsidP="00C553FE"/>
        </w:tc>
      </w:tr>
      <w:tr w:rsidR="006D1FC1" w14:paraId="4FBE98C6" w14:textId="77777777" w:rsidTr="00C553FE">
        <w:tc>
          <w:tcPr>
            <w:tcW w:w="3006" w:type="dxa"/>
          </w:tcPr>
          <w:p w14:paraId="480C907E" w14:textId="720D4C09" w:rsidR="006D1FC1" w:rsidRDefault="006D1FC1" w:rsidP="00C553FE"/>
        </w:tc>
        <w:tc>
          <w:tcPr>
            <w:tcW w:w="1951" w:type="dxa"/>
          </w:tcPr>
          <w:p w14:paraId="25101368" w14:textId="5E4AAE4B" w:rsidR="006D1FC1" w:rsidRDefault="006D1FC1" w:rsidP="00C553FE"/>
        </w:tc>
        <w:tc>
          <w:tcPr>
            <w:tcW w:w="4059" w:type="dxa"/>
          </w:tcPr>
          <w:p w14:paraId="74C54A41" w14:textId="79EEEEC3" w:rsidR="006D1FC1" w:rsidRDefault="006D1FC1" w:rsidP="00C553FE"/>
        </w:tc>
      </w:tr>
      <w:tr w:rsidR="006D1FC1" w14:paraId="7C1F1AD8" w14:textId="77777777" w:rsidTr="00C553FE">
        <w:tc>
          <w:tcPr>
            <w:tcW w:w="3006" w:type="dxa"/>
          </w:tcPr>
          <w:p w14:paraId="5DF7B2D4" w14:textId="77777777" w:rsidR="006D1FC1" w:rsidRDefault="006D1FC1" w:rsidP="00C553FE"/>
        </w:tc>
        <w:tc>
          <w:tcPr>
            <w:tcW w:w="1951" w:type="dxa"/>
          </w:tcPr>
          <w:p w14:paraId="02945320" w14:textId="77777777" w:rsidR="006D1FC1" w:rsidRDefault="006D1FC1" w:rsidP="00C553FE"/>
        </w:tc>
        <w:tc>
          <w:tcPr>
            <w:tcW w:w="4059" w:type="dxa"/>
          </w:tcPr>
          <w:p w14:paraId="0F459984" w14:textId="77777777" w:rsidR="006D1FC1" w:rsidRDefault="006D1FC1" w:rsidP="00C553FE"/>
        </w:tc>
      </w:tr>
    </w:tbl>
    <w:p w14:paraId="758F3408" w14:textId="5055C2A9" w:rsidR="005550AF" w:rsidRPr="005550AF" w:rsidRDefault="005550AF" w:rsidP="0D405E67">
      <w:pPr>
        <w:rPr>
          <w:rFonts w:ascii="Myriad Pro" w:hAnsi="Myriad Pro" w:cs="Arial"/>
        </w:rPr>
      </w:pPr>
    </w:p>
    <w:sectPr w:rsidR="005550AF" w:rsidRPr="005550AF" w:rsidSect="005550AF">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A465F" w14:textId="77777777" w:rsidR="00180EE4" w:rsidRDefault="00180EE4" w:rsidP="00180EE4">
      <w:pPr>
        <w:spacing w:after="0" w:line="240" w:lineRule="auto"/>
      </w:pPr>
      <w:r>
        <w:separator/>
      </w:r>
    </w:p>
  </w:endnote>
  <w:endnote w:type="continuationSeparator" w:id="0">
    <w:p w14:paraId="58B5419D" w14:textId="77777777" w:rsidR="00180EE4" w:rsidRDefault="00180EE4" w:rsidP="0018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00000001"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39F87" w14:textId="6EEF3E8F" w:rsidR="00180EE4" w:rsidRDefault="00180EE4">
    <w:pPr>
      <w:pStyle w:val="Footer"/>
    </w:pPr>
    <w:r>
      <w:t>Schedule of Kinship Carers</w:t>
    </w:r>
    <w:r>
      <w:tab/>
    </w:r>
    <w:r>
      <w:tab/>
    </w:r>
    <w:r>
      <w:tab/>
    </w:r>
    <w:r>
      <w:tab/>
    </w:r>
    <w:r>
      <w:tab/>
    </w:r>
    <w:r>
      <w:tab/>
    </w:r>
    <w:r>
      <w:tab/>
    </w:r>
    <w:r>
      <w:tab/>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360AC" w14:textId="77777777" w:rsidR="00180EE4" w:rsidRDefault="00180EE4" w:rsidP="00180EE4">
      <w:pPr>
        <w:spacing w:after="0" w:line="240" w:lineRule="auto"/>
      </w:pPr>
      <w:r>
        <w:separator/>
      </w:r>
    </w:p>
  </w:footnote>
  <w:footnote w:type="continuationSeparator" w:id="0">
    <w:p w14:paraId="2BA3D8B0" w14:textId="77777777" w:rsidR="00180EE4" w:rsidRDefault="00180EE4" w:rsidP="00180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A0E8C" w14:textId="19E4D088" w:rsidR="00B642D7" w:rsidRDefault="00B642D7">
    <w:pPr>
      <w:pStyle w:val="Header"/>
    </w:pPr>
    <w:r>
      <w:rPr>
        <w:noProof/>
      </w:rPr>
      <w:drawing>
        <wp:anchor distT="0" distB="0" distL="114300" distR="114300" simplePos="0" relativeHeight="251659264" behindDoc="0" locked="0" layoutInCell="1" allowOverlap="1" wp14:anchorId="7A20B909" wp14:editId="1A0BE1D2">
          <wp:simplePos x="0" y="0"/>
          <wp:positionH relativeFrom="page">
            <wp:align>right</wp:align>
          </wp:positionH>
          <wp:positionV relativeFrom="paragraph">
            <wp:posOffset>-319612</wp:posOffset>
          </wp:positionV>
          <wp:extent cx="2894400" cy="723600"/>
          <wp:effectExtent l="0" t="0" r="1270" b="635"/>
          <wp:wrapNone/>
          <wp:docPr id="113573028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3028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94400" cy="7236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0AF"/>
    <w:rsid w:val="000F57EB"/>
    <w:rsid w:val="00100994"/>
    <w:rsid w:val="001051B8"/>
    <w:rsid w:val="0016357D"/>
    <w:rsid w:val="00180EE4"/>
    <w:rsid w:val="00184A44"/>
    <w:rsid w:val="001A7E75"/>
    <w:rsid w:val="001D38F0"/>
    <w:rsid w:val="00296A94"/>
    <w:rsid w:val="002B1CEB"/>
    <w:rsid w:val="002E3B2E"/>
    <w:rsid w:val="003328F4"/>
    <w:rsid w:val="004E069C"/>
    <w:rsid w:val="004F7BEC"/>
    <w:rsid w:val="005550AF"/>
    <w:rsid w:val="00597626"/>
    <w:rsid w:val="005C2D5F"/>
    <w:rsid w:val="005F3748"/>
    <w:rsid w:val="00604A7B"/>
    <w:rsid w:val="006371EC"/>
    <w:rsid w:val="006378C6"/>
    <w:rsid w:val="00655D7B"/>
    <w:rsid w:val="006B586C"/>
    <w:rsid w:val="006D1FC1"/>
    <w:rsid w:val="00872192"/>
    <w:rsid w:val="00907701"/>
    <w:rsid w:val="00951DC8"/>
    <w:rsid w:val="009645FC"/>
    <w:rsid w:val="00997F81"/>
    <w:rsid w:val="009F5C5D"/>
    <w:rsid w:val="00A258E3"/>
    <w:rsid w:val="00A45752"/>
    <w:rsid w:val="00A67079"/>
    <w:rsid w:val="00AE5C66"/>
    <w:rsid w:val="00B642D7"/>
    <w:rsid w:val="00B9640C"/>
    <w:rsid w:val="00C55545"/>
    <w:rsid w:val="00D124EB"/>
    <w:rsid w:val="00E83201"/>
    <w:rsid w:val="00EC2526"/>
    <w:rsid w:val="00ED6041"/>
    <w:rsid w:val="00EF1626"/>
    <w:rsid w:val="00F102D5"/>
    <w:rsid w:val="00FC28EA"/>
    <w:rsid w:val="00FE2A3A"/>
    <w:rsid w:val="02814D3B"/>
    <w:rsid w:val="02C990BE"/>
    <w:rsid w:val="03EFA208"/>
    <w:rsid w:val="05C362C5"/>
    <w:rsid w:val="06220FC7"/>
    <w:rsid w:val="07CF7A14"/>
    <w:rsid w:val="09813D87"/>
    <w:rsid w:val="09CDC025"/>
    <w:rsid w:val="09F146D0"/>
    <w:rsid w:val="0BB71405"/>
    <w:rsid w:val="0D405E67"/>
    <w:rsid w:val="0DC5EBCE"/>
    <w:rsid w:val="0E4F4127"/>
    <w:rsid w:val="0E9CB7D0"/>
    <w:rsid w:val="0F46A28A"/>
    <w:rsid w:val="0F508C08"/>
    <w:rsid w:val="1229FACE"/>
    <w:rsid w:val="130065F3"/>
    <w:rsid w:val="13C81A82"/>
    <w:rsid w:val="14761DA0"/>
    <w:rsid w:val="1636778B"/>
    <w:rsid w:val="1794F1D1"/>
    <w:rsid w:val="17F92FEC"/>
    <w:rsid w:val="188710B6"/>
    <w:rsid w:val="1CD5AC9A"/>
    <w:rsid w:val="1EDD2D59"/>
    <w:rsid w:val="1FF95D9A"/>
    <w:rsid w:val="24FD05DB"/>
    <w:rsid w:val="27D2EAF1"/>
    <w:rsid w:val="2945BC84"/>
    <w:rsid w:val="2B904431"/>
    <w:rsid w:val="2FEDA6B0"/>
    <w:rsid w:val="316E0674"/>
    <w:rsid w:val="334118A0"/>
    <w:rsid w:val="34336DD4"/>
    <w:rsid w:val="368D0F6A"/>
    <w:rsid w:val="37ADBA46"/>
    <w:rsid w:val="386E44D5"/>
    <w:rsid w:val="3B3F4F9A"/>
    <w:rsid w:val="3DF6F98E"/>
    <w:rsid w:val="3E092FC2"/>
    <w:rsid w:val="3ED05462"/>
    <w:rsid w:val="3F91D723"/>
    <w:rsid w:val="44F2BF0C"/>
    <w:rsid w:val="46101B6D"/>
    <w:rsid w:val="48BD89BC"/>
    <w:rsid w:val="49E9DCCE"/>
    <w:rsid w:val="4AC5BA82"/>
    <w:rsid w:val="4B4C7F87"/>
    <w:rsid w:val="4D5C3323"/>
    <w:rsid w:val="5002C518"/>
    <w:rsid w:val="54DA798F"/>
    <w:rsid w:val="551B8543"/>
    <w:rsid w:val="55319A45"/>
    <w:rsid w:val="55A93D20"/>
    <w:rsid w:val="56089AEB"/>
    <w:rsid w:val="5E27181B"/>
    <w:rsid w:val="609CCE9D"/>
    <w:rsid w:val="626720CC"/>
    <w:rsid w:val="63B68046"/>
    <w:rsid w:val="65B29FFD"/>
    <w:rsid w:val="6794BB93"/>
    <w:rsid w:val="68EE26F1"/>
    <w:rsid w:val="6909E85B"/>
    <w:rsid w:val="6E94535F"/>
    <w:rsid w:val="6EB7C868"/>
    <w:rsid w:val="6EB9339B"/>
    <w:rsid w:val="7108E2C3"/>
    <w:rsid w:val="72FE6022"/>
    <w:rsid w:val="75185E12"/>
    <w:rsid w:val="785E5D65"/>
    <w:rsid w:val="7A459AD8"/>
    <w:rsid w:val="7A74BB4F"/>
    <w:rsid w:val="7AA1988F"/>
    <w:rsid w:val="7B647623"/>
    <w:rsid w:val="7BEE4E71"/>
    <w:rsid w:val="7D3C8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33E45"/>
  <w15:chartTrackingRefBased/>
  <w15:docId w15:val="{BABD33BD-4DA2-4421-8457-E7201F25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50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0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0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0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0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0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0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0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0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0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0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0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0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0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0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0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0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0AF"/>
    <w:rPr>
      <w:rFonts w:eastAsiaTheme="majorEastAsia" w:cstheme="majorBidi"/>
      <w:color w:val="272727" w:themeColor="text1" w:themeTint="D8"/>
    </w:rPr>
  </w:style>
  <w:style w:type="paragraph" w:styleId="Title">
    <w:name w:val="Title"/>
    <w:basedOn w:val="Normal"/>
    <w:next w:val="Normal"/>
    <w:link w:val="TitleChar"/>
    <w:uiPriority w:val="10"/>
    <w:qFormat/>
    <w:rsid w:val="005550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0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0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0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0AF"/>
    <w:pPr>
      <w:spacing w:before="160"/>
      <w:jc w:val="center"/>
    </w:pPr>
    <w:rPr>
      <w:i/>
      <w:iCs/>
      <w:color w:val="404040" w:themeColor="text1" w:themeTint="BF"/>
    </w:rPr>
  </w:style>
  <w:style w:type="character" w:customStyle="1" w:styleId="QuoteChar">
    <w:name w:val="Quote Char"/>
    <w:basedOn w:val="DefaultParagraphFont"/>
    <w:link w:val="Quote"/>
    <w:uiPriority w:val="29"/>
    <w:rsid w:val="005550AF"/>
    <w:rPr>
      <w:i/>
      <w:iCs/>
      <w:color w:val="404040" w:themeColor="text1" w:themeTint="BF"/>
    </w:rPr>
  </w:style>
  <w:style w:type="paragraph" w:styleId="ListParagraph">
    <w:name w:val="List Paragraph"/>
    <w:basedOn w:val="Normal"/>
    <w:uiPriority w:val="34"/>
    <w:qFormat/>
    <w:rsid w:val="005550AF"/>
    <w:pPr>
      <w:ind w:left="720"/>
      <w:contextualSpacing/>
    </w:pPr>
  </w:style>
  <w:style w:type="character" w:styleId="IntenseEmphasis">
    <w:name w:val="Intense Emphasis"/>
    <w:basedOn w:val="DefaultParagraphFont"/>
    <w:uiPriority w:val="21"/>
    <w:qFormat/>
    <w:rsid w:val="005550AF"/>
    <w:rPr>
      <w:i/>
      <w:iCs/>
      <w:color w:val="0F4761" w:themeColor="accent1" w:themeShade="BF"/>
    </w:rPr>
  </w:style>
  <w:style w:type="paragraph" w:styleId="IntenseQuote">
    <w:name w:val="Intense Quote"/>
    <w:basedOn w:val="Normal"/>
    <w:next w:val="Normal"/>
    <w:link w:val="IntenseQuoteChar"/>
    <w:uiPriority w:val="30"/>
    <w:qFormat/>
    <w:rsid w:val="005550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0AF"/>
    <w:rPr>
      <w:i/>
      <w:iCs/>
      <w:color w:val="0F4761" w:themeColor="accent1" w:themeShade="BF"/>
    </w:rPr>
  </w:style>
  <w:style w:type="character" w:styleId="IntenseReference">
    <w:name w:val="Intense Reference"/>
    <w:basedOn w:val="DefaultParagraphFont"/>
    <w:uiPriority w:val="32"/>
    <w:qFormat/>
    <w:rsid w:val="005550AF"/>
    <w:rPr>
      <w:b/>
      <w:bCs/>
      <w:smallCaps/>
      <w:color w:val="0F4761" w:themeColor="accent1" w:themeShade="BF"/>
      <w:spacing w:val="5"/>
    </w:rPr>
  </w:style>
  <w:style w:type="table" w:styleId="TableGrid">
    <w:name w:val="Table Grid"/>
    <w:basedOn w:val="TableNormal"/>
    <w:uiPriority w:val="39"/>
    <w:rsid w:val="00555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50AF"/>
    <w:pPr>
      <w:spacing w:after="0" w:line="240" w:lineRule="auto"/>
    </w:pPr>
  </w:style>
  <w:style w:type="character" w:styleId="CommentReference">
    <w:name w:val="annotation reference"/>
    <w:basedOn w:val="DefaultParagraphFont"/>
    <w:uiPriority w:val="99"/>
    <w:semiHidden/>
    <w:unhideWhenUsed/>
    <w:rsid w:val="005550AF"/>
    <w:rPr>
      <w:sz w:val="16"/>
      <w:szCs w:val="16"/>
    </w:rPr>
  </w:style>
  <w:style w:type="paragraph" w:styleId="CommentText">
    <w:name w:val="annotation text"/>
    <w:basedOn w:val="Normal"/>
    <w:link w:val="CommentTextChar"/>
    <w:uiPriority w:val="99"/>
    <w:unhideWhenUsed/>
    <w:rsid w:val="005550AF"/>
    <w:pPr>
      <w:spacing w:line="240" w:lineRule="auto"/>
    </w:pPr>
    <w:rPr>
      <w:sz w:val="20"/>
      <w:szCs w:val="20"/>
    </w:rPr>
  </w:style>
  <w:style w:type="character" w:customStyle="1" w:styleId="CommentTextChar">
    <w:name w:val="Comment Text Char"/>
    <w:basedOn w:val="DefaultParagraphFont"/>
    <w:link w:val="CommentText"/>
    <w:uiPriority w:val="99"/>
    <w:rsid w:val="005550AF"/>
    <w:rPr>
      <w:sz w:val="20"/>
      <w:szCs w:val="20"/>
    </w:rPr>
  </w:style>
  <w:style w:type="paragraph" w:styleId="CommentSubject">
    <w:name w:val="annotation subject"/>
    <w:basedOn w:val="CommentText"/>
    <w:next w:val="CommentText"/>
    <w:link w:val="CommentSubjectChar"/>
    <w:uiPriority w:val="99"/>
    <w:semiHidden/>
    <w:unhideWhenUsed/>
    <w:rsid w:val="005550AF"/>
    <w:rPr>
      <w:b/>
      <w:bCs/>
    </w:rPr>
  </w:style>
  <w:style w:type="character" w:customStyle="1" w:styleId="CommentSubjectChar">
    <w:name w:val="Comment Subject Char"/>
    <w:basedOn w:val="CommentTextChar"/>
    <w:link w:val="CommentSubject"/>
    <w:uiPriority w:val="99"/>
    <w:semiHidden/>
    <w:rsid w:val="005550AF"/>
    <w:rPr>
      <w:b/>
      <w:bCs/>
      <w:sz w:val="20"/>
      <w:szCs w:val="20"/>
    </w:rPr>
  </w:style>
  <w:style w:type="paragraph" w:styleId="Header">
    <w:name w:val="header"/>
    <w:basedOn w:val="Normal"/>
    <w:link w:val="HeaderChar"/>
    <w:uiPriority w:val="99"/>
    <w:unhideWhenUsed/>
    <w:rsid w:val="00180E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0EE4"/>
  </w:style>
  <w:style w:type="paragraph" w:styleId="Footer">
    <w:name w:val="footer"/>
    <w:basedOn w:val="Normal"/>
    <w:link w:val="FooterChar"/>
    <w:uiPriority w:val="99"/>
    <w:unhideWhenUsed/>
    <w:rsid w:val="00180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0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166FABF8BBF1478ED8B155BD4E640D" ma:contentTypeVersion="9" ma:contentTypeDescription="Create a new document." ma:contentTypeScope="" ma:versionID="ddd249c0bdb2db6fec311f56aa8ec4f7">
  <xsd:schema xmlns:xsd="http://www.w3.org/2001/XMLSchema" xmlns:xs="http://www.w3.org/2001/XMLSchema" xmlns:p="http://schemas.microsoft.com/office/2006/metadata/properties" xmlns:ns2="d290fb42-85b6-45de-8ffb-8be0d8405bbf" xmlns:ns3="f2d59970-b331-4062-a3e0-7912f70a81bb" targetNamespace="http://schemas.microsoft.com/office/2006/metadata/properties" ma:root="true" ma:fieldsID="23f94e932d82a2bdb38e843dee23b1f7" ns2:_="" ns3:_="">
    <xsd:import namespace="d290fb42-85b6-45de-8ffb-8be0d8405bbf"/>
    <xsd:import namespace="f2d59970-b331-4062-a3e0-7912f70a81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0fb42-85b6-45de-8ffb-8be0d8405b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2d59970-b331-4062-a3e0-7912f70a81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290fb42-85b6-45de-8ffb-8be0d8405bbf">MYPJCQZ4RSCX-209147545-132</_dlc_DocId>
    <_dlc_DocIdUrl xmlns="d290fb42-85b6-45de-8ffb-8be0d8405bbf">
      <Url>https://gloucestershirecc.sharepoint.com/sites/MPGGPolicyGovernanceGroup/_layouts/15/DocIdRedir.aspx?ID=MYPJCQZ4RSCX-209147545-132</Url>
      <Description>MYPJCQZ4RSCX-209147545-132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dc966fa-4138-4b9c-b0e4-0cfe5a192035" ContentTypeId="0x0101" PreviousValue="false"/>
</file>

<file path=customXml/itemProps1.xml><?xml version="1.0" encoding="utf-8"?>
<ds:datastoreItem xmlns:ds="http://schemas.openxmlformats.org/officeDocument/2006/customXml" ds:itemID="{04904FBB-9612-4DE0-8196-42F27F05E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0fb42-85b6-45de-8ffb-8be0d8405bbf"/>
    <ds:schemaRef ds:uri="f2d59970-b331-4062-a3e0-7912f70a8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77FC29-08C5-4B1E-BF5C-5D51D9774537}">
  <ds:schemaRefs>
    <ds:schemaRef ds:uri="http://schemas.microsoft.com/office/infopath/2007/PartnerControls"/>
    <ds:schemaRef ds:uri="http://schemas.microsoft.com/office/2006/metadata/properties"/>
    <ds:schemaRef ds:uri="http://purl.org/dc/elements/1.1/"/>
    <ds:schemaRef ds:uri="http://purl.org/dc/terms/"/>
    <ds:schemaRef ds:uri="http://schemas.openxmlformats.org/package/2006/metadata/core-properties"/>
    <ds:schemaRef ds:uri="http://schemas.microsoft.com/office/2006/documentManagement/types"/>
    <ds:schemaRef ds:uri="f2d59970-b331-4062-a3e0-7912f70a81bb"/>
    <ds:schemaRef ds:uri="d290fb42-85b6-45de-8ffb-8be0d8405bbf"/>
    <ds:schemaRef ds:uri="http://www.w3.org/XML/1998/namespace"/>
    <ds:schemaRef ds:uri="http://purl.org/dc/dcmitype/"/>
  </ds:schemaRefs>
</ds:datastoreItem>
</file>

<file path=customXml/itemProps3.xml><?xml version="1.0" encoding="utf-8"?>
<ds:datastoreItem xmlns:ds="http://schemas.openxmlformats.org/officeDocument/2006/customXml" ds:itemID="{8067DFEE-3543-453C-BBDC-6E32011211D1}">
  <ds:schemaRefs>
    <ds:schemaRef ds:uri="http://schemas.microsoft.com/sharepoint/v3/contenttype/forms"/>
  </ds:schemaRefs>
</ds:datastoreItem>
</file>

<file path=customXml/itemProps4.xml><?xml version="1.0" encoding="utf-8"?>
<ds:datastoreItem xmlns:ds="http://schemas.openxmlformats.org/officeDocument/2006/customXml" ds:itemID="{74B4C7FA-36A2-46FF-A07E-C25EC1D065AE}">
  <ds:schemaRefs>
    <ds:schemaRef ds:uri="http://schemas.microsoft.com/sharepoint/events"/>
  </ds:schemaRefs>
</ds:datastoreItem>
</file>

<file path=customXml/itemProps5.xml><?xml version="1.0" encoding="utf-8"?>
<ds:datastoreItem xmlns:ds="http://schemas.openxmlformats.org/officeDocument/2006/customXml" ds:itemID="{25D82A1F-70AF-466A-BC7F-39095CAADA8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303</Words>
  <Characters>1728</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FORREST, Kelly</dc:creator>
  <cp:keywords/>
  <dc:description/>
  <cp:lastModifiedBy>KELLAWAY, Toby</cp:lastModifiedBy>
  <cp:revision>13</cp:revision>
  <dcterms:created xsi:type="dcterms:W3CDTF">2025-02-24T16:44:00Z</dcterms:created>
  <dcterms:modified xsi:type="dcterms:W3CDTF">2025-05-20T15:26:00Z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0x01010054166FABF8BBF1478ED8B155BD4E640D</vt:lpwstr>
  </property>
  <property fmtid="{D5CDD505-2E9C-101B-9397-08002B2CF9AE}" pid="3" name="_dlc_DocIdItemGuid">
    <vt:lpwstr>be6e989f-27a5-4e17-97c6-a71680b9c3be</vt:lpwstr>
  </property>
</Properties>
</file>