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CC09" w14:textId="75BF93C8" w:rsidR="00B414DD" w:rsidRDefault="00AD659C" w:rsidP="00B414DD">
      <w:pPr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noProof/>
        </w:rPr>
        <w:pict w14:anchorId="5BF4831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pt;margin-top:611.2pt;width:450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" filled="f" stroked="f">
            <v:textbox>
              <w:txbxContent>
                <w:p w14:paraId="6E9BFD73" w14:textId="77777777" w:rsidR="00B414DD" w:rsidRPr="000D16B9" w:rsidRDefault="00B414DD" w:rsidP="00B414DD">
                  <w:pPr>
                    <w:pStyle w:val="NoSpacing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0D16B9">
                    <w:rPr>
                      <w:color w:val="FFFFFF" w:themeColor="background1"/>
                      <w:sz w:val="24"/>
                      <w:szCs w:val="24"/>
                    </w:rPr>
                    <w:t>July 2025</w:t>
                  </w:r>
                </w:p>
                <w:p w14:paraId="71571159" w14:textId="77777777" w:rsidR="00B414DD" w:rsidRPr="000D16B9" w:rsidRDefault="00B414DD" w:rsidP="00B414DD">
                  <w:pPr>
                    <w:pStyle w:val="NoSpacing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0D16B9">
                    <w:rPr>
                      <w:color w:val="FFFFFF" w:themeColor="background1"/>
                      <w:sz w:val="24"/>
                      <w:szCs w:val="24"/>
                    </w:rPr>
                    <w:t>GLOUCESTERSHIRE COUNTY COUNCIL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06AF5601">
          <v:rect id="Rectangle 1" o:spid="_x0000_s2052" style="position:absolute;margin-left:2397.3pt;margin-top:300.75pt;width:450.75pt;height:3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" fillcolor="#1651a1" stroked="f" strokeweight="1pt">
            <w10:wrap anchorx="margin"/>
          </v:rect>
        </w:pict>
      </w:r>
      <w:r>
        <w:rPr>
          <w:noProof/>
        </w:rPr>
        <w:pict w14:anchorId="4A0A1B00">
          <v:shape id="Text Box 2" o:spid="_x0000_s2051" type="#_x0000_t202" style="position:absolute;margin-left:2392.8pt;margin-top:105pt;width:450pt;height:196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" stroked="f">
            <v:textbox>
              <w:txbxContent>
                <w:p w14:paraId="0ECB7355" w14:textId="15D3711D" w:rsidR="00B414DD" w:rsidRDefault="00B414DD" w:rsidP="00B414DD">
                  <w:pPr>
                    <w:pStyle w:val="Default"/>
                    <w:spacing w:after="340" w:line="221" w:lineRule="atLeast"/>
                    <w:ind w:firstLine="720"/>
                    <w:jc w:val="center"/>
                    <w:rPr>
                      <w:rFonts w:ascii="Arial" w:hAnsi="Arial" w:cs="Arial"/>
                      <w:b/>
                      <w:bCs/>
                      <w:color w:val="1651A1"/>
                      <w:sz w:val="52"/>
                      <w:szCs w:val="52"/>
                    </w:rPr>
                  </w:pPr>
                  <w:r w:rsidRPr="00B414DD">
                    <w:rPr>
                      <w:rFonts w:ascii="Arial" w:hAnsi="Arial" w:cs="Arial"/>
                      <w:b/>
                      <w:bCs/>
                      <w:color w:val="1651A1"/>
                      <w:sz w:val="52"/>
                      <w:szCs w:val="52"/>
                    </w:rPr>
                    <w:t>Practice Briefin</w:t>
                  </w:r>
                  <w:r>
                    <w:rPr>
                      <w:rFonts w:ascii="Arial" w:hAnsi="Arial" w:cs="Arial"/>
                      <w:b/>
                      <w:bCs/>
                      <w:color w:val="1651A1"/>
                      <w:sz w:val="52"/>
                      <w:szCs w:val="52"/>
                    </w:rPr>
                    <w:t>g:</w:t>
                  </w:r>
                </w:p>
                <w:p w14:paraId="4BC5658A" w14:textId="5ACA16A4" w:rsidR="00B414DD" w:rsidRPr="00B414DD" w:rsidRDefault="00B414DD" w:rsidP="00B414DD">
                  <w:pPr>
                    <w:pStyle w:val="Default"/>
                    <w:spacing w:after="340" w:line="221" w:lineRule="atLeast"/>
                    <w:ind w:firstLine="720"/>
                    <w:jc w:val="center"/>
                    <w:rPr>
                      <w:rFonts w:ascii="Arial" w:hAnsi="Arial" w:cs="Arial"/>
                      <w:color w:val="1651A1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color w:val="1651A1"/>
                      <w:sz w:val="52"/>
                      <w:szCs w:val="52"/>
                    </w:rPr>
                    <w:t>H</w:t>
                  </w:r>
                  <w:r w:rsidRPr="00B414DD">
                    <w:rPr>
                      <w:rFonts w:ascii="Arial" w:hAnsi="Arial" w:cs="Arial"/>
                      <w:color w:val="1651A1"/>
                      <w:sz w:val="52"/>
                      <w:szCs w:val="52"/>
                    </w:rPr>
                    <w:t>ow we Support Children and Families when their Child Protection Plan Ends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4F2BC7B2">
          <v:rect id="_x0000_s2050" style="position:absolute;margin-left:2397.3pt;margin-top:-.1pt;width:450.75pt;height:10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" fillcolor="#1651a1" stroked="f" strokeweight="1pt">
            <w10:wrap anchorx="margin"/>
          </v:rect>
        </w:pict>
      </w:r>
      <w:r w:rsidR="00B414DD">
        <w:rPr>
          <w:rFonts w:ascii="Arial" w:hAnsi="Arial" w:cs="Arial"/>
          <w:b/>
          <w:bCs/>
          <w:sz w:val="28"/>
          <w:szCs w:val="28"/>
        </w:rPr>
        <w:br w:type="page"/>
      </w:r>
    </w:p>
    <w:p w14:paraId="112DFE58" w14:textId="77777777" w:rsidR="00DC5562" w:rsidRPr="00DC5562" w:rsidRDefault="00DC5562" w:rsidP="00DC5562">
      <w:pPr>
        <w:rPr>
          <w:rFonts w:ascii="Arial Black" w:hAnsi="Arial Black"/>
          <w:sz w:val="28"/>
          <w:szCs w:val="28"/>
        </w:rPr>
      </w:pPr>
      <w:r w:rsidRPr="00DC5562">
        <w:rPr>
          <w:rFonts w:ascii="Arial Black" w:hAnsi="Arial Black"/>
          <w:sz w:val="28"/>
          <w:szCs w:val="28"/>
        </w:rPr>
        <w:lastRenderedPageBreak/>
        <w:t>Purpose</w:t>
      </w:r>
    </w:p>
    <w:p w14:paraId="007CFB7C" w14:textId="1521117C" w:rsidR="00FA72B1" w:rsidRDefault="00DC5562" w:rsidP="00DC5562">
      <w:pPr>
        <w:rPr>
          <w:rFonts w:ascii="Arial" w:hAnsi="Arial" w:cs="Arial"/>
          <w:sz w:val="24"/>
          <w:szCs w:val="24"/>
        </w:rPr>
      </w:pPr>
      <w:r w:rsidRPr="00DC5562">
        <w:rPr>
          <w:rFonts w:ascii="Arial" w:hAnsi="Arial" w:cs="Arial"/>
          <w:sz w:val="24"/>
          <w:szCs w:val="24"/>
        </w:rPr>
        <w:t xml:space="preserve">This </w:t>
      </w:r>
      <w:r w:rsidR="001C5111">
        <w:rPr>
          <w:rFonts w:ascii="Arial" w:hAnsi="Arial" w:cs="Arial"/>
          <w:sz w:val="24"/>
          <w:szCs w:val="24"/>
        </w:rPr>
        <w:t>briefing sets out</w:t>
      </w:r>
      <w:r w:rsidR="00FA620B">
        <w:rPr>
          <w:rFonts w:ascii="Arial" w:hAnsi="Arial" w:cs="Arial"/>
          <w:sz w:val="24"/>
          <w:szCs w:val="24"/>
        </w:rPr>
        <w:t xml:space="preserve"> how we will support children and families when </w:t>
      </w:r>
      <w:r w:rsidR="00295610">
        <w:rPr>
          <w:rFonts w:ascii="Arial" w:hAnsi="Arial" w:cs="Arial"/>
          <w:sz w:val="24"/>
          <w:szCs w:val="24"/>
        </w:rPr>
        <w:t xml:space="preserve">their </w:t>
      </w:r>
      <w:r w:rsidR="7DD7FA24" w:rsidRPr="18ABED8E">
        <w:rPr>
          <w:rFonts w:ascii="Arial" w:hAnsi="Arial" w:cs="Arial"/>
          <w:sz w:val="24"/>
          <w:szCs w:val="24"/>
        </w:rPr>
        <w:t>c</w:t>
      </w:r>
      <w:r w:rsidR="44147E27" w:rsidRPr="18ABED8E">
        <w:rPr>
          <w:rFonts w:ascii="Arial" w:hAnsi="Arial" w:cs="Arial"/>
          <w:sz w:val="24"/>
          <w:szCs w:val="24"/>
        </w:rPr>
        <w:t xml:space="preserve">hild </w:t>
      </w:r>
      <w:r w:rsidR="4FFBD68B" w:rsidRPr="18ABED8E">
        <w:rPr>
          <w:rFonts w:ascii="Arial" w:hAnsi="Arial" w:cs="Arial"/>
          <w:sz w:val="24"/>
          <w:szCs w:val="24"/>
        </w:rPr>
        <w:t>p</w:t>
      </w:r>
      <w:r w:rsidR="44147E27" w:rsidRPr="18ABED8E">
        <w:rPr>
          <w:rFonts w:ascii="Arial" w:hAnsi="Arial" w:cs="Arial"/>
          <w:sz w:val="24"/>
          <w:szCs w:val="24"/>
        </w:rPr>
        <w:t xml:space="preserve">rotection </w:t>
      </w:r>
      <w:r w:rsidR="6DED26CA" w:rsidRPr="18ABED8E">
        <w:rPr>
          <w:rFonts w:ascii="Arial" w:hAnsi="Arial" w:cs="Arial"/>
          <w:sz w:val="24"/>
          <w:szCs w:val="24"/>
        </w:rPr>
        <w:t>p</w:t>
      </w:r>
      <w:r w:rsidR="44147E27" w:rsidRPr="18ABED8E">
        <w:rPr>
          <w:rFonts w:ascii="Arial" w:hAnsi="Arial" w:cs="Arial"/>
          <w:sz w:val="24"/>
          <w:szCs w:val="24"/>
        </w:rPr>
        <w:t xml:space="preserve">lan </w:t>
      </w:r>
      <w:r w:rsidR="00295610">
        <w:rPr>
          <w:rFonts w:ascii="Arial" w:hAnsi="Arial" w:cs="Arial"/>
          <w:sz w:val="24"/>
          <w:szCs w:val="24"/>
        </w:rPr>
        <w:t>ends</w:t>
      </w:r>
      <w:r w:rsidR="00C5116C">
        <w:rPr>
          <w:rFonts w:ascii="Arial" w:hAnsi="Arial" w:cs="Arial"/>
          <w:sz w:val="24"/>
          <w:szCs w:val="24"/>
        </w:rPr>
        <w:t xml:space="preserve"> to ensure that </w:t>
      </w:r>
      <w:r w:rsidR="00CD333B">
        <w:rPr>
          <w:rFonts w:ascii="Arial" w:hAnsi="Arial" w:cs="Arial"/>
          <w:sz w:val="24"/>
          <w:szCs w:val="24"/>
        </w:rPr>
        <w:t>positive progress continue</w:t>
      </w:r>
      <w:r w:rsidR="00FA72B1">
        <w:rPr>
          <w:rFonts w:ascii="Arial" w:hAnsi="Arial" w:cs="Arial"/>
          <w:sz w:val="24"/>
          <w:szCs w:val="24"/>
        </w:rPr>
        <w:t>s in timely way.</w:t>
      </w:r>
    </w:p>
    <w:p w14:paraId="2C83282C" w14:textId="3CD632EA" w:rsidR="00DC5562" w:rsidRDefault="00DC5562" w:rsidP="00DC5562">
      <w:pPr>
        <w:rPr>
          <w:rFonts w:ascii="Arial" w:hAnsi="Arial" w:cs="Arial"/>
          <w:sz w:val="24"/>
          <w:szCs w:val="24"/>
        </w:rPr>
      </w:pPr>
      <w:r w:rsidRPr="00DC5562">
        <w:rPr>
          <w:rFonts w:ascii="Arial" w:hAnsi="Arial" w:cs="Arial"/>
          <w:sz w:val="24"/>
          <w:szCs w:val="24"/>
        </w:rPr>
        <w:t>It ensures continuity, clarity, and accountability in safeguarding children whose circumstances no longer meet the threshold for a child protection plan but still require coordinated multi-agency support.</w:t>
      </w:r>
    </w:p>
    <w:p w14:paraId="33FAF753" w14:textId="6115F5A0" w:rsidR="78223068" w:rsidRDefault="78223068" w:rsidP="18ABED8E">
      <w:pPr>
        <w:rPr>
          <w:rFonts w:ascii="Arial" w:hAnsi="Arial" w:cs="Arial"/>
          <w:sz w:val="24"/>
          <w:szCs w:val="24"/>
        </w:rPr>
      </w:pPr>
      <w:r w:rsidRPr="18ABED8E">
        <w:rPr>
          <w:rFonts w:ascii="Arial" w:hAnsi="Arial" w:cs="Arial"/>
          <w:sz w:val="24"/>
          <w:szCs w:val="24"/>
        </w:rPr>
        <w:t>The focus should be on celebrating success and family led planning and decision making</w:t>
      </w:r>
      <w:r w:rsidR="007F5168">
        <w:rPr>
          <w:rFonts w:ascii="Arial" w:hAnsi="Arial" w:cs="Arial"/>
          <w:sz w:val="24"/>
          <w:szCs w:val="24"/>
        </w:rPr>
        <w:t>,</w:t>
      </w:r>
      <w:r w:rsidRPr="18ABED8E">
        <w:rPr>
          <w:rFonts w:ascii="Arial" w:hAnsi="Arial" w:cs="Arial"/>
          <w:sz w:val="24"/>
          <w:szCs w:val="24"/>
        </w:rPr>
        <w:t xml:space="preserve"> moving into child in need</w:t>
      </w:r>
      <w:r w:rsidR="009C6480">
        <w:rPr>
          <w:rFonts w:ascii="Arial" w:hAnsi="Arial" w:cs="Arial"/>
          <w:sz w:val="24"/>
          <w:szCs w:val="24"/>
        </w:rPr>
        <w:t xml:space="preserve"> </w:t>
      </w:r>
      <w:r w:rsidRPr="18ABED8E">
        <w:rPr>
          <w:rFonts w:ascii="Arial" w:hAnsi="Arial" w:cs="Arial"/>
          <w:sz w:val="24"/>
          <w:szCs w:val="24"/>
        </w:rPr>
        <w:t xml:space="preserve">planning. </w:t>
      </w:r>
    </w:p>
    <w:p w14:paraId="67964587" w14:textId="518C1C20" w:rsidR="00A11D05" w:rsidRPr="00715CF2" w:rsidRDefault="0C5CEB4D" w:rsidP="00715CF2">
      <w:pPr>
        <w:pStyle w:val="ListParagraph"/>
        <w:numPr>
          <w:ilvl w:val="0"/>
          <w:numId w:val="8"/>
        </w:numPr>
        <w:rPr>
          <w:rFonts w:ascii="Arial Black" w:hAnsi="Arial Black" w:cs="Arial"/>
          <w:b/>
          <w:bCs/>
          <w:sz w:val="24"/>
          <w:szCs w:val="24"/>
        </w:rPr>
      </w:pPr>
      <w:r w:rsidRPr="18ABED8E">
        <w:rPr>
          <w:rFonts w:ascii="Arial Black" w:hAnsi="Arial Black" w:cs="Arial"/>
          <w:b/>
          <w:bCs/>
          <w:sz w:val="24"/>
          <w:szCs w:val="24"/>
        </w:rPr>
        <w:t>Soci</w:t>
      </w:r>
      <w:r w:rsidR="3884250D" w:rsidRPr="18ABED8E">
        <w:rPr>
          <w:rFonts w:ascii="Arial Black" w:hAnsi="Arial Black" w:cs="Arial"/>
          <w:b/>
          <w:bCs/>
          <w:sz w:val="24"/>
          <w:szCs w:val="24"/>
        </w:rPr>
        <w:t xml:space="preserve">al </w:t>
      </w:r>
      <w:r w:rsidR="1B635A01" w:rsidRPr="18ABED8E">
        <w:rPr>
          <w:rFonts w:ascii="Arial Black" w:hAnsi="Arial Black" w:cs="Arial"/>
          <w:b/>
          <w:bCs/>
          <w:sz w:val="24"/>
          <w:szCs w:val="24"/>
        </w:rPr>
        <w:t>w</w:t>
      </w:r>
      <w:r w:rsidR="3884250D" w:rsidRPr="18ABED8E">
        <w:rPr>
          <w:rFonts w:ascii="Arial Black" w:hAnsi="Arial Black" w:cs="Arial"/>
          <w:b/>
          <w:bCs/>
          <w:sz w:val="24"/>
          <w:szCs w:val="24"/>
        </w:rPr>
        <w:t xml:space="preserve">orker’s role prior to </w:t>
      </w:r>
      <w:r w:rsidR="2080EDB9" w:rsidRPr="18ABED8E">
        <w:rPr>
          <w:rFonts w:ascii="Arial Black" w:hAnsi="Arial Black" w:cs="Arial"/>
          <w:b/>
          <w:bCs/>
          <w:sz w:val="24"/>
          <w:szCs w:val="24"/>
        </w:rPr>
        <w:t>r</w:t>
      </w:r>
      <w:r w:rsidR="3884250D" w:rsidRPr="18ABED8E">
        <w:rPr>
          <w:rFonts w:ascii="Arial Black" w:hAnsi="Arial Black" w:cs="Arial"/>
          <w:b/>
          <w:bCs/>
          <w:sz w:val="24"/>
          <w:szCs w:val="24"/>
        </w:rPr>
        <w:t xml:space="preserve">eview </w:t>
      </w:r>
      <w:r w:rsidR="1D75258B" w:rsidRPr="18ABED8E">
        <w:rPr>
          <w:rFonts w:ascii="Arial Black" w:hAnsi="Arial Black" w:cs="Arial"/>
          <w:b/>
          <w:bCs/>
          <w:sz w:val="24"/>
          <w:szCs w:val="24"/>
        </w:rPr>
        <w:t>c</w:t>
      </w:r>
      <w:r w:rsidR="3884250D" w:rsidRPr="18ABED8E">
        <w:rPr>
          <w:rFonts w:ascii="Arial Black" w:hAnsi="Arial Black" w:cs="Arial"/>
          <w:b/>
          <w:bCs/>
          <w:sz w:val="24"/>
          <w:szCs w:val="24"/>
        </w:rPr>
        <w:t xml:space="preserve">hild </w:t>
      </w:r>
      <w:r w:rsidR="7C9C552D" w:rsidRPr="18ABED8E">
        <w:rPr>
          <w:rFonts w:ascii="Arial Black" w:hAnsi="Arial Black" w:cs="Arial"/>
          <w:b/>
          <w:bCs/>
          <w:sz w:val="24"/>
          <w:szCs w:val="24"/>
        </w:rPr>
        <w:t>p</w:t>
      </w:r>
      <w:r w:rsidR="3884250D" w:rsidRPr="18ABED8E">
        <w:rPr>
          <w:rFonts w:ascii="Arial Black" w:hAnsi="Arial Black" w:cs="Arial"/>
          <w:b/>
          <w:bCs/>
          <w:sz w:val="24"/>
          <w:szCs w:val="24"/>
        </w:rPr>
        <w:t xml:space="preserve">rotection </w:t>
      </w:r>
      <w:r w:rsidR="007F5168">
        <w:rPr>
          <w:rFonts w:ascii="Arial Black" w:hAnsi="Arial Black" w:cs="Arial"/>
          <w:b/>
          <w:bCs/>
          <w:sz w:val="24"/>
          <w:szCs w:val="24"/>
        </w:rPr>
        <w:t>conference.</w:t>
      </w:r>
    </w:p>
    <w:p w14:paraId="71CA3988" w14:textId="204566E0" w:rsidR="001949E6" w:rsidRPr="00DC5562" w:rsidRDefault="004D778A" w:rsidP="00DC5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family led plan will be </w:t>
      </w:r>
      <w:r w:rsidR="00BB14A1">
        <w:rPr>
          <w:rFonts w:ascii="Arial" w:hAnsi="Arial" w:cs="Arial"/>
          <w:sz w:val="24"/>
          <w:szCs w:val="24"/>
        </w:rPr>
        <w:t xml:space="preserve">co-produced at the </w:t>
      </w:r>
      <w:r w:rsidR="00000211">
        <w:rPr>
          <w:rFonts w:ascii="Arial" w:hAnsi="Arial" w:cs="Arial"/>
          <w:sz w:val="24"/>
          <w:szCs w:val="24"/>
        </w:rPr>
        <w:t>Core Group</w:t>
      </w:r>
      <w:r w:rsidR="00BB14A1">
        <w:rPr>
          <w:rFonts w:ascii="Arial" w:hAnsi="Arial" w:cs="Arial"/>
          <w:sz w:val="24"/>
          <w:szCs w:val="24"/>
        </w:rPr>
        <w:t xml:space="preserve"> mee</w:t>
      </w:r>
      <w:r w:rsidR="004E1343">
        <w:rPr>
          <w:rFonts w:ascii="Arial" w:hAnsi="Arial" w:cs="Arial"/>
          <w:sz w:val="24"/>
          <w:szCs w:val="24"/>
        </w:rPr>
        <w:t xml:space="preserve">ting </w:t>
      </w:r>
      <w:r w:rsidR="00BB14A1">
        <w:rPr>
          <w:rFonts w:ascii="Arial" w:hAnsi="Arial" w:cs="Arial"/>
          <w:sz w:val="24"/>
          <w:szCs w:val="24"/>
        </w:rPr>
        <w:t>and presented to the Review Conference</w:t>
      </w:r>
      <w:r w:rsidR="007F5168">
        <w:rPr>
          <w:rFonts w:ascii="Arial" w:hAnsi="Arial" w:cs="Arial"/>
          <w:sz w:val="24"/>
          <w:szCs w:val="24"/>
        </w:rPr>
        <w:t xml:space="preserve"> attendees</w:t>
      </w:r>
      <w:r w:rsidR="00BB14A1">
        <w:rPr>
          <w:rFonts w:ascii="Arial" w:hAnsi="Arial" w:cs="Arial"/>
          <w:sz w:val="24"/>
          <w:szCs w:val="24"/>
        </w:rPr>
        <w:t>.</w:t>
      </w:r>
    </w:p>
    <w:p w14:paraId="3EA8EE49" w14:textId="643CE631" w:rsidR="00DC5562" w:rsidRPr="00715CF2" w:rsidRDefault="0C29BB9D" w:rsidP="00715CF2">
      <w:pPr>
        <w:pStyle w:val="ListParagraph"/>
        <w:numPr>
          <w:ilvl w:val="0"/>
          <w:numId w:val="8"/>
        </w:numPr>
        <w:rPr>
          <w:rFonts w:ascii="Arial Black" w:hAnsi="Arial Black"/>
          <w:sz w:val="24"/>
          <w:szCs w:val="24"/>
        </w:rPr>
      </w:pPr>
      <w:r w:rsidRPr="18ABED8E">
        <w:rPr>
          <w:rFonts w:ascii="Arial Black" w:hAnsi="Arial Black"/>
          <w:sz w:val="24"/>
          <w:szCs w:val="24"/>
        </w:rPr>
        <w:t xml:space="preserve">Child </w:t>
      </w:r>
      <w:r w:rsidR="2430B3CD" w:rsidRPr="18ABED8E">
        <w:rPr>
          <w:rFonts w:ascii="Arial Black" w:hAnsi="Arial Black"/>
          <w:sz w:val="24"/>
          <w:szCs w:val="24"/>
        </w:rPr>
        <w:t>p</w:t>
      </w:r>
      <w:r w:rsidRPr="18ABED8E">
        <w:rPr>
          <w:rFonts w:ascii="Arial Black" w:hAnsi="Arial Black"/>
          <w:sz w:val="24"/>
          <w:szCs w:val="24"/>
        </w:rPr>
        <w:t xml:space="preserve">rotection </w:t>
      </w:r>
      <w:r w:rsidR="6CA20D26" w:rsidRPr="18ABED8E">
        <w:rPr>
          <w:rFonts w:ascii="Arial Black" w:hAnsi="Arial Black"/>
          <w:sz w:val="24"/>
          <w:szCs w:val="24"/>
        </w:rPr>
        <w:t>c</w:t>
      </w:r>
      <w:r w:rsidR="31EBF331" w:rsidRPr="18ABED8E">
        <w:rPr>
          <w:rFonts w:ascii="Arial Black" w:hAnsi="Arial Black"/>
          <w:sz w:val="24"/>
          <w:szCs w:val="24"/>
        </w:rPr>
        <w:t xml:space="preserve">hair </w:t>
      </w:r>
      <w:r w:rsidRPr="18ABED8E">
        <w:rPr>
          <w:rFonts w:ascii="Arial Black" w:hAnsi="Arial Black"/>
          <w:sz w:val="24"/>
          <w:szCs w:val="24"/>
        </w:rPr>
        <w:t xml:space="preserve">role at the </w:t>
      </w:r>
      <w:r w:rsidR="0CBB91CB" w:rsidRPr="18ABED8E">
        <w:rPr>
          <w:rFonts w:ascii="Arial Black" w:hAnsi="Arial Black"/>
          <w:sz w:val="24"/>
          <w:szCs w:val="24"/>
        </w:rPr>
        <w:t>r</w:t>
      </w:r>
      <w:r w:rsidR="1E944EF6" w:rsidRPr="18ABED8E">
        <w:rPr>
          <w:rFonts w:ascii="Arial Black" w:hAnsi="Arial Black"/>
          <w:sz w:val="24"/>
          <w:szCs w:val="24"/>
        </w:rPr>
        <w:t xml:space="preserve">eview </w:t>
      </w:r>
      <w:r w:rsidR="78AE7052" w:rsidRPr="18ABED8E">
        <w:rPr>
          <w:rFonts w:ascii="Arial Black" w:hAnsi="Arial Black"/>
          <w:sz w:val="24"/>
          <w:szCs w:val="24"/>
        </w:rPr>
        <w:t>c</w:t>
      </w:r>
      <w:r w:rsidR="1E944EF6" w:rsidRPr="18ABED8E">
        <w:rPr>
          <w:rFonts w:ascii="Arial Black" w:hAnsi="Arial Black"/>
          <w:sz w:val="24"/>
          <w:szCs w:val="24"/>
        </w:rPr>
        <w:t xml:space="preserve">hild </w:t>
      </w:r>
      <w:r w:rsidR="29D8755C" w:rsidRPr="18ABED8E">
        <w:rPr>
          <w:rFonts w:ascii="Arial Black" w:hAnsi="Arial Black"/>
          <w:sz w:val="24"/>
          <w:szCs w:val="24"/>
        </w:rPr>
        <w:t>p</w:t>
      </w:r>
      <w:r w:rsidR="1E944EF6" w:rsidRPr="18ABED8E">
        <w:rPr>
          <w:rFonts w:ascii="Arial Black" w:hAnsi="Arial Black"/>
          <w:sz w:val="24"/>
          <w:szCs w:val="24"/>
        </w:rPr>
        <w:t xml:space="preserve">rotection </w:t>
      </w:r>
      <w:r w:rsidR="60E52939" w:rsidRPr="18ABED8E">
        <w:rPr>
          <w:rFonts w:ascii="Arial Black" w:hAnsi="Arial Black"/>
          <w:sz w:val="24"/>
          <w:szCs w:val="24"/>
        </w:rPr>
        <w:t>c</w:t>
      </w:r>
      <w:r w:rsidR="1E944EF6" w:rsidRPr="18ABED8E">
        <w:rPr>
          <w:rFonts w:ascii="Arial Black" w:hAnsi="Arial Black"/>
          <w:sz w:val="24"/>
          <w:szCs w:val="24"/>
        </w:rPr>
        <w:t>onference.</w:t>
      </w:r>
    </w:p>
    <w:p w14:paraId="7602C760" w14:textId="0A2DC2B9" w:rsidR="00DC5562" w:rsidRPr="00DC5562" w:rsidRDefault="65DA595F" w:rsidP="00DC5562">
      <w:pPr>
        <w:rPr>
          <w:rFonts w:ascii="Arial" w:hAnsi="Arial" w:cs="Arial"/>
          <w:sz w:val="24"/>
          <w:szCs w:val="24"/>
        </w:rPr>
      </w:pPr>
      <w:r w:rsidRPr="18ABED8E">
        <w:rPr>
          <w:rFonts w:ascii="Arial" w:hAnsi="Arial" w:cs="Arial"/>
          <w:sz w:val="24"/>
          <w:szCs w:val="24"/>
        </w:rPr>
        <w:t>To e</w:t>
      </w:r>
      <w:r w:rsidR="31EBF331" w:rsidRPr="18ABED8E">
        <w:rPr>
          <w:rFonts w:ascii="Arial" w:hAnsi="Arial" w:cs="Arial"/>
          <w:sz w:val="24"/>
          <w:szCs w:val="24"/>
        </w:rPr>
        <w:t xml:space="preserve">nsure the </w:t>
      </w:r>
      <w:r w:rsidR="11478E26" w:rsidRPr="18ABED8E">
        <w:rPr>
          <w:rFonts w:ascii="Arial" w:hAnsi="Arial" w:cs="Arial"/>
          <w:sz w:val="24"/>
          <w:szCs w:val="24"/>
        </w:rPr>
        <w:t>child in need</w:t>
      </w:r>
      <w:r w:rsidR="31EBF331" w:rsidRPr="18ABED8E">
        <w:rPr>
          <w:rFonts w:ascii="Arial" w:hAnsi="Arial" w:cs="Arial"/>
          <w:sz w:val="24"/>
          <w:szCs w:val="24"/>
        </w:rPr>
        <w:t xml:space="preserve"> </w:t>
      </w:r>
      <w:r w:rsidR="54FFF716" w:rsidRPr="18ABED8E">
        <w:rPr>
          <w:rFonts w:ascii="Arial" w:hAnsi="Arial" w:cs="Arial"/>
          <w:sz w:val="24"/>
          <w:szCs w:val="24"/>
        </w:rPr>
        <w:t>p</w:t>
      </w:r>
      <w:r w:rsidR="31EBF331" w:rsidRPr="18ABED8E">
        <w:rPr>
          <w:rFonts w:ascii="Arial" w:hAnsi="Arial" w:cs="Arial"/>
          <w:sz w:val="24"/>
          <w:szCs w:val="24"/>
        </w:rPr>
        <w:t xml:space="preserve">lan is </w:t>
      </w:r>
      <w:r w:rsidR="17E03CF0" w:rsidRPr="18ABED8E">
        <w:rPr>
          <w:rFonts w:ascii="Arial" w:hAnsi="Arial" w:cs="Arial"/>
          <w:sz w:val="24"/>
          <w:szCs w:val="24"/>
        </w:rPr>
        <w:t>agre</w:t>
      </w:r>
      <w:r w:rsidR="31EBF331" w:rsidRPr="18ABED8E">
        <w:rPr>
          <w:rFonts w:ascii="Arial" w:hAnsi="Arial" w:cs="Arial"/>
          <w:sz w:val="24"/>
          <w:szCs w:val="24"/>
        </w:rPr>
        <w:t>ed</w:t>
      </w:r>
      <w:r w:rsidR="57A3D9FF" w:rsidRPr="18ABED8E">
        <w:rPr>
          <w:rFonts w:ascii="Arial" w:hAnsi="Arial" w:cs="Arial"/>
          <w:sz w:val="24"/>
          <w:szCs w:val="24"/>
        </w:rPr>
        <w:t xml:space="preserve"> with</w:t>
      </w:r>
      <w:r w:rsidR="00DC5562" w:rsidRPr="00DC5562">
        <w:rPr>
          <w:rFonts w:ascii="Arial" w:hAnsi="Arial" w:cs="Arial"/>
          <w:sz w:val="24"/>
          <w:szCs w:val="24"/>
        </w:rPr>
        <w:t xml:space="preserve"> the </w:t>
      </w:r>
      <w:r w:rsidR="00A775B5">
        <w:rPr>
          <w:rFonts w:ascii="Arial" w:hAnsi="Arial" w:cs="Arial"/>
          <w:sz w:val="24"/>
          <w:szCs w:val="24"/>
        </w:rPr>
        <w:t>family</w:t>
      </w:r>
      <w:r w:rsidR="57A3D9FF" w:rsidRPr="18ABED8E">
        <w:rPr>
          <w:rFonts w:ascii="Arial" w:hAnsi="Arial" w:cs="Arial"/>
          <w:sz w:val="24"/>
          <w:szCs w:val="24"/>
        </w:rPr>
        <w:t>,</w:t>
      </w:r>
      <w:r w:rsidR="00DC5562" w:rsidRPr="00DC5562">
        <w:rPr>
          <w:rFonts w:ascii="Arial" w:hAnsi="Arial" w:cs="Arial"/>
          <w:sz w:val="24"/>
          <w:szCs w:val="24"/>
        </w:rPr>
        <w:t xml:space="preserve"> using the same structured approach as a </w:t>
      </w:r>
      <w:r w:rsidR="007F5168">
        <w:rPr>
          <w:rFonts w:ascii="Arial" w:hAnsi="Arial" w:cs="Arial"/>
          <w:sz w:val="24"/>
          <w:szCs w:val="24"/>
        </w:rPr>
        <w:t>child protection</w:t>
      </w:r>
      <w:r w:rsidR="00DC5562" w:rsidRPr="00DC5562">
        <w:rPr>
          <w:rFonts w:ascii="Arial" w:hAnsi="Arial" w:cs="Arial"/>
          <w:sz w:val="24"/>
          <w:szCs w:val="24"/>
        </w:rPr>
        <w:t xml:space="preserve"> </w:t>
      </w:r>
      <w:r w:rsidR="0AE39054" w:rsidRPr="18ABED8E">
        <w:rPr>
          <w:rFonts w:ascii="Arial" w:hAnsi="Arial" w:cs="Arial"/>
          <w:sz w:val="24"/>
          <w:szCs w:val="24"/>
        </w:rPr>
        <w:t>p</w:t>
      </w:r>
      <w:r w:rsidR="31EBF331" w:rsidRPr="18ABED8E">
        <w:rPr>
          <w:rFonts w:ascii="Arial" w:hAnsi="Arial" w:cs="Arial"/>
          <w:sz w:val="24"/>
          <w:szCs w:val="24"/>
        </w:rPr>
        <w:t>lan</w:t>
      </w:r>
      <w:r w:rsidR="00DC5562" w:rsidRPr="00DC5562">
        <w:rPr>
          <w:rFonts w:ascii="Arial" w:hAnsi="Arial" w:cs="Arial"/>
          <w:sz w:val="24"/>
          <w:szCs w:val="24"/>
        </w:rPr>
        <w:t>:</w:t>
      </w:r>
    </w:p>
    <w:p w14:paraId="63A7B591" w14:textId="10524437" w:rsidR="00DC5562" w:rsidRPr="00DC5562" w:rsidRDefault="00DC5562" w:rsidP="00DC55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5562">
        <w:rPr>
          <w:rFonts w:ascii="Arial" w:hAnsi="Arial" w:cs="Arial"/>
          <w:sz w:val="24"/>
          <w:szCs w:val="24"/>
        </w:rPr>
        <w:t>SMART principles (Specific, Measurable, Achievable, Relevant, Time-bound)</w:t>
      </w:r>
    </w:p>
    <w:p w14:paraId="2644F7B1" w14:textId="0B4E6519" w:rsidR="17B3598C" w:rsidRDefault="17B3598C" w:rsidP="18ABED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8ABED8E">
        <w:rPr>
          <w:rFonts w:ascii="Arial" w:hAnsi="Arial" w:cs="Arial"/>
          <w:sz w:val="24"/>
          <w:szCs w:val="24"/>
        </w:rPr>
        <w:t>Clearly stated outcomes to be achieved</w:t>
      </w:r>
    </w:p>
    <w:p w14:paraId="33ED7A15" w14:textId="46B6D6EC" w:rsidR="00DC5562" w:rsidRPr="00DC5562" w:rsidRDefault="00DC5562" w:rsidP="00DC55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5562">
        <w:rPr>
          <w:rFonts w:ascii="Arial" w:hAnsi="Arial" w:cs="Arial"/>
          <w:sz w:val="24"/>
          <w:szCs w:val="24"/>
        </w:rPr>
        <w:t>Clear assignment of responsibilities for each action</w:t>
      </w:r>
    </w:p>
    <w:p w14:paraId="38713B84" w14:textId="53BE8EB3" w:rsidR="00DC5562" w:rsidRPr="00DC5562" w:rsidRDefault="00DC5562" w:rsidP="00DC55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5562">
        <w:rPr>
          <w:rFonts w:ascii="Arial" w:hAnsi="Arial" w:cs="Arial"/>
          <w:sz w:val="24"/>
          <w:szCs w:val="24"/>
        </w:rPr>
        <w:t xml:space="preserve">Defined timescales for </w:t>
      </w:r>
      <w:r w:rsidR="44358915" w:rsidRPr="18ABED8E">
        <w:rPr>
          <w:rFonts w:ascii="Arial" w:hAnsi="Arial" w:cs="Arial"/>
          <w:sz w:val="24"/>
          <w:szCs w:val="24"/>
        </w:rPr>
        <w:t>each action</w:t>
      </w:r>
    </w:p>
    <w:p w14:paraId="6E6175D0" w14:textId="10DCEA19" w:rsidR="4E0F052D" w:rsidRDefault="4E0F052D" w:rsidP="18ABED8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18ABED8E">
        <w:rPr>
          <w:rFonts w:ascii="Arial" w:hAnsi="Arial" w:cs="Arial"/>
          <w:sz w:val="24"/>
          <w:szCs w:val="24"/>
        </w:rPr>
        <w:t xml:space="preserve">An agreed contingency plan </w:t>
      </w:r>
    </w:p>
    <w:p w14:paraId="39E3EA21" w14:textId="1759A099" w:rsidR="00DC5562" w:rsidRPr="000D4612" w:rsidRDefault="00DC5562" w:rsidP="00DC5562">
      <w:pPr>
        <w:rPr>
          <w:rFonts w:ascii="Arial Black" w:hAnsi="Arial Black" w:cs="Arial"/>
          <w:sz w:val="24"/>
          <w:szCs w:val="24"/>
        </w:rPr>
      </w:pPr>
      <w:r w:rsidRPr="00DC5562">
        <w:rPr>
          <w:rFonts w:ascii="Arial" w:hAnsi="Arial" w:cs="Arial"/>
          <w:sz w:val="24"/>
          <w:szCs w:val="24"/>
        </w:rPr>
        <w:t xml:space="preserve">Set the date for the first </w:t>
      </w:r>
      <w:r w:rsidR="00FB17AB">
        <w:rPr>
          <w:rFonts w:ascii="Arial" w:hAnsi="Arial" w:cs="Arial"/>
          <w:sz w:val="24"/>
          <w:szCs w:val="24"/>
        </w:rPr>
        <w:t>c</w:t>
      </w:r>
      <w:r w:rsidRPr="00DC5562">
        <w:rPr>
          <w:rFonts w:ascii="Arial" w:hAnsi="Arial" w:cs="Arial"/>
          <w:sz w:val="24"/>
          <w:szCs w:val="24"/>
        </w:rPr>
        <w:t xml:space="preserve">hild in </w:t>
      </w:r>
      <w:r w:rsidR="00FB17AB">
        <w:rPr>
          <w:rFonts w:ascii="Arial" w:hAnsi="Arial" w:cs="Arial"/>
          <w:sz w:val="24"/>
          <w:szCs w:val="24"/>
        </w:rPr>
        <w:t>n</w:t>
      </w:r>
      <w:r w:rsidRPr="00DC5562">
        <w:rPr>
          <w:rFonts w:ascii="Arial" w:hAnsi="Arial" w:cs="Arial"/>
          <w:sz w:val="24"/>
          <w:szCs w:val="24"/>
        </w:rPr>
        <w:t xml:space="preserve">eed meeting, </w:t>
      </w:r>
      <w:r w:rsidR="0082425E">
        <w:rPr>
          <w:rFonts w:ascii="Arial" w:hAnsi="Arial" w:cs="Arial"/>
          <w:sz w:val="24"/>
          <w:szCs w:val="24"/>
        </w:rPr>
        <w:t>which must occur within 20 working days</w:t>
      </w:r>
      <w:r w:rsidR="00DA48B5">
        <w:rPr>
          <w:rFonts w:ascii="Arial" w:hAnsi="Arial" w:cs="Arial"/>
          <w:sz w:val="24"/>
          <w:szCs w:val="24"/>
        </w:rPr>
        <w:t xml:space="preserve"> of</w:t>
      </w:r>
      <w:r w:rsidR="003549DA">
        <w:rPr>
          <w:rFonts w:ascii="Arial" w:hAnsi="Arial" w:cs="Arial"/>
          <w:sz w:val="24"/>
          <w:szCs w:val="24"/>
        </w:rPr>
        <w:t xml:space="preserve"> the </w:t>
      </w:r>
      <w:r w:rsidR="007F5168">
        <w:rPr>
          <w:rFonts w:ascii="Arial" w:hAnsi="Arial" w:cs="Arial"/>
          <w:sz w:val="24"/>
          <w:szCs w:val="24"/>
        </w:rPr>
        <w:t>child protection plan</w:t>
      </w:r>
      <w:r w:rsidR="003549DA">
        <w:rPr>
          <w:rFonts w:ascii="Arial" w:hAnsi="Arial" w:cs="Arial"/>
          <w:sz w:val="24"/>
          <w:szCs w:val="24"/>
        </w:rPr>
        <w:t xml:space="preserve"> ending.</w:t>
      </w:r>
      <w:r w:rsidR="65C867F8" w:rsidRPr="18ABED8E">
        <w:rPr>
          <w:rFonts w:ascii="Arial" w:hAnsi="Arial" w:cs="Arial"/>
          <w:sz w:val="24"/>
          <w:szCs w:val="24"/>
        </w:rPr>
        <w:t xml:space="preserve"> This meeting will be chaired by the </w:t>
      </w:r>
      <w:r w:rsidR="5A92C7FC" w:rsidRPr="18ABED8E">
        <w:rPr>
          <w:rFonts w:ascii="Arial" w:hAnsi="Arial" w:cs="Arial"/>
          <w:sz w:val="24"/>
          <w:szCs w:val="24"/>
        </w:rPr>
        <w:t>child protection</w:t>
      </w:r>
      <w:r w:rsidR="65C867F8" w:rsidRPr="18ABED8E">
        <w:rPr>
          <w:rFonts w:ascii="Arial" w:hAnsi="Arial" w:cs="Arial"/>
          <w:sz w:val="24"/>
          <w:szCs w:val="24"/>
        </w:rPr>
        <w:t xml:space="preserve"> chair. </w:t>
      </w:r>
    </w:p>
    <w:p w14:paraId="5A6ED857" w14:textId="6472C58D" w:rsidR="00C67950" w:rsidRDefault="0CAFC85E" w:rsidP="18ABED8E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 w:rsidRPr="000D4612">
        <w:rPr>
          <w:rFonts w:ascii="Arial Black" w:hAnsi="Arial Black" w:cs="Arial"/>
          <w:sz w:val="24"/>
          <w:szCs w:val="24"/>
        </w:rPr>
        <w:t>Responsibilities</w:t>
      </w:r>
      <w:r w:rsidR="63CCC671" w:rsidRPr="000D4612">
        <w:rPr>
          <w:rFonts w:ascii="Arial Black" w:hAnsi="Arial Black" w:cs="Arial"/>
          <w:sz w:val="24"/>
          <w:szCs w:val="24"/>
        </w:rPr>
        <w:t xml:space="preserve"> following </w:t>
      </w:r>
      <w:r w:rsidR="19A9A775" w:rsidRPr="000D4612">
        <w:rPr>
          <w:rFonts w:ascii="Arial Black" w:hAnsi="Arial Black" w:cs="Arial"/>
          <w:sz w:val="24"/>
          <w:szCs w:val="24"/>
        </w:rPr>
        <w:t xml:space="preserve">discharge of </w:t>
      </w:r>
      <w:r w:rsidR="1671FDE0" w:rsidRPr="000D4612">
        <w:rPr>
          <w:rFonts w:ascii="Arial Black" w:hAnsi="Arial Black" w:cs="Arial"/>
          <w:sz w:val="24"/>
          <w:szCs w:val="24"/>
        </w:rPr>
        <w:t>c</w:t>
      </w:r>
      <w:r w:rsidR="19A9A775" w:rsidRPr="000D4612">
        <w:rPr>
          <w:rFonts w:ascii="Arial Black" w:hAnsi="Arial Black" w:cs="Arial"/>
          <w:sz w:val="24"/>
          <w:szCs w:val="24"/>
        </w:rPr>
        <w:t xml:space="preserve">hild </w:t>
      </w:r>
      <w:r w:rsidR="62326247" w:rsidRPr="000D4612">
        <w:rPr>
          <w:rFonts w:ascii="Arial Black" w:hAnsi="Arial Black" w:cs="Arial"/>
          <w:sz w:val="24"/>
          <w:szCs w:val="24"/>
        </w:rPr>
        <w:t>p</w:t>
      </w:r>
      <w:r w:rsidR="19A9A775" w:rsidRPr="000D4612">
        <w:rPr>
          <w:rFonts w:ascii="Arial Black" w:hAnsi="Arial Black" w:cs="Arial"/>
          <w:sz w:val="24"/>
          <w:szCs w:val="24"/>
        </w:rPr>
        <w:t xml:space="preserve">rotection </w:t>
      </w:r>
      <w:r w:rsidR="4AFC56E5" w:rsidRPr="000D4612">
        <w:rPr>
          <w:rFonts w:ascii="Arial Black" w:hAnsi="Arial Black" w:cs="Arial"/>
          <w:sz w:val="24"/>
          <w:szCs w:val="24"/>
        </w:rPr>
        <w:t>p</w:t>
      </w:r>
      <w:r w:rsidR="19A9A775" w:rsidRPr="000D4612">
        <w:rPr>
          <w:rFonts w:ascii="Arial Black" w:hAnsi="Arial Black" w:cs="Arial"/>
          <w:sz w:val="24"/>
          <w:szCs w:val="24"/>
        </w:rPr>
        <w:t>lan</w:t>
      </w:r>
      <w:r w:rsidR="007F5168">
        <w:rPr>
          <w:rFonts w:ascii="Arial Black" w:hAnsi="Arial Black" w:cs="Arial"/>
          <w:sz w:val="24"/>
          <w:szCs w:val="24"/>
        </w:rPr>
        <w:t>.</w:t>
      </w:r>
    </w:p>
    <w:p w14:paraId="1A280618" w14:textId="77777777" w:rsidR="007F5168" w:rsidRPr="000D4612" w:rsidRDefault="007F5168" w:rsidP="007F5168">
      <w:pPr>
        <w:pStyle w:val="ListParagraph"/>
        <w:ind w:left="786"/>
        <w:rPr>
          <w:rFonts w:ascii="Arial Black" w:hAnsi="Arial Black" w:cs="Arial"/>
          <w:sz w:val="24"/>
          <w:szCs w:val="24"/>
        </w:rPr>
      </w:pPr>
    </w:p>
    <w:p w14:paraId="176814C4" w14:textId="394BD735" w:rsidR="00C67950" w:rsidRDefault="007A6A45" w:rsidP="000D46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4612">
        <w:rPr>
          <w:rFonts w:ascii="Arial" w:hAnsi="Arial" w:cs="Arial"/>
          <w:sz w:val="24"/>
          <w:szCs w:val="24"/>
        </w:rPr>
        <w:t xml:space="preserve">Following the </w:t>
      </w:r>
      <w:r w:rsidR="7890B05F" w:rsidRPr="000D4612">
        <w:rPr>
          <w:rFonts w:ascii="Arial" w:hAnsi="Arial" w:cs="Arial"/>
          <w:sz w:val="24"/>
          <w:szCs w:val="24"/>
        </w:rPr>
        <w:t>r</w:t>
      </w:r>
      <w:r w:rsidR="614AECA8" w:rsidRPr="000D4612">
        <w:rPr>
          <w:rFonts w:ascii="Arial" w:hAnsi="Arial" w:cs="Arial"/>
          <w:sz w:val="24"/>
          <w:szCs w:val="24"/>
        </w:rPr>
        <w:t xml:space="preserve">eview </w:t>
      </w:r>
      <w:r w:rsidR="2C6FD389" w:rsidRPr="000D4612">
        <w:rPr>
          <w:rFonts w:ascii="Arial" w:hAnsi="Arial" w:cs="Arial"/>
          <w:sz w:val="24"/>
          <w:szCs w:val="24"/>
        </w:rPr>
        <w:t>c</w:t>
      </w:r>
      <w:r w:rsidR="614AECA8" w:rsidRPr="000D4612">
        <w:rPr>
          <w:rFonts w:ascii="Arial" w:hAnsi="Arial" w:cs="Arial"/>
          <w:sz w:val="24"/>
          <w:szCs w:val="24"/>
        </w:rPr>
        <w:t>onference</w:t>
      </w:r>
      <w:r w:rsidR="00DC46AD" w:rsidRPr="000D4612">
        <w:rPr>
          <w:rFonts w:ascii="Arial" w:hAnsi="Arial" w:cs="Arial"/>
          <w:sz w:val="24"/>
          <w:szCs w:val="24"/>
        </w:rPr>
        <w:t xml:space="preserve"> the </w:t>
      </w:r>
      <w:r w:rsidR="40DCF979" w:rsidRPr="000D4612">
        <w:rPr>
          <w:rFonts w:ascii="Arial" w:hAnsi="Arial" w:cs="Arial"/>
          <w:sz w:val="24"/>
          <w:szCs w:val="24"/>
        </w:rPr>
        <w:t>c</w:t>
      </w:r>
      <w:r w:rsidR="1F672030" w:rsidRPr="000D4612">
        <w:rPr>
          <w:rFonts w:ascii="Arial" w:hAnsi="Arial" w:cs="Arial"/>
          <w:sz w:val="24"/>
          <w:szCs w:val="24"/>
        </w:rPr>
        <w:t xml:space="preserve">hild </w:t>
      </w:r>
      <w:r w:rsidR="0E421098" w:rsidRPr="000D4612">
        <w:rPr>
          <w:rFonts w:ascii="Arial" w:hAnsi="Arial" w:cs="Arial"/>
          <w:sz w:val="24"/>
          <w:szCs w:val="24"/>
        </w:rPr>
        <w:t>p</w:t>
      </w:r>
      <w:r w:rsidR="1F672030" w:rsidRPr="000D4612">
        <w:rPr>
          <w:rFonts w:ascii="Arial" w:hAnsi="Arial" w:cs="Arial"/>
          <w:sz w:val="24"/>
          <w:szCs w:val="24"/>
        </w:rPr>
        <w:t>rotection</w:t>
      </w:r>
      <w:r w:rsidR="614AECA8" w:rsidRPr="000D4612">
        <w:rPr>
          <w:rFonts w:ascii="Arial" w:hAnsi="Arial" w:cs="Arial"/>
          <w:sz w:val="24"/>
          <w:szCs w:val="24"/>
        </w:rPr>
        <w:t xml:space="preserve"> </w:t>
      </w:r>
      <w:r w:rsidR="7431BEBD" w:rsidRPr="000D4612">
        <w:rPr>
          <w:rFonts w:ascii="Arial" w:hAnsi="Arial" w:cs="Arial"/>
          <w:sz w:val="24"/>
          <w:szCs w:val="24"/>
        </w:rPr>
        <w:t>c</w:t>
      </w:r>
      <w:r w:rsidR="614AECA8" w:rsidRPr="000D4612">
        <w:rPr>
          <w:rFonts w:ascii="Arial" w:hAnsi="Arial" w:cs="Arial"/>
          <w:sz w:val="24"/>
          <w:szCs w:val="24"/>
        </w:rPr>
        <w:t>hair</w:t>
      </w:r>
      <w:r w:rsidR="00DC46AD" w:rsidRPr="000D4612">
        <w:rPr>
          <w:rFonts w:ascii="Arial" w:hAnsi="Arial" w:cs="Arial"/>
          <w:sz w:val="24"/>
          <w:szCs w:val="24"/>
        </w:rPr>
        <w:t xml:space="preserve"> will </w:t>
      </w:r>
      <w:r w:rsidR="00C67950" w:rsidRPr="000D4612">
        <w:rPr>
          <w:rFonts w:ascii="Arial" w:hAnsi="Arial" w:cs="Arial"/>
          <w:sz w:val="24"/>
          <w:szCs w:val="24"/>
        </w:rPr>
        <w:t>ensure</w:t>
      </w:r>
      <w:r w:rsidR="00D376D9" w:rsidRPr="000D4612">
        <w:rPr>
          <w:rFonts w:ascii="Arial" w:hAnsi="Arial" w:cs="Arial"/>
          <w:sz w:val="24"/>
          <w:szCs w:val="24"/>
        </w:rPr>
        <w:t xml:space="preserve"> that the</w:t>
      </w:r>
      <w:r w:rsidR="00C67950" w:rsidRPr="000D4612">
        <w:rPr>
          <w:rFonts w:ascii="Arial" w:hAnsi="Arial" w:cs="Arial"/>
          <w:sz w:val="24"/>
          <w:szCs w:val="24"/>
        </w:rPr>
        <w:t xml:space="preserve"> </w:t>
      </w:r>
      <w:r w:rsidR="003240A7" w:rsidRPr="000D4612">
        <w:rPr>
          <w:rFonts w:ascii="Arial" w:hAnsi="Arial" w:cs="Arial"/>
          <w:sz w:val="24"/>
          <w:szCs w:val="24"/>
        </w:rPr>
        <w:t xml:space="preserve">outcomes </w:t>
      </w:r>
      <w:r w:rsidR="00D376D9" w:rsidRPr="000D4612">
        <w:rPr>
          <w:rFonts w:ascii="Arial" w:hAnsi="Arial" w:cs="Arial"/>
          <w:sz w:val="24"/>
          <w:szCs w:val="24"/>
        </w:rPr>
        <w:t>are recorded on the child’s file</w:t>
      </w:r>
      <w:r w:rsidR="00E35110" w:rsidRPr="000D4612">
        <w:rPr>
          <w:rFonts w:ascii="Arial" w:hAnsi="Arial" w:cs="Arial"/>
          <w:sz w:val="24"/>
          <w:szCs w:val="24"/>
        </w:rPr>
        <w:t xml:space="preserve"> within </w:t>
      </w:r>
      <w:r w:rsidR="003240A7" w:rsidRPr="000D4612">
        <w:rPr>
          <w:rFonts w:ascii="Arial" w:hAnsi="Arial" w:cs="Arial"/>
          <w:sz w:val="24"/>
          <w:szCs w:val="24"/>
        </w:rPr>
        <w:t xml:space="preserve">5 </w:t>
      </w:r>
      <w:r w:rsidR="00E35110" w:rsidRPr="000D4612">
        <w:rPr>
          <w:rFonts w:ascii="Arial" w:hAnsi="Arial" w:cs="Arial"/>
          <w:sz w:val="24"/>
          <w:szCs w:val="24"/>
        </w:rPr>
        <w:t xml:space="preserve">working </w:t>
      </w:r>
      <w:r w:rsidR="003240A7" w:rsidRPr="000D4612">
        <w:rPr>
          <w:rFonts w:ascii="Arial" w:hAnsi="Arial" w:cs="Arial"/>
          <w:sz w:val="24"/>
          <w:szCs w:val="24"/>
        </w:rPr>
        <w:t>days</w:t>
      </w:r>
      <w:r w:rsidR="0D7FFF32" w:rsidRPr="000D4612">
        <w:rPr>
          <w:rFonts w:ascii="Arial" w:hAnsi="Arial" w:cs="Arial"/>
          <w:sz w:val="24"/>
          <w:szCs w:val="24"/>
        </w:rPr>
        <w:t xml:space="preserve"> </w:t>
      </w:r>
      <w:r w:rsidR="007F5168">
        <w:rPr>
          <w:rFonts w:ascii="Arial" w:hAnsi="Arial" w:cs="Arial"/>
          <w:sz w:val="24"/>
          <w:szCs w:val="24"/>
        </w:rPr>
        <w:t>of</w:t>
      </w:r>
      <w:r w:rsidR="0D7FFF32" w:rsidRPr="000D4612">
        <w:rPr>
          <w:rFonts w:ascii="Arial" w:hAnsi="Arial" w:cs="Arial"/>
          <w:sz w:val="24"/>
          <w:szCs w:val="24"/>
        </w:rPr>
        <w:t xml:space="preserve"> the </w:t>
      </w:r>
      <w:r w:rsidR="007F5168">
        <w:rPr>
          <w:rFonts w:ascii="Arial" w:hAnsi="Arial" w:cs="Arial"/>
          <w:sz w:val="24"/>
          <w:szCs w:val="24"/>
        </w:rPr>
        <w:t>child protection</w:t>
      </w:r>
      <w:r w:rsidR="0D7FFF32" w:rsidRPr="000D4612">
        <w:rPr>
          <w:rFonts w:ascii="Arial" w:hAnsi="Arial" w:cs="Arial"/>
          <w:sz w:val="24"/>
          <w:szCs w:val="24"/>
        </w:rPr>
        <w:t xml:space="preserve"> plan </w:t>
      </w:r>
      <w:r w:rsidR="007F5168">
        <w:rPr>
          <w:rFonts w:ascii="Arial" w:hAnsi="Arial" w:cs="Arial"/>
          <w:sz w:val="24"/>
          <w:szCs w:val="24"/>
        </w:rPr>
        <w:t>ending</w:t>
      </w:r>
      <w:r w:rsidR="00E35110" w:rsidRPr="000D4612">
        <w:rPr>
          <w:rFonts w:ascii="Arial" w:hAnsi="Arial" w:cs="Arial"/>
          <w:sz w:val="24"/>
          <w:szCs w:val="24"/>
        </w:rPr>
        <w:t>.</w:t>
      </w:r>
    </w:p>
    <w:p w14:paraId="614F3320" w14:textId="77777777" w:rsidR="007F5168" w:rsidRPr="000D4612" w:rsidRDefault="007F5168" w:rsidP="007F5168">
      <w:pPr>
        <w:pStyle w:val="ListParagraph"/>
        <w:ind w:left="495"/>
        <w:rPr>
          <w:rFonts w:ascii="Arial" w:hAnsi="Arial" w:cs="Arial"/>
          <w:sz w:val="24"/>
          <w:szCs w:val="24"/>
        </w:rPr>
      </w:pPr>
    </w:p>
    <w:p w14:paraId="664166E7" w14:textId="3D49B0C1" w:rsidR="003240A7" w:rsidRPr="000D4612" w:rsidRDefault="00E35110" w:rsidP="000D46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4612">
        <w:rPr>
          <w:rFonts w:ascii="Arial" w:hAnsi="Arial" w:cs="Arial"/>
          <w:sz w:val="24"/>
          <w:szCs w:val="24"/>
        </w:rPr>
        <w:t xml:space="preserve">The </w:t>
      </w:r>
      <w:r w:rsidR="33C4AA0E" w:rsidRPr="000D4612">
        <w:rPr>
          <w:rFonts w:ascii="Arial" w:hAnsi="Arial" w:cs="Arial"/>
          <w:sz w:val="24"/>
          <w:szCs w:val="24"/>
        </w:rPr>
        <w:t>s</w:t>
      </w:r>
      <w:r w:rsidR="368F6212" w:rsidRPr="000D4612">
        <w:rPr>
          <w:rFonts w:ascii="Arial" w:hAnsi="Arial" w:cs="Arial"/>
          <w:sz w:val="24"/>
          <w:szCs w:val="24"/>
        </w:rPr>
        <w:t xml:space="preserve">ocial </w:t>
      </w:r>
      <w:r w:rsidR="3FC94CCF" w:rsidRPr="000D4612">
        <w:rPr>
          <w:rFonts w:ascii="Arial" w:hAnsi="Arial" w:cs="Arial"/>
          <w:sz w:val="24"/>
          <w:szCs w:val="24"/>
        </w:rPr>
        <w:t>w</w:t>
      </w:r>
      <w:r w:rsidR="368F6212" w:rsidRPr="000D4612">
        <w:rPr>
          <w:rFonts w:ascii="Arial" w:hAnsi="Arial" w:cs="Arial"/>
          <w:sz w:val="24"/>
          <w:szCs w:val="24"/>
        </w:rPr>
        <w:t>orker</w:t>
      </w:r>
      <w:r w:rsidR="00F5797F" w:rsidRPr="000D4612">
        <w:rPr>
          <w:rFonts w:ascii="Arial" w:hAnsi="Arial" w:cs="Arial"/>
          <w:sz w:val="24"/>
          <w:szCs w:val="24"/>
        </w:rPr>
        <w:t xml:space="preserve"> wil</w:t>
      </w:r>
      <w:r w:rsidR="00D71BF3" w:rsidRPr="000D4612">
        <w:rPr>
          <w:rFonts w:ascii="Arial" w:hAnsi="Arial" w:cs="Arial"/>
          <w:sz w:val="24"/>
          <w:szCs w:val="24"/>
        </w:rPr>
        <w:t>l p</w:t>
      </w:r>
      <w:r w:rsidR="008A46D3" w:rsidRPr="000D4612">
        <w:rPr>
          <w:rFonts w:ascii="Arial" w:hAnsi="Arial" w:cs="Arial"/>
          <w:sz w:val="24"/>
          <w:szCs w:val="24"/>
        </w:rPr>
        <w:t xml:space="preserve">opulate the </w:t>
      </w:r>
      <w:r w:rsidR="007F5168">
        <w:rPr>
          <w:rFonts w:ascii="Arial" w:hAnsi="Arial" w:cs="Arial"/>
          <w:sz w:val="24"/>
          <w:szCs w:val="24"/>
        </w:rPr>
        <w:t xml:space="preserve">child in need </w:t>
      </w:r>
      <w:r w:rsidR="008A46D3" w:rsidRPr="000D4612">
        <w:rPr>
          <w:rFonts w:ascii="Arial" w:hAnsi="Arial" w:cs="Arial"/>
          <w:sz w:val="24"/>
          <w:szCs w:val="24"/>
        </w:rPr>
        <w:t xml:space="preserve">plan on </w:t>
      </w:r>
      <w:r w:rsidR="0523B10E" w:rsidRPr="000D4612">
        <w:rPr>
          <w:rFonts w:ascii="Arial" w:hAnsi="Arial" w:cs="Arial"/>
          <w:sz w:val="24"/>
          <w:szCs w:val="24"/>
        </w:rPr>
        <w:t>liquid logic</w:t>
      </w:r>
      <w:r w:rsidR="008A46D3" w:rsidRPr="000D4612">
        <w:rPr>
          <w:rFonts w:ascii="Arial" w:hAnsi="Arial" w:cs="Arial"/>
          <w:sz w:val="24"/>
          <w:szCs w:val="24"/>
        </w:rPr>
        <w:t xml:space="preserve"> within 10 working days and circulate copies to </w:t>
      </w:r>
      <w:r w:rsidR="00412718" w:rsidRPr="000D4612">
        <w:rPr>
          <w:rFonts w:ascii="Arial" w:hAnsi="Arial" w:cs="Arial"/>
          <w:sz w:val="24"/>
          <w:szCs w:val="24"/>
        </w:rPr>
        <w:t xml:space="preserve">the </w:t>
      </w:r>
      <w:r w:rsidR="00055DC3" w:rsidRPr="000D4612">
        <w:rPr>
          <w:rFonts w:ascii="Arial" w:hAnsi="Arial" w:cs="Arial"/>
          <w:sz w:val="24"/>
          <w:szCs w:val="24"/>
        </w:rPr>
        <w:t>child</w:t>
      </w:r>
      <w:r w:rsidR="00C05BE6" w:rsidRPr="000D4612">
        <w:rPr>
          <w:rFonts w:ascii="Arial" w:hAnsi="Arial" w:cs="Arial"/>
          <w:sz w:val="24"/>
          <w:szCs w:val="24"/>
        </w:rPr>
        <w:t xml:space="preserve">, family and </w:t>
      </w:r>
      <w:r w:rsidR="00412718" w:rsidRPr="000D4612">
        <w:rPr>
          <w:rFonts w:ascii="Arial" w:hAnsi="Arial" w:cs="Arial"/>
          <w:sz w:val="24"/>
          <w:szCs w:val="24"/>
        </w:rPr>
        <w:t>multi</w:t>
      </w:r>
      <w:r w:rsidR="007F5168">
        <w:rPr>
          <w:rFonts w:ascii="Arial" w:hAnsi="Arial" w:cs="Arial"/>
          <w:sz w:val="24"/>
          <w:szCs w:val="24"/>
        </w:rPr>
        <w:t>-</w:t>
      </w:r>
      <w:r w:rsidR="00585F8B" w:rsidRPr="000D4612">
        <w:rPr>
          <w:rFonts w:ascii="Arial" w:hAnsi="Arial" w:cs="Arial"/>
          <w:sz w:val="24"/>
          <w:szCs w:val="24"/>
        </w:rPr>
        <w:t>agency grou</w:t>
      </w:r>
      <w:r w:rsidR="00055DC3" w:rsidRPr="000D4612">
        <w:rPr>
          <w:rFonts w:ascii="Arial" w:hAnsi="Arial" w:cs="Arial"/>
          <w:sz w:val="24"/>
          <w:szCs w:val="24"/>
        </w:rPr>
        <w:t>p</w:t>
      </w:r>
      <w:r w:rsidR="00C05BE6" w:rsidRPr="000D4612">
        <w:rPr>
          <w:rFonts w:ascii="Arial" w:hAnsi="Arial" w:cs="Arial"/>
          <w:sz w:val="24"/>
          <w:szCs w:val="24"/>
        </w:rPr>
        <w:t>.</w:t>
      </w:r>
    </w:p>
    <w:p w14:paraId="174118A1" w14:textId="6C5B1571" w:rsidR="007072F8" w:rsidRDefault="007072F8" w:rsidP="2F23D367">
      <w:pPr>
        <w:pStyle w:val="ListParagraph"/>
        <w:ind w:left="495"/>
        <w:rPr>
          <w:rFonts w:ascii="Arial" w:hAnsi="Arial" w:cs="Arial"/>
          <w:sz w:val="24"/>
          <w:szCs w:val="24"/>
        </w:rPr>
      </w:pPr>
    </w:p>
    <w:p w14:paraId="75FD192F" w14:textId="77777777" w:rsidR="00B414DD" w:rsidRDefault="00B414DD" w:rsidP="2F23D367">
      <w:pPr>
        <w:pStyle w:val="ListParagraph"/>
        <w:ind w:left="495"/>
        <w:rPr>
          <w:rFonts w:ascii="Arial" w:hAnsi="Arial" w:cs="Arial"/>
          <w:sz w:val="24"/>
          <w:szCs w:val="24"/>
        </w:rPr>
      </w:pPr>
    </w:p>
    <w:p w14:paraId="0CFC05E9" w14:textId="77777777" w:rsidR="00B414DD" w:rsidRDefault="00B414DD" w:rsidP="2F23D367">
      <w:pPr>
        <w:pStyle w:val="ListParagraph"/>
        <w:ind w:left="495"/>
        <w:rPr>
          <w:rFonts w:ascii="Arial" w:hAnsi="Arial" w:cs="Arial"/>
          <w:sz w:val="24"/>
          <w:szCs w:val="24"/>
        </w:rPr>
      </w:pPr>
    </w:p>
    <w:p w14:paraId="0B5F930C" w14:textId="77777777" w:rsidR="00B414DD" w:rsidRDefault="00B414DD" w:rsidP="2F23D367">
      <w:pPr>
        <w:pStyle w:val="ListParagraph"/>
        <w:ind w:left="495"/>
        <w:rPr>
          <w:rFonts w:ascii="Arial" w:hAnsi="Arial" w:cs="Arial"/>
          <w:sz w:val="24"/>
          <w:szCs w:val="24"/>
        </w:rPr>
      </w:pPr>
    </w:p>
    <w:p w14:paraId="40B71318" w14:textId="77777777" w:rsidR="00B414DD" w:rsidRPr="000D4612" w:rsidRDefault="00B414DD" w:rsidP="2F23D367">
      <w:pPr>
        <w:pStyle w:val="ListParagraph"/>
        <w:ind w:left="495"/>
        <w:rPr>
          <w:rFonts w:ascii="Arial" w:hAnsi="Arial" w:cs="Arial"/>
          <w:sz w:val="24"/>
          <w:szCs w:val="24"/>
        </w:rPr>
      </w:pPr>
    </w:p>
    <w:p w14:paraId="0C38BB27" w14:textId="55F4F229" w:rsidR="00F22A3F" w:rsidRPr="007C7AFC" w:rsidRDefault="00F22A3F" w:rsidP="007C7AF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Black" w:hAnsi="Arial Black" w:cs="Segoe UI"/>
          <w:sz w:val="18"/>
          <w:szCs w:val="18"/>
        </w:rPr>
      </w:pPr>
      <w:r w:rsidRPr="007C7AFC">
        <w:rPr>
          <w:rStyle w:val="normaltextrun"/>
          <w:rFonts w:ascii="Arial Black" w:eastAsiaTheme="majorEastAsia" w:hAnsi="Arial Black" w:cs="Arial"/>
        </w:rPr>
        <w:lastRenderedPageBreak/>
        <w:t xml:space="preserve">The </w:t>
      </w:r>
      <w:r w:rsidR="000B66AA">
        <w:rPr>
          <w:rStyle w:val="normaltextrun"/>
          <w:rFonts w:ascii="Arial Black" w:eastAsiaTheme="majorEastAsia" w:hAnsi="Arial Black" w:cs="Arial"/>
        </w:rPr>
        <w:t xml:space="preserve">child protection </w:t>
      </w:r>
      <w:r w:rsidR="2F2FCDB8" w:rsidRPr="18ABED8E">
        <w:rPr>
          <w:rStyle w:val="normaltextrun"/>
          <w:rFonts w:ascii="Arial Black" w:eastAsiaTheme="majorEastAsia" w:hAnsi="Arial Black" w:cs="Arial"/>
        </w:rPr>
        <w:t>c</w:t>
      </w:r>
      <w:r w:rsidR="07EA96A8" w:rsidRPr="18ABED8E">
        <w:rPr>
          <w:rStyle w:val="normaltextrun"/>
          <w:rFonts w:ascii="Arial Black" w:eastAsiaTheme="majorEastAsia" w:hAnsi="Arial Black" w:cs="Arial"/>
        </w:rPr>
        <w:t xml:space="preserve">hair </w:t>
      </w:r>
      <w:r w:rsidRPr="007C7AFC">
        <w:rPr>
          <w:rStyle w:val="normaltextrun"/>
          <w:rFonts w:ascii="Arial Black" w:eastAsiaTheme="majorEastAsia" w:hAnsi="Arial Black" w:cs="Arial"/>
        </w:rPr>
        <w:t xml:space="preserve">will chair the </w:t>
      </w:r>
      <w:r w:rsidR="002C352F" w:rsidRPr="007C7AFC">
        <w:rPr>
          <w:rStyle w:val="normaltextrun"/>
          <w:rFonts w:ascii="Arial Black" w:eastAsiaTheme="majorEastAsia" w:hAnsi="Arial Black" w:cs="Arial"/>
        </w:rPr>
        <w:t>firs</w:t>
      </w:r>
      <w:r w:rsidR="00567B41" w:rsidRPr="007C7AFC">
        <w:rPr>
          <w:rStyle w:val="normaltextrun"/>
          <w:rFonts w:ascii="Arial Black" w:eastAsiaTheme="majorEastAsia" w:hAnsi="Arial Black" w:cs="Arial"/>
        </w:rPr>
        <w:t>t</w:t>
      </w:r>
      <w:r w:rsidRPr="007C7AFC">
        <w:rPr>
          <w:rStyle w:val="normaltextrun"/>
          <w:rFonts w:ascii="Arial Black" w:eastAsiaTheme="majorEastAsia" w:hAnsi="Arial Black" w:cs="Arial"/>
        </w:rPr>
        <w:t xml:space="preserve"> multi-agency </w:t>
      </w:r>
      <w:r w:rsidR="007F5168">
        <w:rPr>
          <w:rStyle w:val="normaltextrun"/>
          <w:rFonts w:ascii="Arial Black" w:eastAsiaTheme="majorEastAsia" w:hAnsi="Arial Black" w:cs="Arial"/>
        </w:rPr>
        <w:t>child in need</w:t>
      </w:r>
      <w:r w:rsidRPr="007C7AFC">
        <w:rPr>
          <w:rStyle w:val="normaltextrun"/>
          <w:rFonts w:ascii="Arial Black" w:eastAsiaTheme="majorEastAsia" w:hAnsi="Arial Black" w:cs="Arial"/>
        </w:rPr>
        <w:t xml:space="preserve"> meeting.</w:t>
      </w:r>
      <w:r w:rsidRPr="007C7AFC">
        <w:rPr>
          <w:rStyle w:val="eop"/>
          <w:rFonts w:ascii="Arial Black" w:eastAsiaTheme="majorEastAsia" w:hAnsi="Arial Black" w:cs="Arial"/>
        </w:rPr>
        <w:t> </w:t>
      </w:r>
    </w:p>
    <w:p w14:paraId="25177756" w14:textId="75C64872" w:rsidR="18ABED8E" w:rsidRDefault="18ABED8E" w:rsidP="18ABED8E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</w:rPr>
      </w:pPr>
    </w:p>
    <w:p w14:paraId="7770710D" w14:textId="2C666639" w:rsidR="00F22A3F" w:rsidRDefault="00F22A3F" w:rsidP="00F22A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This meeting will:</w:t>
      </w:r>
      <w:r>
        <w:rPr>
          <w:rStyle w:val="eop"/>
          <w:rFonts w:ascii="Arial" w:eastAsiaTheme="majorEastAsia" w:hAnsi="Arial" w:cs="Arial"/>
        </w:rPr>
        <w:t> </w:t>
      </w:r>
    </w:p>
    <w:p w14:paraId="25F5CF02" w14:textId="77777777" w:rsidR="007F5168" w:rsidRDefault="007F5168" w:rsidP="00F22A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ADEE2B" w14:textId="6551B053" w:rsidR="00F22A3F" w:rsidRDefault="00F22A3F" w:rsidP="0023574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Review progress against the agreed actions</w:t>
      </w:r>
      <w:r>
        <w:rPr>
          <w:rStyle w:val="eop"/>
          <w:rFonts w:ascii="Arial" w:eastAsiaTheme="majorEastAsia" w:hAnsi="Arial" w:cs="Arial"/>
        </w:rPr>
        <w:t> </w:t>
      </w:r>
    </w:p>
    <w:p w14:paraId="3E96B792" w14:textId="641A0B1A" w:rsidR="00F22A3F" w:rsidRDefault="00F22A3F" w:rsidP="0023574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Assess whether outcomes are being achieved</w:t>
      </w:r>
      <w:r>
        <w:rPr>
          <w:rStyle w:val="eop"/>
          <w:rFonts w:ascii="Arial" w:eastAsiaTheme="majorEastAsia" w:hAnsi="Arial" w:cs="Arial"/>
        </w:rPr>
        <w:t> </w:t>
      </w:r>
    </w:p>
    <w:p w14:paraId="370D2E9C" w14:textId="7763024C" w:rsidR="00F22A3F" w:rsidRDefault="00F22A3F" w:rsidP="0023574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Identify and address any emerging concerns</w:t>
      </w:r>
      <w:r>
        <w:rPr>
          <w:rStyle w:val="eop"/>
          <w:rFonts w:ascii="Arial" w:eastAsiaTheme="majorEastAsia" w:hAnsi="Arial" w:cs="Arial"/>
        </w:rPr>
        <w:t> </w:t>
      </w:r>
    </w:p>
    <w:p w14:paraId="0FC1F6F5" w14:textId="6224C696" w:rsidR="00F22A3F" w:rsidRPr="007F5168" w:rsidRDefault="00F22A3F" w:rsidP="0023574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Reaffirm or revise the plan as necessary</w:t>
      </w:r>
      <w:r>
        <w:rPr>
          <w:rStyle w:val="eop"/>
          <w:rFonts w:ascii="Arial" w:eastAsiaTheme="majorEastAsia" w:hAnsi="Arial" w:cs="Arial"/>
        </w:rPr>
        <w:t> </w:t>
      </w:r>
    </w:p>
    <w:p w14:paraId="167D799B" w14:textId="77777777" w:rsidR="007F5168" w:rsidRPr="009C579B" w:rsidRDefault="007F5168" w:rsidP="007F5168">
      <w:pPr>
        <w:pStyle w:val="paragraph"/>
        <w:spacing w:before="0" w:beforeAutospacing="0" w:after="0" w:afterAutospacing="0"/>
        <w:ind w:left="495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7A45FC72" w14:textId="62ABB5F0" w:rsidR="00E83A96" w:rsidRDefault="00E83A96" w:rsidP="18ABED8E">
      <w:pPr>
        <w:rPr>
          <w:rFonts w:ascii="Arial" w:hAnsi="Arial" w:cs="Arial"/>
          <w:sz w:val="24"/>
          <w:szCs w:val="24"/>
        </w:rPr>
      </w:pPr>
      <w:r w:rsidRPr="18ABED8E">
        <w:rPr>
          <w:rFonts w:ascii="Arial" w:hAnsi="Arial" w:cs="Arial"/>
          <w:sz w:val="24"/>
          <w:szCs w:val="24"/>
        </w:rPr>
        <w:t xml:space="preserve">The family, social worker, professionals and child protection chair will agree the frequency of subsequent </w:t>
      </w:r>
      <w:r w:rsidR="007F5168">
        <w:rPr>
          <w:rFonts w:ascii="Arial" w:hAnsi="Arial" w:cs="Arial"/>
          <w:sz w:val="24"/>
          <w:szCs w:val="24"/>
        </w:rPr>
        <w:t>child in need</w:t>
      </w:r>
      <w:r w:rsidRPr="18ABED8E">
        <w:rPr>
          <w:rFonts w:ascii="Arial" w:hAnsi="Arial" w:cs="Arial"/>
          <w:sz w:val="24"/>
          <w:szCs w:val="24"/>
        </w:rPr>
        <w:t xml:space="preserve"> meetings</w:t>
      </w:r>
      <w:r w:rsidR="007F5168">
        <w:rPr>
          <w:rFonts w:ascii="Arial" w:hAnsi="Arial" w:cs="Arial"/>
          <w:sz w:val="24"/>
          <w:szCs w:val="24"/>
        </w:rPr>
        <w:t>,</w:t>
      </w:r>
      <w:r w:rsidRPr="18ABED8E">
        <w:rPr>
          <w:rFonts w:ascii="Arial" w:hAnsi="Arial" w:cs="Arial"/>
          <w:sz w:val="24"/>
          <w:szCs w:val="24"/>
        </w:rPr>
        <w:t xml:space="preserve"> in line with the child’s needs</w:t>
      </w:r>
      <w:r w:rsidR="007F5168">
        <w:rPr>
          <w:rFonts w:ascii="Arial" w:hAnsi="Arial" w:cs="Arial"/>
          <w:sz w:val="24"/>
          <w:szCs w:val="24"/>
        </w:rPr>
        <w:t xml:space="preserve"> and</w:t>
      </w:r>
      <w:r w:rsidRPr="18ABED8E">
        <w:rPr>
          <w:rFonts w:ascii="Arial" w:hAnsi="Arial" w:cs="Arial"/>
          <w:sz w:val="24"/>
          <w:szCs w:val="24"/>
        </w:rPr>
        <w:t xml:space="preserve"> to a maximum of every 3 months.</w:t>
      </w:r>
    </w:p>
    <w:p w14:paraId="767355C6" w14:textId="77EFF3C3" w:rsidR="0056690A" w:rsidRPr="003B4FF2" w:rsidRDefault="0056690A" w:rsidP="18ABED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B4FF2">
        <w:rPr>
          <w:rFonts w:ascii="Arial" w:hAnsi="Arial" w:cs="Arial"/>
        </w:rPr>
        <w:t xml:space="preserve">The date for the second child in need meeting </w:t>
      </w:r>
      <w:r w:rsidR="004316FE" w:rsidRPr="003B4FF2">
        <w:rPr>
          <w:rFonts w:ascii="Arial" w:hAnsi="Arial" w:cs="Arial"/>
        </w:rPr>
        <w:t xml:space="preserve">should be </w:t>
      </w:r>
      <w:r w:rsidR="003C0CAE" w:rsidRPr="003B4FF2">
        <w:rPr>
          <w:rFonts w:ascii="Arial" w:hAnsi="Arial" w:cs="Arial"/>
        </w:rPr>
        <w:t>agreed</w:t>
      </w:r>
      <w:r w:rsidR="00892F6E" w:rsidRPr="003B4FF2">
        <w:rPr>
          <w:rFonts w:ascii="Arial" w:hAnsi="Arial" w:cs="Arial"/>
        </w:rPr>
        <w:t xml:space="preserve"> </w:t>
      </w:r>
      <w:r w:rsidR="007157E5" w:rsidRPr="003B4FF2">
        <w:rPr>
          <w:rFonts w:ascii="Arial" w:hAnsi="Arial" w:cs="Arial"/>
        </w:rPr>
        <w:t xml:space="preserve">and committed to </w:t>
      </w:r>
      <w:r w:rsidR="00C7065E" w:rsidRPr="003B4FF2">
        <w:rPr>
          <w:rFonts w:ascii="Arial" w:hAnsi="Arial" w:cs="Arial"/>
        </w:rPr>
        <w:t>everyone</w:t>
      </w:r>
      <w:r w:rsidR="009211DF" w:rsidRPr="003B4FF2">
        <w:rPr>
          <w:rFonts w:ascii="Arial" w:hAnsi="Arial" w:cs="Arial"/>
        </w:rPr>
        <w:t>’s cale</w:t>
      </w:r>
      <w:r w:rsidR="00037EC2" w:rsidRPr="003B4FF2">
        <w:rPr>
          <w:rFonts w:ascii="Arial" w:hAnsi="Arial" w:cs="Arial"/>
        </w:rPr>
        <w:t>ndar.</w:t>
      </w:r>
    </w:p>
    <w:p w14:paraId="5DD1DE2C" w14:textId="65AB7615" w:rsidR="18ABED8E" w:rsidRDefault="18ABED8E" w:rsidP="18ABED8E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7EDC69BD" w14:textId="4D6EEE18" w:rsidR="00DC5562" w:rsidRPr="00AB3619" w:rsidRDefault="00DC5562" w:rsidP="00AB3619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 w:rsidRPr="00AB3619">
        <w:rPr>
          <w:rFonts w:ascii="Arial Black" w:hAnsi="Arial Black" w:cs="Arial"/>
          <w:sz w:val="24"/>
          <w:szCs w:val="24"/>
        </w:rPr>
        <w:t xml:space="preserve">Consultation </w:t>
      </w:r>
      <w:r w:rsidR="00FB17AB" w:rsidRPr="00AB3619">
        <w:rPr>
          <w:rFonts w:ascii="Arial Black" w:hAnsi="Arial Black" w:cs="Arial"/>
          <w:sz w:val="24"/>
          <w:szCs w:val="24"/>
        </w:rPr>
        <w:t>p</w:t>
      </w:r>
      <w:r w:rsidRPr="00AB3619">
        <w:rPr>
          <w:rFonts w:ascii="Arial Black" w:hAnsi="Arial Black" w:cs="Arial"/>
          <w:sz w:val="24"/>
          <w:szCs w:val="24"/>
        </w:rPr>
        <w:t xml:space="preserve">rior to </w:t>
      </w:r>
      <w:r w:rsidR="00FB17AB" w:rsidRPr="00AB3619">
        <w:rPr>
          <w:rFonts w:ascii="Arial Black" w:hAnsi="Arial Black" w:cs="Arial"/>
          <w:sz w:val="24"/>
          <w:szCs w:val="24"/>
        </w:rPr>
        <w:t>e</w:t>
      </w:r>
      <w:r w:rsidRPr="00AB3619">
        <w:rPr>
          <w:rFonts w:ascii="Arial Black" w:hAnsi="Arial Black" w:cs="Arial"/>
          <w:sz w:val="24"/>
          <w:szCs w:val="24"/>
        </w:rPr>
        <w:t xml:space="preserve">nding the </w:t>
      </w:r>
      <w:r w:rsidR="00FB17AB" w:rsidRPr="00AB3619">
        <w:rPr>
          <w:rFonts w:ascii="Arial Black" w:hAnsi="Arial Black" w:cs="Arial"/>
          <w:sz w:val="24"/>
          <w:szCs w:val="24"/>
        </w:rPr>
        <w:t>c</w:t>
      </w:r>
      <w:r w:rsidRPr="00AB3619">
        <w:rPr>
          <w:rFonts w:ascii="Arial Black" w:hAnsi="Arial Black" w:cs="Arial"/>
          <w:sz w:val="24"/>
          <w:szCs w:val="24"/>
        </w:rPr>
        <w:t xml:space="preserve">hild in </w:t>
      </w:r>
      <w:r w:rsidR="00FB17AB" w:rsidRPr="00AB3619">
        <w:rPr>
          <w:rFonts w:ascii="Arial Black" w:hAnsi="Arial Black" w:cs="Arial"/>
          <w:sz w:val="24"/>
          <w:szCs w:val="24"/>
        </w:rPr>
        <w:t>n</w:t>
      </w:r>
      <w:r w:rsidRPr="00AB3619">
        <w:rPr>
          <w:rFonts w:ascii="Arial Black" w:hAnsi="Arial Black" w:cs="Arial"/>
          <w:sz w:val="24"/>
          <w:szCs w:val="24"/>
        </w:rPr>
        <w:t xml:space="preserve">eed </w:t>
      </w:r>
      <w:r w:rsidR="00FB17AB" w:rsidRPr="00AB3619">
        <w:rPr>
          <w:rFonts w:ascii="Arial Black" w:hAnsi="Arial Black" w:cs="Arial"/>
          <w:sz w:val="24"/>
          <w:szCs w:val="24"/>
        </w:rPr>
        <w:t>p</w:t>
      </w:r>
      <w:r w:rsidRPr="00AB3619">
        <w:rPr>
          <w:rFonts w:ascii="Arial Black" w:hAnsi="Arial Black" w:cs="Arial"/>
          <w:sz w:val="24"/>
          <w:szCs w:val="24"/>
        </w:rPr>
        <w:t>lan</w:t>
      </w:r>
      <w:r w:rsidR="6A5E2293" w:rsidRPr="18ABED8E">
        <w:rPr>
          <w:rFonts w:ascii="Arial Black" w:hAnsi="Arial Black" w:cs="Arial"/>
          <w:sz w:val="24"/>
          <w:szCs w:val="24"/>
        </w:rPr>
        <w:t>.</w:t>
      </w:r>
    </w:p>
    <w:p w14:paraId="68D1632E" w14:textId="23646C20" w:rsidR="00DC5562" w:rsidRPr="00DC5562" w:rsidRDefault="000F22FB" w:rsidP="00DC5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320E48">
        <w:rPr>
          <w:rFonts w:ascii="Arial" w:hAnsi="Arial" w:cs="Arial"/>
          <w:sz w:val="24"/>
          <w:szCs w:val="24"/>
        </w:rPr>
        <w:t>eflective discussion</w:t>
      </w:r>
      <w:r w:rsidR="00FE3922">
        <w:rPr>
          <w:rFonts w:ascii="Arial" w:hAnsi="Arial" w:cs="Arial"/>
          <w:sz w:val="24"/>
          <w:szCs w:val="24"/>
        </w:rPr>
        <w:t>, arranged by the team manager,</w:t>
      </w:r>
      <w:r w:rsidR="00320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320E48">
        <w:rPr>
          <w:rFonts w:ascii="Arial" w:hAnsi="Arial" w:cs="Arial"/>
          <w:sz w:val="24"/>
          <w:szCs w:val="24"/>
        </w:rPr>
        <w:t xml:space="preserve">to be held </w:t>
      </w:r>
      <w:r w:rsidR="00493585">
        <w:rPr>
          <w:rFonts w:ascii="Arial" w:hAnsi="Arial" w:cs="Arial"/>
          <w:sz w:val="24"/>
          <w:szCs w:val="24"/>
        </w:rPr>
        <w:t xml:space="preserve">between the </w:t>
      </w:r>
      <w:r w:rsidR="09F1537F" w:rsidRPr="18ABED8E">
        <w:rPr>
          <w:rFonts w:ascii="Arial" w:hAnsi="Arial" w:cs="Arial"/>
          <w:sz w:val="24"/>
          <w:szCs w:val="24"/>
        </w:rPr>
        <w:t>t</w:t>
      </w:r>
      <w:r w:rsidR="224E7AA5" w:rsidRPr="18ABED8E">
        <w:rPr>
          <w:rFonts w:ascii="Arial" w:hAnsi="Arial" w:cs="Arial"/>
          <w:sz w:val="24"/>
          <w:szCs w:val="24"/>
        </w:rPr>
        <w:t xml:space="preserve">eam </w:t>
      </w:r>
      <w:r w:rsidR="44B927CE" w:rsidRPr="18ABED8E">
        <w:rPr>
          <w:rFonts w:ascii="Arial" w:hAnsi="Arial" w:cs="Arial"/>
          <w:sz w:val="24"/>
          <w:szCs w:val="24"/>
        </w:rPr>
        <w:t>m</w:t>
      </w:r>
      <w:r w:rsidR="224E7AA5" w:rsidRPr="18ABED8E">
        <w:rPr>
          <w:rFonts w:ascii="Arial" w:hAnsi="Arial" w:cs="Arial"/>
          <w:sz w:val="24"/>
          <w:szCs w:val="24"/>
        </w:rPr>
        <w:t>anager</w:t>
      </w:r>
      <w:r w:rsidR="4296202F" w:rsidRPr="18ABED8E">
        <w:rPr>
          <w:rFonts w:ascii="Arial" w:hAnsi="Arial" w:cs="Arial"/>
          <w:sz w:val="24"/>
          <w:szCs w:val="24"/>
        </w:rPr>
        <w:t xml:space="preserve">, </w:t>
      </w:r>
      <w:r w:rsidR="42EF17D7" w:rsidRPr="18ABED8E">
        <w:rPr>
          <w:rFonts w:ascii="Arial" w:hAnsi="Arial" w:cs="Arial"/>
          <w:sz w:val="24"/>
          <w:szCs w:val="24"/>
        </w:rPr>
        <w:t>s</w:t>
      </w:r>
      <w:r w:rsidR="4296202F" w:rsidRPr="18ABED8E">
        <w:rPr>
          <w:rFonts w:ascii="Arial" w:hAnsi="Arial" w:cs="Arial"/>
          <w:sz w:val="24"/>
          <w:szCs w:val="24"/>
        </w:rPr>
        <w:t xml:space="preserve">ocial </w:t>
      </w:r>
      <w:r w:rsidR="29161066" w:rsidRPr="18ABED8E">
        <w:rPr>
          <w:rFonts w:ascii="Arial" w:hAnsi="Arial" w:cs="Arial"/>
          <w:sz w:val="24"/>
          <w:szCs w:val="24"/>
        </w:rPr>
        <w:t>w</w:t>
      </w:r>
      <w:r w:rsidR="4296202F" w:rsidRPr="18ABED8E">
        <w:rPr>
          <w:rFonts w:ascii="Arial" w:hAnsi="Arial" w:cs="Arial"/>
          <w:sz w:val="24"/>
          <w:szCs w:val="24"/>
        </w:rPr>
        <w:t>orker</w:t>
      </w:r>
      <w:r w:rsidR="0082193E">
        <w:rPr>
          <w:rFonts w:ascii="Arial" w:hAnsi="Arial" w:cs="Arial"/>
          <w:sz w:val="24"/>
          <w:szCs w:val="24"/>
        </w:rPr>
        <w:t xml:space="preserve"> and </w:t>
      </w:r>
      <w:r w:rsidR="6BC4F737" w:rsidRPr="18ABED8E">
        <w:rPr>
          <w:rFonts w:ascii="Arial" w:hAnsi="Arial" w:cs="Arial"/>
          <w:sz w:val="24"/>
          <w:szCs w:val="24"/>
        </w:rPr>
        <w:t>c</w:t>
      </w:r>
      <w:r w:rsidR="4CF805BF" w:rsidRPr="18ABED8E">
        <w:rPr>
          <w:rFonts w:ascii="Arial" w:hAnsi="Arial" w:cs="Arial"/>
          <w:sz w:val="24"/>
          <w:szCs w:val="24"/>
        </w:rPr>
        <w:t xml:space="preserve">hild </w:t>
      </w:r>
      <w:r w:rsidR="40ADE4F8" w:rsidRPr="18ABED8E">
        <w:rPr>
          <w:rFonts w:ascii="Arial" w:hAnsi="Arial" w:cs="Arial"/>
          <w:sz w:val="24"/>
          <w:szCs w:val="24"/>
        </w:rPr>
        <w:t>p</w:t>
      </w:r>
      <w:r w:rsidR="4CF805BF" w:rsidRPr="18ABED8E">
        <w:rPr>
          <w:rFonts w:ascii="Arial" w:hAnsi="Arial" w:cs="Arial"/>
          <w:sz w:val="24"/>
          <w:szCs w:val="24"/>
        </w:rPr>
        <w:t>rotection</w:t>
      </w:r>
      <w:r w:rsidR="31EBF331" w:rsidRPr="18ABED8E">
        <w:rPr>
          <w:rFonts w:ascii="Arial" w:hAnsi="Arial" w:cs="Arial"/>
          <w:sz w:val="24"/>
          <w:szCs w:val="24"/>
        </w:rPr>
        <w:t xml:space="preserve"> </w:t>
      </w:r>
      <w:r w:rsidR="3D49EB26" w:rsidRPr="18ABED8E">
        <w:rPr>
          <w:rFonts w:ascii="Arial" w:hAnsi="Arial" w:cs="Arial"/>
          <w:sz w:val="24"/>
          <w:szCs w:val="24"/>
        </w:rPr>
        <w:t>c</w:t>
      </w:r>
      <w:r w:rsidR="31EBF331" w:rsidRPr="18ABED8E">
        <w:rPr>
          <w:rFonts w:ascii="Arial" w:hAnsi="Arial" w:cs="Arial"/>
          <w:sz w:val="24"/>
          <w:szCs w:val="24"/>
        </w:rPr>
        <w:t xml:space="preserve">hair </w:t>
      </w:r>
      <w:r w:rsidR="0082193E">
        <w:rPr>
          <w:rFonts w:ascii="Arial" w:hAnsi="Arial" w:cs="Arial"/>
          <w:sz w:val="24"/>
          <w:szCs w:val="24"/>
        </w:rPr>
        <w:t>p</w:t>
      </w:r>
      <w:r w:rsidR="00DC5562" w:rsidRPr="00DC5562">
        <w:rPr>
          <w:rFonts w:ascii="Arial" w:hAnsi="Arial" w:cs="Arial"/>
          <w:sz w:val="24"/>
          <w:szCs w:val="24"/>
        </w:rPr>
        <w:t xml:space="preserve">rior to ending the </w:t>
      </w:r>
      <w:r>
        <w:rPr>
          <w:rFonts w:ascii="Arial" w:hAnsi="Arial" w:cs="Arial"/>
          <w:sz w:val="24"/>
          <w:szCs w:val="24"/>
        </w:rPr>
        <w:t>child in need</w:t>
      </w:r>
      <w:r w:rsidR="53DFED23" w:rsidRPr="18ABED8E">
        <w:rPr>
          <w:rFonts w:ascii="Arial" w:hAnsi="Arial" w:cs="Arial"/>
          <w:sz w:val="24"/>
          <w:szCs w:val="24"/>
        </w:rPr>
        <w:t xml:space="preserve"> p</w:t>
      </w:r>
      <w:r w:rsidR="31EBF331" w:rsidRPr="18ABED8E">
        <w:rPr>
          <w:rFonts w:ascii="Arial" w:hAnsi="Arial" w:cs="Arial"/>
          <w:sz w:val="24"/>
          <w:szCs w:val="24"/>
        </w:rPr>
        <w:t>lan.</w:t>
      </w:r>
      <w:r w:rsidR="00DC5562" w:rsidRPr="00DC5562">
        <w:rPr>
          <w:rFonts w:ascii="Arial" w:hAnsi="Arial" w:cs="Arial"/>
          <w:sz w:val="24"/>
          <w:szCs w:val="24"/>
        </w:rPr>
        <w:t xml:space="preserve"> This</w:t>
      </w:r>
      <w:r w:rsidR="00DE004C">
        <w:rPr>
          <w:rFonts w:ascii="Arial" w:hAnsi="Arial" w:cs="Arial"/>
          <w:sz w:val="24"/>
          <w:szCs w:val="24"/>
        </w:rPr>
        <w:t xml:space="preserve"> creates a space for reflecting on</w:t>
      </w:r>
      <w:r w:rsidR="00DC5562" w:rsidRPr="00DC5562">
        <w:rPr>
          <w:rFonts w:ascii="Arial" w:hAnsi="Arial" w:cs="Arial"/>
          <w:sz w:val="24"/>
          <w:szCs w:val="24"/>
        </w:rPr>
        <w:t xml:space="preserve"> the child's current circumstances</w:t>
      </w:r>
      <w:r w:rsidR="00E62A3F">
        <w:rPr>
          <w:rFonts w:ascii="Arial" w:hAnsi="Arial" w:cs="Arial"/>
          <w:sz w:val="24"/>
          <w:szCs w:val="24"/>
        </w:rPr>
        <w:t>, the views</w:t>
      </w:r>
      <w:r w:rsidR="00CA0D2E">
        <w:rPr>
          <w:rFonts w:ascii="Arial" w:hAnsi="Arial" w:cs="Arial"/>
          <w:sz w:val="24"/>
          <w:szCs w:val="24"/>
        </w:rPr>
        <w:t xml:space="preserve"> of the child and </w:t>
      </w:r>
      <w:r w:rsidR="008B7AF4">
        <w:rPr>
          <w:rFonts w:ascii="Arial" w:hAnsi="Arial" w:cs="Arial"/>
          <w:sz w:val="24"/>
          <w:szCs w:val="24"/>
        </w:rPr>
        <w:t>their family</w:t>
      </w:r>
      <w:r w:rsidR="00DC5562" w:rsidRPr="00DC5562">
        <w:rPr>
          <w:rFonts w:ascii="Arial" w:hAnsi="Arial" w:cs="Arial"/>
          <w:sz w:val="24"/>
          <w:szCs w:val="24"/>
        </w:rPr>
        <w:t xml:space="preserve"> and the </w:t>
      </w:r>
      <w:r w:rsidR="00BF5EB5">
        <w:rPr>
          <w:rFonts w:ascii="Arial" w:hAnsi="Arial" w:cs="Arial"/>
          <w:sz w:val="24"/>
          <w:szCs w:val="24"/>
        </w:rPr>
        <w:t xml:space="preserve">impact of the </w:t>
      </w:r>
      <w:r>
        <w:rPr>
          <w:rFonts w:ascii="Arial" w:hAnsi="Arial" w:cs="Arial"/>
          <w:sz w:val="24"/>
          <w:szCs w:val="24"/>
        </w:rPr>
        <w:t xml:space="preserve">child in need </w:t>
      </w:r>
      <w:r w:rsidR="00BF5EB5">
        <w:rPr>
          <w:rFonts w:ascii="Arial" w:hAnsi="Arial" w:cs="Arial"/>
          <w:sz w:val="24"/>
          <w:szCs w:val="24"/>
        </w:rPr>
        <w:t>plan</w:t>
      </w:r>
      <w:r w:rsidR="31EBF331" w:rsidRPr="18ABED8E">
        <w:rPr>
          <w:rFonts w:ascii="Arial" w:hAnsi="Arial" w:cs="Arial"/>
          <w:sz w:val="24"/>
          <w:szCs w:val="24"/>
        </w:rPr>
        <w:t>. T</w:t>
      </w:r>
      <w:r w:rsidR="62A01F93" w:rsidRPr="18ABED8E">
        <w:rPr>
          <w:rFonts w:ascii="Arial" w:hAnsi="Arial" w:cs="Arial"/>
          <w:sz w:val="24"/>
          <w:szCs w:val="24"/>
        </w:rPr>
        <w:t>ogether they</w:t>
      </w:r>
      <w:r w:rsidR="00DC5562" w:rsidRPr="00DC5562">
        <w:rPr>
          <w:rFonts w:ascii="Arial" w:hAnsi="Arial" w:cs="Arial"/>
          <w:sz w:val="24"/>
          <w:szCs w:val="24"/>
        </w:rPr>
        <w:t xml:space="preserve"> will review the outcomes achieved and </w:t>
      </w:r>
      <w:r w:rsidR="64423DCB" w:rsidRPr="18ABED8E">
        <w:rPr>
          <w:rFonts w:ascii="Arial" w:hAnsi="Arial" w:cs="Arial"/>
          <w:sz w:val="24"/>
          <w:szCs w:val="24"/>
        </w:rPr>
        <w:t>agree</w:t>
      </w:r>
      <w:r w:rsidR="00DC5562" w:rsidRPr="00DC5562">
        <w:rPr>
          <w:rFonts w:ascii="Arial" w:hAnsi="Arial" w:cs="Arial"/>
          <w:sz w:val="24"/>
          <w:szCs w:val="24"/>
        </w:rPr>
        <w:t xml:space="preserve"> any further actions required to support the child's welfare.</w:t>
      </w:r>
      <w:r w:rsidR="00FE3922">
        <w:rPr>
          <w:rFonts w:ascii="Arial" w:hAnsi="Arial" w:cs="Arial"/>
          <w:sz w:val="24"/>
          <w:szCs w:val="24"/>
        </w:rPr>
        <w:t xml:space="preserve"> The team manager will record this meeting on the child’s file. </w:t>
      </w:r>
      <w:r w:rsidR="00550852">
        <w:rPr>
          <w:rFonts w:ascii="Arial" w:hAnsi="Arial" w:cs="Arial"/>
          <w:sz w:val="24"/>
          <w:szCs w:val="24"/>
        </w:rPr>
        <w:t xml:space="preserve">If the child protection chair is no longer working for the Local Authority, then the child protection team service manager should be invited. </w:t>
      </w:r>
    </w:p>
    <w:p w14:paraId="5A865180" w14:textId="4FC112B0" w:rsidR="5023A6CE" w:rsidRDefault="5023A6CE" w:rsidP="18ABED8E">
      <w:pPr>
        <w:rPr>
          <w:rFonts w:ascii="Arial" w:hAnsi="Arial" w:cs="Arial"/>
          <w:sz w:val="24"/>
          <w:szCs w:val="24"/>
        </w:rPr>
      </w:pPr>
      <w:r w:rsidRPr="18ABED8E">
        <w:rPr>
          <w:rFonts w:ascii="Arial" w:hAnsi="Arial" w:cs="Arial"/>
          <w:sz w:val="24"/>
          <w:szCs w:val="24"/>
        </w:rPr>
        <w:t xml:space="preserve">The </w:t>
      </w:r>
      <w:r w:rsidR="000F22FB">
        <w:rPr>
          <w:rFonts w:ascii="Arial" w:hAnsi="Arial" w:cs="Arial"/>
          <w:sz w:val="24"/>
          <w:szCs w:val="24"/>
        </w:rPr>
        <w:t>child in need</w:t>
      </w:r>
      <w:r w:rsidRPr="18ABED8E">
        <w:rPr>
          <w:rFonts w:ascii="Arial" w:hAnsi="Arial" w:cs="Arial"/>
          <w:sz w:val="24"/>
          <w:szCs w:val="24"/>
        </w:rPr>
        <w:t xml:space="preserve"> plan must always be ended through a final </w:t>
      </w:r>
      <w:r w:rsidR="000F22FB">
        <w:rPr>
          <w:rFonts w:ascii="Arial" w:hAnsi="Arial" w:cs="Arial"/>
          <w:sz w:val="24"/>
          <w:szCs w:val="24"/>
        </w:rPr>
        <w:t xml:space="preserve">child in need </w:t>
      </w:r>
      <w:r w:rsidRPr="18ABED8E">
        <w:rPr>
          <w:rFonts w:ascii="Arial" w:hAnsi="Arial" w:cs="Arial"/>
          <w:sz w:val="24"/>
          <w:szCs w:val="24"/>
        </w:rPr>
        <w:t xml:space="preserve">review, as per the </w:t>
      </w:r>
      <w:r w:rsidR="000F22FB">
        <w:rPr>
          <w:rFonts w:ascii="Arial" w:hAnsi="Arial" w:cs="Arial"/>
          <w:sz w:val="24"/>
          <w:szCs w:val="24"/>
        </w:rPr>
        <w:t xml:space="preserve">child in need </w:t>
      </w:r>
      <w:r w:rsidRPr="18ABED8E">
        <w:rPr>
          <w:rFonts w:ascii="Arial" w:hAnsi="Arial" w:cs="Arial"/>
          <w:sz w:val="24"/>
          <w:szCs w:val="24"/>
        </w:rPr>
        <w:t xml:space="preserve">guidance. A lead </w:t>
      </w:r>
      <w:r w:rsidR="1BCBE829" w:rsidRPr="18ABED8E">
        <w:rPr>
          <w:rFonts w:ascii="Arial" w:hAnsi="Arial" w:cs="Arial"/>
          <w:sz w:val="24"/>
          <w:szCs w:val="24"/>
        </w:rPr>
        <w:t>professional</w:t>
      </w:r>
      <w:r w:rsidRPr="18ABED8E">
        <w:rPr>
          <w:rFonts w:ascii="Arial" w:hAnsi="Arial" w:cs="Arial"/>
          <w:sz w:val="24"/>
          <w:szCs w:val="24"/>
        </w:rPr>
        <w:t xml:space="preserve"> from within the family or the professional network </w:t>
      </w:r>
      <w:r w:rsidR="274EBE66" w:rsidRPr="18ABED8E">
        <w:rPr>
          <w:rFonts w:ascii="Arial" w:hAnsi="Arial" w:cs="Arial"/>
          <w:sz w:val="24"/>
          <w:szCs w:val="24"/>
        </w:rPr>
        <w:t>should</w:t>
      </w:r>
      <w:r w:rsidRPr="18ABED8E">
        <w:rPr>
          <w:rFonts w:ascii="Arial" w:hAnsi="Arial" w:cs="Arial"/>
          <w:sz w:val="24"/>
          <w:szCs w:val="24"/>
        </w:rPr>
        <w:t xml:space="preserve"> be identified</w:t>
      </w:r>
      <w:r w:rsidR="000F22FB">
        <w:rPr>
          <w:rFonts w:ascii="Arial" w:hAnsi="Arial" w:cs="Arial"/>
          <w:sz w:val="24"/>
          <w:szCs w:val="24"/>
        </w:rPr>
        <w:t xml:space="preserve">, </w:t>
      </w:r>
      <w:r w:rsidRPr="18ABED8E">
        <w:rPr>
          <w:rFonts w:ascii="Arial" w:hAnsi="Arial" w:cs="Arial"/>
          <w:sz w:val="24"/>
          <w:szCs w:val="24"/>
        </w:rPr>
        <w:t>the outcomes that still need to be met</w:t>
      </w:r>
      <w:r w:rsidR="3EFCA44E" w:rsidRPr="18ABED8E">
        <w:rPr>
          <w:rFonts w:ascii="Arial" w:hAnsi="Arial" w:cs="Arial"/>
          <w:sz w:val="24"/>
          <w:szCs w:val="24"/>
        </w:rPr>
        <w:t xml:space="preserve"> should be</w:t>
      </w:r>
      <w:r w:rsidR="3CD2D3C9" w:rsidRPr="18ABED8E">
        <w:rPr>
          <w:rFonts w:ascii="Arial" w:hAnsi="Arial" w:cs="Arial"/>
          <w:sz w:val="24"/>
          <w:szCs w:val="24"/>
        </w:rPr>
        <w:t xml:space="preserve"> agreed</w:t>
      </w:r>
      <w:r w:rsidRPr="18ABED8E">
        <w:rPr>
          <w:rFonts w:ascii="Arial" w:hAnsi="Arial" w:cs="Arial"/>
          <w:sz w:val="24"/>
          <w:szCs w:val="24"/>
        </w:rPr>
        <w:t xml:space="preserve">, </w:t>
      </w:r>
      <w:r w:rsidR="000F22FB">
        <w:rPr>
          <w:rFonts w:ascii="Arial" w:hAnsi="Arial" w:cs="Arial"/>
          <w:sz w:val="24"/>
          <w:szCs w:val="24"/>
        </w:rPr>
        <w:t xml:space="preserve">including </w:t>
      </w:r>
      <w:r w:rsidRPr="18ABED8E">
        <w:rPr>
          <w:rFonts w:ascii="Arial" w:hAnsi="Arial" w:cs="Arial"/>
          <w:sz w:val="24"/>
          <w:szCs w:val="24"/>
        </w:rPr>
        <w:t xml:space="preserve">the actions </w:t>
      </w:r>
      <w:r w:rsidR="7CB988EE" w:rsidRPr="18ABED8E">
        <w:rPr>
          <w:rFonts w:ascii="Arial" w:hAnsi="Arial" w:cs="Arial"/>
          <w:sz w:val="24"/>
          <w:szCs w:val="24"/>
        </w:rPr>
        <w:t xml:space="preserve">required to </w:t>
      </w:r>
      <w:r w:rsidR="10997C84" w:rsidRPr="18ABED8E">
        <w:rPr>
          <w:rFonts w:ascii="Arial" w:hAnsi="Arial" w:cs="Arial"/>
          <w:sz w:val="24"/>
          <w:szCs w:val="24"/>
        </w:rPr>
        <w:t>achieve</w:t>
      </w:r>
      <w:r w:rsidRPr="18ABED8E">
        <w:rPr>
          <w:rFonts w:ascii="Arial" w:hAnsi="Arial" w:cs="Arial"/>
          <w:sz w:val="24"/>
          <w:szCs w:val="24"/>
        </w:rPr>
        <w:t xml:space="preserve"> th</w:t>
      </w:r>
      <w:r w:rsidR="0B6B471B" w:rsidRPr="18ABED8E">
        <w:rPr>
          <w:rFonts w:ascii="Arial" w:hAnsi="Arial" w:cs="Arial"/>
          <w:sz w:val="24"/>
          <w:szCs w:val="24"/>
        </w:rPr>
        <w:t>em</w:t>
      </w:r>
      <w:r w:rsidR="5A81A809" w:rsidRPr="18ABED8E">
        <w:rPr>
          <w:rFonts w:ascii="Arial" w:hAnsi="Arial" w:cs="Arial"/>
          <w:sz w:val="24"/>
          <w:szCs w:val="24"/>
        </w:rPr>
        <w:t xml:space="preserve"> and</w:t>
      </w:r>
      <w:r w:rsidRPr="18ABED8E">
        <w:rPr>
          <w:rFonts w:ascii="Arial" w:hAnsi="Arial" w:cs="Arial"/>
          <w:sz w:val="24"/>
          <w:szCs w:val="24"/>
        </w:rPr>
        <w:t xml:space="preserve"> the </w:t>
      </w:r>
      <w:r w:rsidR="26AD5438" w:rsidRPr="18ABED8E">
        <w:rPr>
          <w:rFonts w:ascii="Arial" w:hAnsi="Arial" w:cs="Arial"/>
          <w:sz w:val="24"/>
          <w:szCs w:val="24"/>
        </w:rPr>
        <w:t>frequency</w:t>
      </w:r>
      <w:r w:rsidRPr="18ABED8E">
        <w:rPr>
          <w:rFonts w:ascii="Arial" w:hAnsi="Arial" w:cs="Arial"/>
          <w:sz w:val="24"/>
          <w:szCs w:val="24"/>
        </w:rPr>
        <w:t xml:space="preserve"> of reviews </w:t>
      </w:r>
      <w:r w:rsidR="1B809023" w:rsidRPr="18ABED8E">
        <w:rPr>
          <w:rFonts w:ascii="Arial" w:hAnsi="Arial" w:cs="Arial"/>
          <w:sz w:val="24"/>
          <w:szCs w:val="24"/>
        </w:rPr>
        <w:t>that need to happen</w:t>
      </w:r>
      <w:r w:rsidR="000F22FB">
        <w:rPr>
          <w:rFonts w:ascii="Arial" w:hAnsi="Arial" w:cs="Arial"/>
          <w:sz w:val="24"/>
          <w:szCs w:val="24"/>
        </w:rPr>
        <w:t>. A</w:t>
      </w:r>
      <w:r w:rsidR="0F251328" w:rsidRPr="18ABED8E">
        <w:rPr>
          <w:rFonts w:ascii="Arial" w:hAnsi="Arial" w:cs="Arial"/>
          <w:sz w:val="24"/>
          <w:szCs w:val="24"/>
        </w:rPr>
        <w:t xml:space="preserve">n </w:t>
      </w:r>
      <w:r w:rsidR="5E7F1B9A" w:rsidRPr="18ABED8E">
        <w:rPr>
          <w:rFonts w:ascii="Arial" w:hAnsi="Arial" w:cs="Arial"/>
          <w:sz w:val="24"/>
          <w:szCs w:val="24"/>
        </w:rPr>
        <w:t>agreed contingency</w:t>
      </w:r>
      <w:r w:rsidRPr="18ABED8E">
        <w:rPr>
          <w:rFonts w:ascii="Arial" w:hAnsi="Arial" w:cs="Arial"/>
          <w:sz w:val="24"/>
          <w:szCs w:val="24"/>
        </w:rPr>
        <w:t xml:space="preserve"> p</w:t>
      </w:r>
      <w:r w:rsidR="3AD07481" w:rsidRPr="18ABED8E">
        <w:rPr>
          <w:rFonts w:ascii="Arial" w:hAnsi="Arial" w:cs="Arial"/>
          <w:sz w:val="24"/>
          <w:szCs w:val="24"/>
        </w:rPr>
        <w:t>lan</w:t>
      </w:r>
      <w:r w:rsidR="361DAAE1" w:rsidRPr="18ABED8E">
        <w:rPr>
          <w:rFonts w:ascii="Arial" w:hAnsi="Arial" w:cs="Arial"/>
          <w:sz w:val="24"/>
          <w:szCs w:val="24"/>
        </w:rPr>
        <w:t xml:space="preserve"> </w:t>
      </w:r>
      <w:r w:rsidR="000F22FB">
        <w:rPr>
          <w:rFonts w:ascii="Arial" w:hAnsi="Arial" w:cs="Arial"/>
          <w:sz w:val="24"/>
          <w:szCs w:val="24"/>
        </w:rPr>
        <w:t xml:space="preserve">should also be </w:t>
      </w:r>
      <w:r w:rsidR="361DAAE1" w:rsidRPr="18ABED8E">
        <w:rPr>
          <w:rFonts w:ascii="Arial" w:hAnsi="Arial" w:cs="Arial"/>
          <w:sz w:val="24"/>
          <w:szCs w:val="24"/>
        </w:rPr>
        <w:t>in place</w:t>
      </w:r>
      <w:r w:rsidR="3AD07481" w:rsidRPr="18ABED8E">
        <w:rPr>
          <w:rFonts w:ascii="Arial" w:hAnsi="Arial" w:cs="Arial"/>
          <w:sz w:val="24"/>
          <w:szCs w:val="24"/>
        </w:rPr>
        <w:t xml:space="preserve">. </w:t>
      </w:r>
    </w:p>
    <w:p w14:paraId="43D6CEBA" w14:textId="09459B1E" w:rsidR="00DC5562" w:rsidRPr="00925650" w:rsidRDefault="00EB0E53" w:rsidP="00780C18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 w:rsidRPr="00925650">
        <w:rPr>
          <w:rFonts w:ascii="Arial Black" w:hAnsi="Arial Black" w:cs="Arial"/>
          <w:sz w:val="24"/>
          <w:szCs w:val="24"/>
        </w:rPr>
        <w:t xml:space="preserve">Child </w:t>
      </w:r>
      <w:r w:rsidR="5AB20A77" w:rsidRPr="18ABED8E">
        <w:rPr>
          <w:rFonts w:ascii="Arial Black" w:hAnsi="Arial Black" w:cs="Arial"/>
          <w:sz w:val="24"/>
          <w:szCs w:val="24"/>
        </w:rPr>
        <w:t>p</w:t>
      </w:r>
      <w:r w:rsidR="57805EA0" w:rsidRPr="18ABED8E">
        <w:rPr>
          <w:rFonts w:ascii="Arial Black" w:hAnsi="Arial Black" w:cs="Arial"/>
          <w:sz w:val="24"/>
          <w:szCs w:val="24"/>
        </w:rPr>
        <w:t xml:space="preserve">rotection </w:t>
      </w:r>
      <w:r w:rsidR="3204AAC2" w:rsidRPr="18ABED8E">
        <w:rPr>
          <w:rFonts w:ascii="Arial Black" w:hAnsi="Arial Black" w:cs="Arial"/>
          <w:sz w:val="24"/>
          <w:szCs w:val="24"/>
        </w:rPr>
        <w:t>c</w:t>
      </w:r>
      <w:r w:rsidR="57805EA0" w:rsidRPr="18ABED8E">
        <w:rPr>
          <w:rFonts w:ascii="Arial Black" w:hAnsi="Arial Black" w:cs="Arial"/>
          <w:sz w:val="24"/>
          <w:szCs w:val="24"/>
        </w:rPr>
        <w:t>hair</w:t>
      </w:r>
      <w:r w:rsidR="0014393A" w:rsidRPr="00925650">
        <w:rPr>
          <w:rFonts w:ascii="Arial Black" w:hAnsi="Arial Black" w:cs="Arial"/>
          <w:sz w:val="24"/>
          <w:szCs w:val="24"/>
        </w:rPr>
        <w:t xml:space="preserve"> role</w:t>
      </w:r>
      <w:r w:rsidR="00925650" w:rsidRPr="00925650">
        <w:rPr>
          <w:rFonts w:ascii="Arial Black" w:hAnsi="Arial Black" w:cs="Arial"/>
          <w:sz w:val="24"/>
          <w:szCs w:val="24"/>
        </w:rPr>
        <w:t xml:space="preserve"> when</w:t>
      </w:r>
      <w:r w:rsidR="00780C18" w:rsidRPr="00925650">
        <w:rPr>
          <w:rFonts w:ascii="Arial Black" w:hAnsi="Arial Black" w:cs="Arial"/>
          <w:sz w:val="24"/>
          <w:szCs w:val="24"/>
        </w:rPr>
        <w:t xml:space="preserve"> threshold is not met </w:t>
      </w:r>
      <w:r w:rsidR="00925650" w:rsidRPr="00925650">
        <w:rPr>
          <w:rFonts w:ascii="Arial Black" w:hAnsi="Arial Black" w:cs="Arial"/>
          <w:sz w:val="24"/>
          <w:szCs w:val="24"/>
        </w:rPr>
        <w:t xml:space="preserve">for </w:t>
      </w:r>
      <w:r w:rsidR="7FDD9FFE" w:rsidRPr="18ABED8E">
        <w:rPr>
          <w:rFonts w:ascii="Arial Black" w:hAnsi="Arial Black" w:cs="Arial"/>
          <w:sz w:val="24"/>
          <w:szCs w:val="24"/>
        </w:rPr>
        <w:t>c</w:t>
      </w:r>
      <w:r w:rsidR="212FA4EB" w:rsidRPr="18ABED8E">
        <w:rPr>
          <w:rFonts w:ascii="Arial Black" w:hAnsi="Arial Black" w:cs="Arial"/>
          <w:sz w:val="24"/>
          <w:szCs w:val="24"/>
        </w:rPr>
        <w:t xml:space="preserve">hild </w:t>
      </w:r>
      <w:r w:rsidR="572C6831" w:rsidRPr="18ABED8E">
        <w:rPr>
          <w:rFonts w:ascii="Arial Black" w:hAnsi="Arial Black" w:cs="Arial"/>
          <w:sz w:val="24"/>
          <w:szCs w:val="24"/>
        </w:rPr>
        <w:t>p</w:t>
      </w:r>
      <w:r w:rsidR="212FA4EB" w:rsidRPr="18ABED8E">
        <w:rPr>
          <w:rFonts w:ascii="Arial Black" w:hAnsi="Arial Black" w:cs="Arial"/>
          <w:sz w:val="24"/>
          <w:szCs w:val="24"/>
        </w:rPr>
        <w:t>rotection</w:t>
      </w:r>
      <w:r w:rsidR="00925650" w:rsidRPr="00925650">
        <w:rPr>
          <w:rFonts w:ascii="Arial Black" w:hAnsi="Arial Black" w:cs="Arial"/>
          <w:sz w:val="24"/>
          <w:szCs w:val="24"/>
        </w:rPr>
        <w:t xml:space="preserve"> planning </w:t>
      </w:r>
      <w:r w:rsidR="00780C18" w:rsidRPr="00925650">
        <w:rPr>
          <w:rFonts w:ascii="Arial Black" w:hAnsi="Arial Black" w:cs="Arial"/>
          <w:sz w:val="24"/>
          <w:szCs w:val="24"/>
        </w:rPr>
        <w:t xml:space="preserve">at </w:t>
      </w:r>
      <w:r w:rsidR="5265E429" w:rsidRPr="18ABED8E">
        <w:rPr>
          <w:rFonts w:ascii="Arial Black" w:hAnsi="Arial Black" w:cs="Arial"/>
          <w:sz w:val="24"/>
          <w:szCs w:val="24"/>
        </w:rPr>
        <w:t>i</w:t>
      </w:r>
      <w:r w:rsidR="13B58B49" w:rsidRPr="18ABED8E">
        <w:rPr>
          <w:rFonts w:ascii="Arial Black" w:hAnsi="Arial Black" w:cs="Arial"/>
          <w:sz w:val="24"/>
          <w:szCs w:val="24"/>
        </w:rPr>
        <w:t xml:space="preserve">nitial </w:t>
      </w:r>
      <w:r w:rsidR="1B1B0574" w:rsidRPr="18ABED8E">
        <w:rPr>
          <w:rFonts w:ascii="Arial Black" w:hAnsi="Arial Black" w:cs="Arial"/>
          <w:sz w:val="24"/>
          <w:szCs w:val="24"/>
        </w:rPr>
        <w:t>child protection c</w:t>
      </w:r>
      <w:r w:rsidR="13B58B49" w:rsidRPr="18ABED8E">
        <w:rPr>
          <w:rFonts w:ascii="Arial Black" w:hAnsi="Arial Black" w:cs="Arial"/>
          <w:sz w:val="24"/>
          <w:szCs w:val="24"/>
        </w:rPr>
        <w:t>onference</w:t>
      </w:r>
      <w:r w:rsidR="1C49F839" w:rsidRPr="18ABED8E">
        <w:rPr>
          <w:rFonts w:ascii="Arial Black" w:hAnsi="Arial Black" w:cs="Arial"/>
          <w:sz w:val="24"/>
          <w:szCs w:val="24"/>
        </w:rPr>
        <w:t>.</w:t>
      </w:r>
    </w:p>
    <w:p w14:paraId="3EB3E46C" w14:textId="7B0E49C2" w:rsidR="00925650" w:rsidRDefault="2176229D" w:rsidP="00DC5562">
      <w:pPr>
        <w:rPr>
          <w:rFonts w:ascii="Arial" w:eastAsia="Arial" w:hAnsi="Arial" w:cs="Arial"/>
          <w:sz w:val="24"/>
          <w:szCs w:val="24"/>
        </w:rPr>
      </w:pPr>
      <w:r w:rsidRPr="18ABED8E">
        <w:rPr>
          <w:rFonts w:ascii="Arial" w:eastAsia="Arial" w:hAnsi="Arial" w:cs="Arial"/>
          <w:sz w:val="24"/>
          <w:szCs w:val="24"/>
        </w:rPr>
        <w:t xml:space="preserve">The practice is the same as set out above </w:t>
      </w:r>
      <w:r w:rsidR="000F22FB">
        <w:rPr>
          <w:rFonts w:ascii="Arial" w:eastAsia="Arial" w:hAnsi="Arial" w:cs="Arial"/>
          <w:sz w:val="24"/>
          <w:szCs w:val="24"/>
        </w:rPr>
        <w:t>in</w:t>
      </w:r>
      <w:r w:rsidRPr="18ABED8E">
        <w:rPr>
          <w:rFonts w:ascii="Arial" w:eastAsia="Arial" w:hAnsi="Arial" w:cs="Arial"/>
          <w:sz w:val="24"/>
          <w:szCs w:val="24"/>
        </w:rPr>
        <w:t xml:space="preserve"> point 2.</w:t>
      </w:r>
    </w:p>
    <w:p w14:paraId="21F2C2DD" w14:textId="4CE86E92" w:rsidR="00B67A94" w:rsidRDefault="008D36A8" w:rsidP="00B67A94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Other contributions from the child protection chair.</w:t>
      </w:r>
    </w:p>
    <w:p w14:paraId="0DB6FACB" w14:textId="79613FA1" w:rsidR="008D36A8" w:rsidRPr="00AD659C" w:rsidRDefault="008D36A8" w:rsidP="008D36A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child protection chair has the flexibility to positively support and contribute to </w:t>
      </w:r>
      <w:r w:rsidR="00256B41">
        <w:rPr>
          <w:rFonts w:ascii="Arial" w:eastAsia="Arial" w:hAnsi="Arial" w:cs="Arial"/>
          <w:sz w:val="24"/>
          <w:szCs w:val="24"/>
        </w:rPr>
        <w:t>CiN planning at other times, as agreed by the team manager, social worker and child protection chair where every</w:t>
      </w:r>
      <w:r w:rsidR="00AD659C">
        <w:rPr>
          <w:rFonts w:ascii="Arial" w:eastAsia="Arial" w:hAnsi="Arial" w:cs="Arial"/>
          <w:sz w:val="24"/>
          <w:szCs w:val="24"/>
        </w:rPr>
        <w:t>one</w:t>
      </w:r>
      <w:r w:rsidR="00256B41">
        <w:rPr>
          <w:rFonts w:ascii="Arial" w:eastAsia="Arial" w:hAnsi="Arial" w:cs="Arial"/>
          <w:sz w:val="24"/>
          <w:szCs w:val="24"/>
        </w:rPr>
        <w:t xml:space="preserve"> agrees it would add value. An example of this could be </w:t>
      </w:r>
      <w:r w:rsidR="00020D2F">
        <w:rPr>
          <w:rFonts w:ascii="Arial" w:eastAsia="Arial" w:hAnsi="Arial" w:cs="Arial"/>
          <w:sz w:val="24"/>
          <w:szCs w:val="24"/>
        </w:rPr>
        <w:t xml:space="preserve">following a reflective discussion prior to a strategy meeting </w:t>
      </w:r>
      <w:r w:rsidR="00BA41D2">
        <w:rPr>
          <w:rFonts w:ascii="Arial" w:eastAsia="Arial" w:hAnsi="Arial" w:cs="Arial"/>
          <w:sz w:val="24"/>
          <w:szCs w:val="24"/>
        </w:rPr>
        <w:t xml:space="preserve">when there has been a previous child protection plan, </w:t>
      </w:r>
      <w:r w:rsidR="00020D2F">
        <w:rPr>
          <w:rFonts w:ascii="Arial" w:eastAsia="Arial" w:hAnsi="Arial" w:cs="Arial"/>
          <w:sz w:val="24"/>
          <w:szCs w:val="24"/>
        </w:rPr>
        <w:t xml:space="preserve">and where the outcome of the strategy meeting is that s17 support is needed, and the child protection chair </w:t>
      </w:r>
      <w:r w:rsidR="00BA41D2">
        <w:rPr>
          <w:rFonts w:ascii="Arial" w:eastAsia="Arial" w:hAnsi="Arial" w:cs="Arial"/>
          <w:sz w:val="24"/>
          <w:szCs w:val="24"/>
        </w:rPr>
        <w:t xml:space="preserve">chairs the first CiN meeting. </w:t>
      </w:r>
    </w:p>
    <w:p w14:paraId="5006C4D7" w14:textId="6EC03EBD" w:rsidR="004A2929" w:rsidRDefault="004A2929">
      <w:pPr>
        <w:rPr>
          <w:b/>
          <w:bCs/>
        </w:rPr>
      </w:pPr>
    </w:p>
    <w:p w14:paraId="7EE77BA4" w14:textId="75476BFD" w:rsidR="00B414DD" w:rsidRPr="002A2241" w:rsidRDefault="00B414DD" w:rsidP="00B414DD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117F4CD3" w14:textId="77777777" w:rsidR="00B414DD" w:rsidRPr="002A2241" w:rsidRDefault="00B414DD" w:rsidP="00B414DD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14DD" w14:paraId="2CE62E92" w14:textId="77777777" w:rsidTr="00316818">
        <w:tc>
          <w:tcPr>
            <w:tcW w:w="4508" w:type="dxa"/>
          </w:tcPr>
          <w:p w14:paraId="5BB2F312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7B23F11F" w14:textId="3B9076CF" w:rsidR="00B414DD" w:rsidRDefault="005A3FE7" w:rsidP="00316818">
            <w:r>
              <w:t>Naomi Adams</w:t>
            </w:r>
            <w:r w:rsidR="00B414DD">
              <w:t xml:space="preserve"> – </w:t>
            </w:r>
            <w:r w:rsidR="00CA6D2C" w:rsidRPr="00CA6D2C">
              <w:t>Assistant Director North Gloucestershire Cheltenham, Tewkesbury and the Disabled Children’s Service</w:t>
            </w:r>
          </w:p>
        </w:tc>
      </w:tr>
      <w:tr w:rsidR="00B414DD" w14:paraId="7CF44F45" w14:textId="77777777" w:rsidTr="00316818">
        <w:tc>
          <w:tcPr>
            <w:tcW w:w="4508" w:type="dxa"/>
          </w:tcPr>
          <w:p w14:paraId="159557B5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1D5264DE" w14:textId="1A386C0B" w:rsidR="00B414DD" w:rsidRDefault="005A3FE7" w:rsidP="00316818">
            <w:r>
              <w:t>Naomi Adams</w:t>
            </w:r>
            <w:r w:rsidR="009E2040">
              <w:t xml:space="preserve"> &amp; Miranda Rigley</w:t>
            </w:r>
          </w:p>
        </w:tc>
      </w:tr>
      <w:tr w:rsidR="00B414DD" w14:paraId="6B50E0BD" w14:textId="77777777" w:rsidTr="00316818">
        <w:tc>
          <w:tcPr>
            <w:tcW w:w="4508" w:type="dxa"/>
          </w:tcPr>
          <w:p w14:paraId="4391F3DE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51455168" w14:textId="0FF5F1D4" w:rsidR="00B414DD" w:rsidRDefault="00B414DD" w:rsidP="00316818">
            <w:r>
              <w:t>Policy Governance Grou</w:t>
            </w:r>
            <w:r w:rsidR="005A3FE7">
              <w:t>p</w:t>
            </w:r>
          </w:p>
        </w:tc>
      </w:tr>
      <w:tr w:rsidR="00B414DD" w14:paraId="1B92DDBB" w14:textId="77777777" w:rsidTr="00316818">
        <w:tc>
          <w:tcPr>
            <w:tcW w:w="4508" w:type="dxa"/>
          </w:tcPr>
          <w:p w14:paraId="18CAAA53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31F4E8C7" w14:textId="092BD574" w:rsidR="00B414DD" w:rsidRDefault="005A3FE7" w:rsidP="00316818">
            <w:r>
              <w:t>01/07/2024</w:t>
            </w:r>
          </w:p>
        </w:tc>
      </w:tr>
      <w:tr w:rsidR="00B414DD" w14:paraId="24AAE3CA" w14:textId="77777777" w:rsidTr="00316818">
        <w:tc>
          <w:tcPr>
            <w:tcW w:w="4508" w:type="dxa"/>
          </w:tcPr>
          <w:p w14:paraId="6C5114B1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7D93A842" w14:textId="036A12BF" w:rsidR="00B414DD" w:rsidRDefault="00B414DD" w:rsidP="00316818">
            <w:r>
              <w:t>01/0</w:t>
            </w:r>
            <w:r w:rsidR="005A3FE7">
              <w:t>7</w:t>
            </w:r>
            <w:r>
              <w:t>/202</w:t>
            </w:r>
            <w:r w:rsidR="00E40FEC">
              <w:t>6</w:t>
            </w:r>
          </w:p>
        </w:tc>
      </w:tr>
      <w:tr w:rsidR="00B414DD" w14:paraId="64D51BAD" w14:textId="77777777" w:rsidTr="00316818">
        <w:tc>
          <w:tcPr>
            <w:tcW w:w="4508" w:type="dxa"/>
          </w:tcPr>
          <w:p w14:paraId="4AF180F1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2DEC7F1C" w14:textId="347DD430" w:rsidR="00B414DD" w:rsidRDefault="00CA6D2C" w:rsidP="00316818">
            <w:r>
              <w:t>Leadership 01/07/2025</w:t>
            </w:r>
          </w:p>
        </w:tc>
      </w:tr>
      <w:tr w:rsidR="00B414DD" w14:paraId="6BA1AA58" w14:textId="77777777" w:rsidTr="00316818">
        <w:tc>
          <w:tcPr>
            <w:tcW w:w="4508" w:type="dxa"/>
          </w:tcPr>
          <w:p w14:paraId="5E93B920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6431F570" w14:textId="021B22AB" w:rsidR="00B414DD" w:rsidRDefault="00B414DD" w:rsidP="00316818">
            <w:r>
              <w:t>1-</w:t>
            </w:r>
            <w:r w:rsidR="005A3FE7">
              <w:t>1</w:t>
            </w:r>
          </w:p>
        </w:tc>
      </w:tr>
    </w:tbl>
    <w:p w14:paraId="3410D7F2" w14:textId="77777777" w:rsidR="00B414DD" w:rsidRDefault="00B414DD" w:rsidP="00B414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B414DD" w14:paraId="627F95AC" w14:textId="77777777" w:rsidTr="00316818">
        <w:tc>
          <w:tcPr>
            <w:tcW w:w="3006" w:type="dxa"/>
          </w:tcPr>
          <w:p w14:paraId="05394100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007F4790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2DE91962" w14:textId="77777777" w:rsidR="00B414DD" w:rsidRPr="002A2241" w:rsidRDefault="00B414DD" w:rsidP="00316818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B414DD" w14:paraId="6BC6FDEC" w14:textId="77777777" w:rsidTr="00316818">
        <w:tc>
          <w:tcPr>
            <w:tcW w:w="3006" w:type="dxa"/>
          </w:tcPr>
          <w:p w14:paraId="539DE15B" w14:textId="77777777" w:rsidR="00B414DD" w:rsidRDefault="00B414DD" w:rsidP="00316818">
            <w:r>
              <w:t>1 - 1</w:t>
            </w:r>
          </w:p>
        </w:tc>
        <w:tc>
          <w:tcPr>
            <w:tcW w:w="1951" w:type="dxa"/>
          </w:tcPr>
          <w:p w14:paraId="6ADB3793" w14:textId="053FAF5C" w:rsidR="00B414DD" w:rsidRDefault="00B414DD" w:rsidP="00316818">
            <w:r>
              <w:t>July 202</w:t>
            </w:r>
            <w:r w:rsidR="00E40FEC">
              <w:t>5</w:t>
            </w:r>
          </w:p>
        </w:tc>
        <w:tc>
          <w:tcPr>
            <w:tcW w:w="4059" w:type="dxa"/>
          </w:tcPr>
          <w:p w14:paraId="76EFE23C" w14:textId="6DF18913" w:rsidR="00B414DD" w:rsidRDefault="00E40FEC" w:rsidP="00316818">
            <w:r>
              <w:t>Document reviewed</w:t>
            </w:r>
          </w:p>
        </w:tc>
      </w:tr>
      <w:tr w:rsidR="00B414DD" w14:paraId="2774DC88" w14:textId="77777777" w:rsidTr="00316818">
        <w:tc>
          <w:tcPr>
            <w:tcW w:w="3006" w:type="dxa"/>
          </w:tcPr>
          <w:p w14:paraId="4C0836C0" w14:textId="7B24CF68" w:rsidR="00B414DD" w:rsidRDefault="00B414DD" w:rsidP="00316818"/>
        </w:tc>
        <w:tc>
          <w:tcPr>
            <w:tcW w:w="1951" w:type="dxa"/>
          </w:tcPr>
          <w:p w14:paraId="722952DE" w14:textId="604CBE13" w:rsidR="00B414DD" w:rsidRDefault="00B414DD" w:rsidP="00316818"/>
        </w:tc>
        <w:tc>
          <w:tcPr>
            <w:tcW w:w="4059" w:type="dxa"/>
          </w:tcPr>
          <w:p w14:paraId="365CF6CD" w14:textId="00D40191" w:rsidR="00B414DD" w:rsidRDefault="00B414DD" w:rsidP="00316818"/>
        </w:tc>
      </w:tr>
      <w:tr w:rsidR="00B414DD" w14:paraId="3F9E9699" w14:textId="77777777" w:rsidTr="00316818">
        <w:tc>
          <w:tcPr>
            <w:tcW w:w="3006" w:type="dxa"/>
          </w:tcPr>
          <w:p w14:paraId="493D20E0" w14:textId="5FB88ADD" w:rsidR="00B414DD" w:rsidRDefault="00B414DD" w:rsidP="00316818"/>
        </w:tc>
        <w:tc>
          <w:tcPr>
            <w:tcW w:w="1951" w:type="dxa"/>
          </w:tcPr>
          <w:p w14:paraId="4923188D" w14:textId="7DBD3C20" w:rsidR="00B414DD" w:rsidRDefault="00B414DD" w:rsidP="00316818"/>
        </w:tc>
        <w:tc>
          <w:tcPr>
            <w:tcW w:w="4059" w:type="dxa"/>
          </w:tcPr>
          <w:p w14:paraId="6271B7A1" w14:textId="4E35B713" w:rsidR="00B414DD" w:rsidRDefault="00B414DD" w:rsidP="00316818"/>
        </w:tc>
      </w:tr>
      <w:tr w:rsidR="00B414DD" w14:paraId="055C6C1D" w14:textId="77777777" w:rsidTr="00316818">
        <w:tc>
          <w:tcPr>
            <w:tcW w:w="3006" w:type="dxa"/>
          </w:tcPr>
          <w:p w14:paraId="42042FC4" w14:textId="77777777" w:rsidR="00B414DD" w:rsidRDefault="00B414DD" w:rsidP="00316818"/>
        </w:tc>
        <w:tc>
          <w:tcPr>
            <w:tcW w:w="1951" w:type="dxa"/>
          </w:tcPr>
          <w:p w14:paraId="35A95748" w14:textId="77777777" w:rsidR="00B414DD" w:rsidRDefault="00B414DD" w:rsidP="00316818"/>
        </w:tc>
        <w:tc>
          <w:tcPr>
            <w:tcW w:w="4059" w:type="dxa"/>
          </w:tcPr>
          <w:p w14:paraId="3C864045" w14:textId="77777777" w:rsidR="00B414DD" w:rsidRDefault="00B414DD" w:rsidP="00316818"/>
        </w:tc>
      </w:tr>
    </w:tbl>
    <w:p w14:paraId="40C6D9E9" w14:textId="0792B13E" w:rsidR="000F22FB" w:rsidRPr="00F95318" w:rsidRDefault="000F22FB" w:rsidP="00DC5562">
      <w:pPr>
        <w:rPr>
          <w:rFonts w:ascii="Arial" w:hAnsi="Arial" w:cs="Arial"/>
          <w:b/>
          <w:bCs/>
          <w:sz w:val="24"/>
          <w:szCs w:val="24"/>
        </w:rPr>
      </w:pPr>
    </w:p>
    <w:sectPr w:rsidR="000F22FB" w:rsidRPr="00F9531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C440" w14:textId="77777777" w:rsidR="00471D4F" w:rsidRDefault="00471D4F" w:rsidP="00B414DD">
      <w:pPr>
        <w:spacing w:after="0" w:line="240" w:lineRule="auto"/>
      </w:pPr>
      <w:r>
        <w:separator/>
      </w:r>
    </w:p>
  </w:endnote>
  <w:endnote w:type="continuationSeparator" w:id="0">
    <w:p w14:paraId="4F2CE234" w14:textId="77777777" w:rsidR="00471D4F" w:rsidRDefault="00471D4F" w:rsidP="00B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851D" w14:textId="3236D0C5" w:rsidR="00B414DD" w:rsidRDefault="00B414DD">
    <w:pPr>
      <w:pStyle w:val="Footer"/>
    </w:pPr>
    <w:r w:rsidRPr="00B414DD">
      <w:t>Practice briefing on how we support children and families when their child protection plan ends</w:t>
    </w:r>
  </w:p>
  <w:p w14:paraId="5460068D" w14:textId="0E26CC10" w:rsidR="00B414DD" w:rsidRDefault="00B414DD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DBA6" w14:textId="77777777" w:rsidR="00471D4F" w:rsidRDefault="00471D4F" w:rsidP="00B414DD">
      <w:pPr>
        <w:spacing w:after="0" w:line="240" w:lineRule="auto"/>
      </w:pPr>
      <w:r>
        <w:separator/>
      </w:r>
    </w:p>
  </w:footnote>
  <w:footnote w:type="continuationSeparator" w:id="0">
    <w:p w14:paraId="0BC57D7A" w14:textId="77777777" w:rsidR="00471D4F" w:rsidRDefault="00471D4F" w:rsidP="00B4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7F3F" w14:textId="196AA6FC" w:rsidR="00A80A53" w:rsidRDefault="00A80A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94C686" wp14:editId="0DC52C56">
          <wp:simplePos x="0" y="0"/>
          <wp:positionH relativeFrom="column">
            <wp:posOffset>3962400</wp:posOffset>
          </wp:positionH>
          <wp:positionV relativeFrom="paragraph">
            <wp:posOffset>-157480</wp:posOffset>
          </wp:positionV>
          <wp:extent cx="2432685" cy="432580"/>
          <wp:effectExtent l="0" t="0" r="0" b="0"/>
          <wp:wrapNone/>
          <wp:docPr id="2019824944" name="Picture 1" descr="A black and grey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824944" name="Picture 1" descr="A black and grey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615" cy="436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231"/>
    <w:multiLevelType w:val="hybridMultilevel"/>
    <w:tmpl w:val="04D0FFFC"/>
    <w:lvl w:ilvl="0" w:tplc="2A4E8168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A46E6"/>
    <w:multiLevelType w:val="hybridMultilevel"/>
    <w:tmpl w:val="6A88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C56"/>
    <w:multiLevelType w:val="hybridMultilevel"/>
    <w:tmpl w:val="9414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21D10"/>
    <w:multiLevelType w:val="hybridMultilevel"/>
    <w:tmpl w:val="4D30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E63F8"/>
    <w:multiLevelType w:val="hybridMultilevel"/>
    <w:tmpl w:val="E65034E6"/>
    <w:lvl w:ilvl="0" w:tplc="2A4E8168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77E7"/>
    <w:multiLevelType w:val="hybridMultilevel"/>
    <w:tmpl w:val="01C8D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20EA"/>
    <w:multiLevelType w:val="hybridMultilevel"/>
    <w:tmpl w:val="A1DC1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5581A"/>
    <w:multiLevelType w:val="hybridMultilevel"/>
    <w:tmpl w:val="DCA2D758"/>
    <w:lvl w:ilvl="0" w:tplc="2A4E8168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7CB922CC"/>
    <w:multiLevelType w:val="hybridMultilevel"/>
    <w:tmpl w:val="A9E68AF2"/>
    <w:lvl w:ilvl="0" w:tplc="F482D97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6295">
    <w:abstractNumId w:val="0"/>
  </w:num>
  <w:num w:numId="2" w16cid:durableId="1795908284">
    <w:abstractNumId w:val="5"/>
  </w:num>
  <w:num w:numId="3" w16cid:durableId="2024474871">
    <w:abstractNumId w:val="7"/>
  </w:num>
  <w:num w:numId="4" w16cid:durableId="2030334724">
    <w:abstractNumId w:val="1"/>
  </w:num>
  <w:num w:numId="5" w16cid:durableId="2033797513">
    <w:abstractNumId w:val="4"/>
  </w:num>
  <w:num w:numId="6" w16cid:durableId="446433739">
    <w:abstractNumId w:val="3"/>
  </w:num>
  <w:num w:numId="7" w16cid:durableId="453064385">
    <w:abstractNumId w:val="6"/>
  </w:num>
  <w:num w:numId="8" w16cid:durableId="713701932">
    <w:abstractNumId w:val="8"/>
  </w:num>
  <w:num w:numId="9" w16cid:durableId="75806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562"/>
    <w:rsid w:val="00000211"/>
    <w:rsid w:val="00020D2F"/>
    <w:rsid w:val="00020E3C"/>
    <w:rsid w:val="00024D7A"/>
    <w:rsid w:val="00037EC2"/>
    <w:rsid w:val="00042414"/>
    <w:rsid w:val="00055DC3"/>
    <w:rsid w:val="000730AA"/>
    <w:rsid w:val="0008452A"/>
    <w:rsid w:val="000B5B75"/>
    <w:rsid w:val="000B66AA"/>
    <w:rsid w:val="000D4612"/>
    <w:rsid w:val="000E79A6"/>
    <w:rsid w:val="000E7CFC"/>
    <w:rsid w:val="000F213B"/>
    <w:rsid w:val="000F22FB"/>
    <w:rsid w:val="00110FD1"/>
    <w:rsid w:val="001304B4"/>
    <w:rsid w:val="0014393A"/>
    <w:rsid w:val="0016050E"/>
    <w:rsid w:val="0016585D"/>
    <w:rsid w:val="00175F53"/>
    <w:rsid w:val="001800C1"/>
    <w:rsid w:val="0019097C"/>
    <w:rsid w:val="001949E6"/>
    <w:rsid w:val="001C39E2"/>
    <w:rsid w:val="001C5111"/>
    <w:rsid w:val="001D2426"/>
    <w:rsid w:val="001D2631"/>
    <w:rsid w:val="001E2E9D"/>
    <w:rsid w:val="00210D45"/>
    <w:rsid w:val="00211792"/>
    <w:rsid w:val="00226CF5"/>
    <w:rsid w:val="00235748"/>
    <w:rsid w:val="00245B7E"/>
    <w:rsid w:val="00256B41"/>
    <w:rsid w:val="00274EDB"/>
    <w:rsid w:val="00275738"/>
    <w:rsid w:val="00275830"/>
    <w:rsid w:val="00295610"/>
    <w:rsid w:val="002B1AB2"/>
    <w:rsid w:val="002C352F"/>
    <w:rsid w:val="002C6409"/>
    <w:rsid w:val="002E4D2B"/>
    <w:rsid w:val="002E6DCE"/>
    <w:rsid w:val="002E75F6"/>
    <w:rsid w:val="002F1076"/>
    <w:rsid w:val="00312999"/>
    <w:rsid w:val="00314F88"/>
    <w:rsid w:val="00320E48"/>
    <w:rsid w:val="003219E3"/>
    <w:rsid w:val="003240A7"/>
    <w:rsid w:val="003307EA"/>
    <w:rsid w:val="00334986"/>
    <w:rsid w:val="003549DA"/>
    <w:rsid w:val="00355CB4"/>
    <w:rsid w:val="0036284B"/>
    <w:rsid w:val="003666A3"/>
    <w:rsid w:val="003853EB"/>
    <w:rsid w:val="003B102F"/>
    <w:rsid w:val="003B49E2"/>
    <w:rsid w:val="003B4FF2"/>
    <w:rsid w:val="003C0CAE"/>
    <w:rsid w:val="003F228E"/>
    <w:rsid w:val="004039D2"/>
    <w:rsid w:val="00412718"/>
    <w:rsid w:val="004316DA"/>
    <w:rsid w:val="004316FE"/>
    <w:rsid w:val="00445409"/>
    <w:rsid w:val="00462A40"/>
    <w:rsid w:val="00471461"/>
    <w:rsid w:val="00471D4F"/>
    <w:rsid w:val="00491D0D"/>
    <w:rsid w:val="00493585"/>
    <w:rsid w:val="00493EE9"/>
    <w:rsid w:val="004A2929"/>
    <w:rsid w:val="004D778A"/>
    <w:rsid w:val="004E1343"/>
    <w:rsid w:val="005031E4"/>
    <w:rsid w:val="00505176"/>
    <w:rsid w:val="00520E4C"/>
    <w:rsid w:val="00531B66"/>
    <w:rsid w:val="00534AA8"/>
    <w:rsid w:val="00547FDA"/>
    <w:rsid w:val="00550852"/>
    <w:rsid w:val="0056690A"/>
    <w:rsid w:val="00567B41"/>
    <w:rsid w:val="0057249D"/>
    <w:rsid w:val="00583EE8"/>
    <w:rsid w:val="00585719"/>
    <w:rsid w:val="00585F8B"/>
    <w:rsid w:val="00591727"/>
    <w:rsid w:val="005A10E2"/>
    <w:rsid w:val="005A3FE7"/>
    <w:rsid w:val="005C1533"/>
    <w:rsid w:val="005C4DDE"/>
    <w:rsid w:val="005D2DB3"/>
    <w:rsid w:val="005D3649"/>
    <w:rsid w:val="005D5567"/>
    <w:rsid w:val="005D587C"/>
    <w:rsid w:val="005F32D6"/>
    <w:rsid w:val="00626B26"/>
    <w:rsid w:val="006303E1"/>
    <w:rsid w:val="00634B88"/>
    <w:rsid w:val="00651092"/>
    <w:rsid w:val="00664A7A"/>
    <w:rsid w:val="006658D3"/>
    <w:rsid w:val="00672CC8"/>
    <w:rsid w:val="00674B79"/>
    <w:rsid w:val="00686093"/>
    <w:rsid w:val="006936A2"/>
    <w:rsid w:val="00694CA9"/>
    <w:rsid w:val="006C4D0C"/>
    <w:rsid w:val="006C5CEB"/>
    <w:rsid w:val="006D027F"/>
    <w:rsid w:val="006D3721"/>
    <w:rsid w:val="006E0C84"/>
    <w:rsid w:val="006F05DC"/>
    <w:rsid w:val="006F289C"/>
    <w:rsid w:val="00702C0F"/>
    <w:rsid w:val="007072F8"/>
    <w:rsid w:val="007103B3"/>
    <w:rsid w:val="007157E5"/>
    <w:rsid w:val="00715CF2"/>
    <w:rsid w:val="00736970"/>
    <w:rsid w:val="007456B7"/>
    <w:rsid w:val="00757ED5"/>
    <w:rsid w:val="00764DFF"/>
    <w:rsid w:val="00765A86"/>
    <w:rsid w:val="007708FC"/>
    <w:rsid w:val="0077336D"/>
    <w:rsid w:val="00775A2A"/>
    <w:rsid w:val="00780C18"/>
    <w:rsid w:val="00793EA2"/>
    <w:rsid w:val="007A6A45"/>
    <w:rsid w:val="007A6DF6"/>
    <w:rsid w:val="007C0EF6"/>
    <w:rsid w:val="007C5CB2"/>
    <w:rsid w:val="007C7AFC"/>
    <w:rsid w:val="007F5168"/>
    <w:rsid w:val="0082193E"/>
    <w:rsid w:val="0082425E"/>
    <w:rsid w:val="00827A58"/>
    <w:rsid w:val="00846A5A"/>
    <w:rsid w:val="008524F6"/>
    <w:rsid w:val="00854F02"/>
    <w:rsid w:val="00860CCA"/>
    <w:rsid w:val="00861B19"/>
    <w:rsid w:val="0086570E"/>
    <w:rsid w:val="00880BB4"/>
    <w:rsid w:val="0088246B"/>
    <w:rsid w:val="00890D94"/>
    <w:rsid w:val="00892F6E"/>
    <w:rsid w:val="008977A7"/>
    <w:rsid w:val="008A12CD"/>
    <w:rsid w:val="008A46D3"/>
    <w:rsid w:val="008B4002"/>
    <w:rsid w:val="008B7AF4"/>
    <w:rsid w:val="008D36A8"/>
    <w:rsid w:val="008E68E8"/>
    <w:rsid w:val="009057D1"/>
    <w:rsid w:val="00914774"/>
    <w:rsid w:val="00916DED"/>
    <w:rsid w:val="009211DF"/>
    <w:rsid w:val="00925650"/>
    <w:rsid w:val="00955778"/>
    <w:rsid w:val="009902FE"/>
    <w:rsid w:val="009926FD"/>
    <w:rsid w:val="009A1CA4"/>
    <w:rsid w:val="009A5EE4"/>
    <w:rsid w:val="009C579B"/>
    <w:rsid w:val="009C6480"/>
    <w:rsid w:val="009E2040"/>
    <w:rsid w:val="009F0482"/>
    <w:rsid w:val="00A11D05"/>
    <w:rsid w:val="00A14BFB"/>
    <w:rsid w:val="00A269D1"/>
    <w:rsid w:val="00A3157C"/>
    <w:rsid w:val="00A42201"/>
    <w:rsid w:val="00A449D6"/>
    <w:rsid w:val="00A44B7B"/>
    <w:rsid w:val="00A55E19"/>
    <w:rsid w:val="00A60DF6"/>
    <w:rsid w:val="00A7109A"/>
    <w:rsid w:val="00A775B5"/>
    <w:rsid w:val="00A80A53"/>
    <w:rsid w:val="00A81D6A"/>
    <w:rsid w:val="00A90858"/>
    <w:rsid w:val="00AB3619"/>
    <w:rsid w:val="00AD2C9E"/>
    <w:rsid w:val="00AD659C"/>
    <w:rsid w:val="00AF28B2"/>
    <w:rsid w:val="00B12DE7"/>
    <w:rsid w:val="00B414DD"/>
    <w:rsid w:val="00B64114"/>
    <w:rsid w:val="00B67A94"/>
    <w:rsid w:val="00B74F61"/>
    <w:rsid w:val="00B76217"/>
    <w:rsid w:val="00B91DF3"/>
    <w:rsid w:val="00BA41D2"/>
    <w:rsid w:val="00BB0398"/>
    <w:rsid w:val="00BB14A1"/>
    <w:rsid w:val="00BF5EB5"/>
    <w:rsid w:val="00C01AD6"/>
    <w:rsid w:val="00C05BE6"/>
    <w:rsid w:val="00C35DCA"/>
    <w:rsid w:val="00C42CAF"/>
    <w:rsid w:val="00C5116C"/>
    <w:rsid w:val="00C67950"/>
    <w:rsid w:val="00C7065E"/>
    <w:rsid w:val="00C84FD9"/>
    <w:rsid w:val="00CA0D2E"/>
    <w:rsid w:val="00CA5954"/>
    <w:rsid w:val="00CA6D2C"/>
    <w:rsid w:val="00CB7FF6"/>
    <w:rsid w:val="00CC1088"/>
    <w:rsid w:val="00CD333B"/>
    <w:rsid w:val="00CE7FBA"/>
    <w:rsid w:val="00D037AD"/>
    <w:rsid w:val="00D05CAC"/>
    <w:rsid w:val="00D10274"/>
    <w:rsid w:val="00D227B2"/>
    <w:rsid w:val="00D30E2B"/>
    <w:rsid w:val="00D33C25"/>
    <w:rsid w:val="00D376D9"/>
    <w:rsid w:val="00D57B6A"/>
    <w:rsid w:val="00D600E9"/>
    <w:rsid w:val="00D6113F"/>
    <w:rsid w:val="00D64F91"/>
    <w:rsid w:val="00D67CCF"/>
    <w:rsid w:val="00D71BF3"/>
    <w:rsid w:val="00D7268B"/>
    <w:rsid w:val="00D84925"/>
    <w:rsid w:val="00D950F1"/>
    <w:rsid w:val="00DA2BE3"/>
    <w:rsid w:val="00DA48B5"/>
    <w:rsid w:val="00DB481F"/>
    <w:rsid w:val="00DC4342"/>
    <w:rsid w:val="00DC46AD"/>
    <w:rsid w:val="00DC5562"/>
    <w:rsid w:val="00DE004C"/>
    <w:rsid w:val="00DF57F5"/>
    <w:rsid w:val="00DF7614"/>
    <w:rsid w:val="00E04BD1"/>
    <w:rsid w:val="00E130FF"/>
    <w:rsid w:val="00E35110"/>
    <w:rsid w:val="00E40DB2"/>
    <w:rsid w:val="00E40FEC"/>
    <w:rsid w:val="00E43C51"/>
    <w:rsid w:val="00E55456"/>
    <w:rsid w:val="00E62A3F"/>
    <w:rsid w:val="00E6575C"/>
    <w:rsid w:val="00E7128B"/>
    <w:rsid w:val="00E725E8"/>
    <w:rsid w:val="00E7443D"/>
    <w:rsid w:val="00E759D2"/>
    <w:rsid w:val="00E76E98"/>
    <w:rsid w:val="00E83A96"/>
    <w:rsid w:val="00E90954"/>
    <w:rsid w:val="00EA27AA"/>
    <w:rsid w:val="00EB0E53"/>
    <w:rsid w:val="00EB5AB4"/>
    <w:rsid w:val="00EB6ECF"/>
    <w:rsid w:val="00ED2222"/>
    <w:rsid w:val="00EF0370"/>
    <w:rsid w:val="00F07FCB"/>
    <w:rsid w:val="00F15DD1"/>
    <w:rsid w:val="00F2262E"/>
    <w:rsid w:val="00F22A3F"/>
    <w:rsid w:val="00F320A4"/>
    <w:rsid w:val="00F3548B"/>
    <w:rsid w:val="00F37045"/>
    <w:rsid w:val="00F45B4F"/>
    <w:rsid w:val="00F5797F"/>
    <w:rsid w:val="00F70CB7"/>
    <w:rsid w:val="00F760D3"/>
    <w:rsid w:val="00F8310E"/>
    <w:rsid w:val="00F84DDB"/>
    <w:rsid w:val="00F86606"/>
    <w:rsid w:val="00F95318"/>
    <w:rsid w:val="00FA0FA6"/>
    <w:rsid w:val="00FA620B"/>
    <w:rsid w:val="00FA72B1"/>
    <w:rsid w:val="00FB17AB"/>
    <w:rsid w:val="00FB6B30"/>
    <w:rsid w:val="00FC1B9E"/>
    <w:rsid w:val="00FE1517"/>
    <w:rsid w:val="00FE3922"/>
    <w:rsid w:val="01E63030"/>
    <w:rsid w:val="022F3BF0"/>
    <w:rsid w:val="02561370"/>
    <w:rsid w:val="026F3062"/>
    <w:rsid w:val="02D3523E"/>
    <w:rsid w:val="0523B10E"/>
    <w:rsid w:val="0552E1E3"/>
    <w:rsid w:val="07A8B095"/>
    <w:rsid w:val="07EA96A8"/>
    <w:rsid w:val="08069B61"/>
    <w:rsid w:val="09F1537F"/>
    <w:rsid w:val="0A09E8F0"/>
    <w:rsid w:val="0AE39054"/>
    <w:rsid w:val="0B6B471B"/>
    <w:rsid w:val="0BBD481B"/>
    <w:rsid w:val="0BD93F88"/>
    <w:rsid w:val="0C29BB9D"/>
    <w:rsid w:val="0C5CEB4D"/>
    <w:rsid w:val="0CAFC85E"/>
    <w:rsid w:val="0CBB91CB"/>
    <w:rsid w:val="0D7FFF32"/>
    <w:rsid w:val="0DC9058B"/>
    <w:rsid w:val="0E421098"/>
    <w:rsid w:val="0F251328"/>
    <w:rsid w:val="0FD84FEE"/>
    <w:rsid w:val="10142C58"/>
    <w:rsid w:val="10997C84"/>
    <w:rsid w:val="11478E26"/>
    <w:rsid w:val="119DCEE8"/>
    <w:rsid w:val="13608BA9"/>
    <w:rsid w:val="13B58B49"/>
    <w:rsid w:val="1515F5C3"/>
    <w:rsid w:val="1671FDE0"/>
    <w:rsid w:val="17B3598C"/>
    <w:rsid w:val="17E03CF0"/>
    <w:rsid w:val="18061BAA"/>
    <w:rsid w:val="18ABED8E"/>
    <w:rsid w:val="19A9A775"/>
    <w:rsid w:val="1A3787B7"/>
    <w:rsid w:val="1A6DA7BC"/>
    <w:rsid w:val="1B1B0574"/>
    <w:rsid w:val="1B635A01"/>
    <w:rsid w:val="1B809023"/>
    <w:rsid w:val="1BCBE829"/>
    <w:rsid w:val="1C49F839"/>
    <w:rsid w:val="1CBF59E8"/>
    <w:rsid w:val="1D02B541"/>
    <w:rsid w:val="1D75258B"/>
    <w:rsid w:val="1DAACE2D"/>
    <w:rsid w:val="1E944EF6"/>
    <w:rsid w:val="1F1BD272"/>
    <w:rsid w:val="1F672030"/>
    <w:rsid w:val="1F819FAF"/>
    <w:rsid w:val="1FE2AC1D"/>
    <w:rsid w:val="2080EDB9"/>
    <w:rsid w:val="208B5E0A"/>
    <w:rsid w:val="212FA4EB"/>
    <w:rsid w:val="2176229D"/>
    <w:rsid w:val="224E7AA5"/>
    <w:rsid w:val="2430B3CD"/>
    <w:rsid w:val="25121225"/>
    <w:rsid w:val="25354968"/>
    <w:rsid w:val="26AD5438"/>
    <w:rsid w:val="274EBE66"/>
    <w:rsid w:val="29161066"/>
    <w:rsid w:val="29D8755C"/>
    <w:rsid w:val="2A66F5D6"/>
    <w:rsid w:val="2AC827B4"/>
    <w:rsid w:val="2C00D186"/>
    <w:rsid w:val="2C6FD389"/>
    <w:rsid w:val="2D32BDFB"/>
    <w:rsid w:val="2F23D367"/>
    <w:rsid w:val="2F2FCDB8"/>
    <w:rsid w:val="2F38DF91"/>
    <w:rsid w:val="30059F5E"/>
    <w:rsid w:val="301CEF86"/>
    <w:rsid w:val="3123F727"/>
    <w:rsid w:val="31572CFF"/>
    <w:rsid w:val="31EBF331"/>
    <w:rsid w:val="3204AAC2"/>
    <w:rsid w:val="329CA4FF"/>
    <w:rsid w:val="33C4AA0E"/>
    <w:rsid w:val="35A7146A"/>
    <w:rsid w:val="361DAAE1"/>
    <w:rsid w:val="36473DC5"/>
    <w:rsid w:val="368F6212"/>
    <w:rsid w:val="36B8C93D"/>
    <w:rsid w:val="3729AD06"/>
    <w:rsid w:val="374D5A6E"/>
    <w:rsid w:val="37FDFF60"/>
    <w:rsid w:val="3884250D"/>
    <w:rsid w:val="38E3B2AA"/>
    <w:rsid w:val="39BBFDB3"/>
    <w:rsid w:val="39D987B8"/>
    <w:rsid w:val="3AD07481"/>
    <w:rsid w:val="3CD2D3C9"/>
    <w:rsid w:val="3D49EB26"/>
    <w:rsid w:val="3E81493E"/>
    <w:rsid w:val="3EFCA44E"/>
    <w:rsid w:val="3FB4DF47"/>
    <w:rsid w:val="3FC94CCF"/>
    <w:rsid w:val="40ADE4F8"/>
    <w:rsid w:val="40DCF979"/>
    <w:rsid w:val="4296202F"/>
    <w:rsid w:val="42EF17D7"/>
    <w:rsid w:val="432A0E86"/>
    <w:rsid w:val="44147E27"/>
    <w:rsid w:val="44358915"/>
    <w:rsid w:val="446B9E14"/>
    <w:rsid w:val="44B927CE"/>
    <w:rsid w:val="48764798"/>
    <w:rsid w:val="495659F2"/>
    <w:rsid w:val="4AFC56E5"/>
    <w:rsid w:val="4B16A4B7"/>
    <w:rsid w:val="4C19BB1F"/>
    <w:rsid w:val="4CC5D1F6"/>
    <w:rsid w:val="4CCFD858"/>
    <w:rsid w:val="4CF805BF"/>
    <w:rsid w:val="4E0F052D"/>
    <w:rsid w:val="4EBAA2E1"/>
    <w:rsid w:val="4FFBD68B"/>
    <w:rsid w:val="5023A6CE"/>
    <w:rsid w:val="50801211"/>
    <w:rsid w:val="5265E429"/>
    <w:rsid w:val="52B2A870"/>
    <w:rsid w:val="53828CBC"/>
    <w:rsid w:val="53BF6A5E"/>
    <w:rsid w:val="53DFED23"/>
    <w:rsid w:val="54FFF716"/>
    <w:rsid w:val="5563579E"/>
    <w:rsid w:val="572C6831"/>
    <w:rsid w:val="5752E6CC"/>
    <w:rsid w:val="57805EA0"/>
    <w:rsid w:val="57A3D9FF"/>
    <w:rsid w:val="594B00DE"/>
    <w:rsid w:val="5A81A809"/>
    <w:rsid w:val="5A92C7FC"/>
    <w:rsid w:val="5AB20A77"/>
    <w:rsid w:val="5BC47818"/>
    <w:rsid w:val="5CD9A391"/>
    <w:rsid w:val="5D2386E8"/>
    <w:rsid w:val="5D81A1E9"/>
    <w:rsid w:val="5E7F1B9A"/>
    <w:rsid w:val="60E52939"/>
    <w:rsid w:val="614AECA8"/>
    <w:rsid w:val="62326247"/>
    <w:rsid w:val="62487212"/>
    <w:rsid w:val="628AB3B7"/>
    <w:rsid w:val="62A01F93"/>
    <w:rsid w:val="63CCC671"/>
    <w:rsid w:val="64423DCB"/>
    <w:rsid w:val="65C867F8"/>
    <w:rsid w:val="65DA595F"/>
    <w:rsid w:val="662DE1F4"/>
    <w:rsid w:val="685A3F92"/>
    <w:rsid w:val="68E61479"/>
    <w:rsid w:val="6A5E2293"/>
    <w:rsid w:val="6AB7CAFE"/>
    <w:rsid w:val="6AF7D6BB"/>
    <w:rsid w:val="6BAB1A6B"/>
    <w:rsid w:val="6BC4F737"/>
    <w:rsid w:val="6C4FAC7A"/>
    <w:rsid w:val="6CA20D26"/>
    <w:rsid w:val="6D87B4A1"/>
    <w:rsid w:val="6DED26CA"/>
    <w:rsid w:val="70138258"/>
    <w:rsid w:val="7431BEBD"/>
    <w:rsid w:val="746229B2"/>
    <w:rsid w:val="74DD1F98"/>
    <w:rsid w:val="76099F0E"/>
    <w:rsid w:val="766D9D94"/>
    <w:rsid w:val="767A098E"/>
    <w:rsid w:val="778A7864"/>
    <w:rsid w:val="77F678DF"/>
    <w:rsid w:val="78223068"/>
    <w:rsid w:val="7890B05F"/>
    <w:rsid w:val="78939D25"/>
    <w:rsid w:val="78AE7052"/>
    <w:rsid w:val="79ADAE9F"/>
    <w:rsid w:val="7A519406"/>
    <w:rsid w:val="7A5194A7"/>
    <w:rsid w:val="7BD9DDA7"/>
    <w:rsid w:val="7C9C552D"/>
    <w:rsid w:val="7CB988EE"/>
    <w:rsid w:val="7DD7FA24"/>
    <w:rsid w:val="7F043EC2"/>
    <w:rsid w:val="7F7866BC"/>
    <w:rsid w:val="7FDD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5355D4E"/>
  <w15:chartTrackingRefBased/>
  <w15:docId w15:val="{7A7B1942-8BBF-45C8-BEF6-AE85001C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56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F2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2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7AB"/>
    <w:pPr>
      <w:spacing w:after="0" w:line="240" w:lineRule="auto"/>
    </w:pPr>
  </w:style>
  <w:style w:type="paragraph" w:customStyle="1" w:styleId="paragraph">
    <w:name w:val="paragraph"/>
    <w:basedOn w:val="Normal"/>
    <w:rsid w:val="00F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2A3F"/>
  </w:style>
  <w:style w:type="character" w:customStyle="1" w:styleId="eop">
    <w:name w:val="eop"/>
    <w:basedOn w:val="DefaultParagraphFont"/>
    <w:rsid w:val="00F22A3F"/>
  </w:style>
  <w:style w:type="paragraph" w:customStyle="1" w:styleId="Default">
    <w:name w:val="Default"/>
    <w:rsid w:val="00B414DD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B414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DD"/>
  </w:style>
  <w:style w:type="paragraph" w:styleId="Footer">
    <w:name w:val="footer"/>
    <w:basedOn w:val="Normal"/>
    <w:link w:val="FooterChar"/>
    <w:uiPriority w:val="99"/>
    <w:unhideWhenUsed/>
    <w:rsid w:val="00B4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DD"/>
  </w:style>
  <w:style w:type="table" w:styleId="TableGrid">
    <w:name w:val="Table Grid"/>
    <w:basedOn w:val="TableNormal"/>
    <w:uiPriority w:val="39"/>
    <w:rsid w:val="00B4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dc966fa-4138-4b9c-b0e4-0cfe5a192035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MYPJCQZ4RSCX-209147545-250</_dlc_DocId>
    <_dlc_DocIdUrl xmlns="d290fb42-85b6-45de-8ffb-8be0d8405bbf">
      <Url>https://gloucestershirecc.sharepoint.com/sites/MPGGPolicyGovernanceGroup/_layouts/15/DocIdRedir.aspx?ID=MYPJCQZ4RSCX-209147545-250</Url>
      <Description>MYPJCQZ4RSCX-209147545-250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C457-726E-4BFA-8E92-29B7B923255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93643E-22FB-45D0-B78C-A778181CB7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2F2DD-E9A9-45B7-A6BE-472EC93C9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3C08A-9236-4B09-9DF4-B3EEE1B1509E}">
  <ds:schemaRefs>
    <ds:schemaRef ds:uri="http://schemas.microsoft.com/office/2006/metadata/properties"/>
    <ds:schemaRef ds:uri="http://schemas.microsoft.com/office/infopath/2007/PartnerControls"/>
    <ds:schemaRef ds:uri="d290fb42-85b6-45de-8ffb-8be0d8405bbf"/>
  </ds:schemaRefs>
</ds:datastoreItem>
</file>

<file path=customXml/itemProps5.xml><?xml version="1.0" encoding="utf-8"?>
<ds:datastoreItem xmlns:ds="http://schemas.openxmlformats.org/officeDocument/2006/customXml" ds:itemID="{D96FCAC3-4C08-49F6-AB9D-6D8AD38C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9A9302-E9A5-4922-A941-442A4D7D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NEATH, Audrey</dc:creator>
  <cp:keywords/>
  <dc:description/>
  <cp:lastModifiedBy>NEATH, Audrey</cp:lastModifiedBy>
  <cp:revision>2</cp:revision>
  <dcterms:created xsi:type="dcterms:W3CDTF">2025-09-01T15:06:00Z</dcterms:created>
  <dcterms:modified xsi:type="dcterms:W3CDTF">2025-09-01T15:06:00Z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_dlc_DocIdItemGuid">
    <vt:lpwstr>1f555fda-f997-43e5-bf93-abfdd78feb37</vt:lpwstr>
  </property>
</Properties>
</file>