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4FA3" w14:textId="20B66FD7" w:rsidR="008424A9" w:rsidRPr="007B4F13" w:rsidRDefault="00510443" w:rsidP="00510443">
      <w:pPr>
        <w:jc w:val="center"/>
        <w:rPr>
          <w:rFonts w:cstheme="minorHAnsi"/>
        </w:rPr>
      </w:pPr>
      <w:bookmarkStart w:id="0" w:name="_GoBack"/>
      <w:bookmarkEnd w:id="0"/>
      <w:r w:rsidRPr="007B4F13">
        <w:rPr>
          <w:rFonts w:cstheme="minorHAnsi"/>
          <w:noProof/>
          <w:lang w:eastAsia="en-GB"/>
        </w:rPr>
        <w:drawing>
          <wp:inline distT="0" distB="0" distL="0" distR="0" wp14:anchorId="7688FD0E" wp14:editId="0060E824">
            <wp:extent cx="2867025" cy="1871345"/>
            <wp:effectExtent l="0" t="0" r="9525" b="0"/>
            <wp:docPr id="3" name="Picture 3" descr="C:\Users\HiKing\AppData\Local\Microsoft\Windows\INetCache\Content.MSO\4C5312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King\AppData\Local\Microsoft\Windows\INetCache\Content.MSO\4C531253.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2419" cy="1900974"/>
                    </a:xfrm>
                    <a:prstGeom prst="rect">
                      <a:avLst/>
                    </a:prstGeom>
                    <a:noFill/>
                    <a:ln>
                      <a:noFill/>
                    </a:ln>
                  </pic:spPr>
                </pic:pic>
              </a:graphicData>
            </a:graphic>
          </wp:inline>
        </w:drawing>
      </w:r>
    </w:p>
    <w:p w14:paraId="4C8F140E" w14:textId="2BA9AAA2" w:rsidR="00D204FA" w:rsidRPr="007B4F13" w:rsidRDefault="00D204FA" w:rsidP="00D204FA">
      <w:pPr>
        <w:pStyle w:val="NoSpacing"/>
        <w:jc w:val="center"/>
        <w:rPr>
          <w:rFonts w:cstheme="minorHAnsi"/>
          <w:b/>
          <w:color w:val="28659C"/>
          <w:sz w:val="36"/>
          <w:szCs w:val="36"/>
        </w:rPr>
      </w:pPr>
      <w:r w:rsidRPr="007B4F13">
        <w:rPr>
          <w:rFonts w:cstheme="minorHAnsi"/>
          <w:b/>
          <w:color w:val="28659C"/>
          <w:sz w:val="36"/>
          <w:szCs w:val="36"/>
        </w:rPr>
        <w:t xml:space="preserve">Learning from </w:t>
      </w:r>
      <w:r w:rsidR="00FD165D" w:rsidRPr="007B4F13">
        <w:rPr>
          <w:rFonts w:cstheme="minorHAnsi"/>
          <w:b/>
          <w:color w:val="28659C"/>
          <w:sz w:val="36"/>
          <w:szCs w:val="36"/>
        </w:rPr>
        <w:t xml:space="preserve">Thematic and Peer </w:t>
      </w:r>
      <w:r w:rsidR="00510443" w:rsidRPr="007B4F13">
        <w:rPr>
          <w:rFonts w:cstheme="minorHAnsi"/>
          <w:b/>
          <w:color w:val="28659C"/>
          <w:sz w:val="36"/>
          <w:szCs w:val="36"/>
        </w:rPr>
        <w:t>Collaborative Reflective Practice Discussions</w:t>
      </w:r>
    </w:p>
    <w:p w14:paraId="28012FE2" w14:textId="77777777" w:rsidR="0031319C" w:rsidRPr="007B4F13" w:rsidRDefault="00D204FA" w:rsidP="00D204FA">
      <w:pPr>
        <w:jc w:val="center"/>
        <w:rPr>
          <w:rFonts w:cstheme="minorHAnsi"/>
          <w:color w:val="28659C"/>
          <w:sz w:val="28"/>
          <w:szCs w:val="28"/>
        </w:rPr>
      </w:pPr>
      <w:r w:rsidRPr="007B4F13">
        <w:rPr>
          <w:rFonts w:cstheme="minorHAnsi"/>
          <w:b/>
          <w:color w:val="28659C"/>
          <w:sz w:val="28"/>
          <w:szCs w:val="28"/>
        </w:rPr>
        <w:t>6 Step Briefing</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96"/>
      </w:tblGrid>
      <w:tr w:rsidR="0031319C" w:rsidRPr="007B4F13" w14:paraId="424DC43C" w14:textId="77777777" w:rsidTr="00510443">
        <w:tc>
          <w:tcPr>
            <w:tcW w:w="8996" w:type="dxa"/>
            <w:shd w:val="clear" w:color="auto" w:fill="0070C0"/>
          </w:tcPr>
          <w:p w14:paraId="5096BFED" w14:textId="30DC5C33" w:rsidR="0031319C" w:rsidRPr="007B4F13" w:rsidRDefault="0031319C" w:rsidP="00FD165D">
            <w:pPr>
              <w:pStyle w:val="NoSpacing"/>
              <w:jc w:val="center"/>
              <w:rPr>
                <w:rFonts w:cstheme="minorHAnsi"/>
                <w:b/>
                <w:sz w:val="28"/>
                <w:szCs w:val="28"/>
              </w:rPr>
            </w:pPr>
            <w:r w:rsidRPr="007B4F13">
              <w:rPr>
                <w:rFonts w:cstheme="minorHAnsi"/>
                <w:b/>
                <w:sz w:val="28"/>
                <w:szCs w:val="28"/>
              </w:rPr>
              <w:t xml:space="preserve">Title of </w:t>
            </w:r>
            <w:r w:rsidR="00FD165D" w:rsidRPr="007B4F13">
              <w:rPr>
                <w:rFonts w:cstheme="minorHAnsi"/>
                <w:b/>
                <w:sz w:val="28"/>
                <w:szCs w:val="28"/>
              </w:rPr>
              <w:t>CRPD</w:t>
            </w:r>
            <w:r w:rsidR="007B4F13" w:rsidRPr="007B4F13">
              <w:rPr>
                <w:rFonts w:cstheme="minorHAnsi"/>
                <w:b/>
                <w:sz w:val="28"/>
                <w:szCs w:val="28"/>
              </w:rPr>
              <w:t xml:space="preserve"> </w:t>
            </w:r>
            <w:r w:rsidR="00D115A0" w:rsidRPr="007B4F13">
              <w:rPr>
                <w:rFonts w:cstheme="minorHAnsi"/>
                <w:b/>
                <w:sz w:val="28"/>
                <w:szCs w:val="28"/>
              </w:rPr>
              <w:t xml:space="preserve">- </w:t>
            </w:r>
            <w:r w:rsidR="00F50656" w:rsidRPr="007B4F13">
              <w:rPr>
                <w:rFonts w:cstheme="minorHAnsi"/>
                <w:b/>
                <w:sz w:val="28"/>
                <w:szCs w:val="28"/>
              </w:rPr>
              <w:t>d</w:t>
            </w:r>
            <w:r w:rsidRPr="007B4F13">
              <w:rPr>
                <w:rFonts w:cstheme="minorHAnsi"/>
                <w:b/>
                <w:sz w:val="28"/>
                <w:szCs w:val="28"/>
              </w:rPr>
              <w:t>ate completed</w:t>
            </w:r>
          </w:p>
        </w:tc>
      </w:tr>
      <w:tr w:rsidR="00D204FA" w:rsidRPr="007B4F13" w14:paraId="5DBB5313" w14:textId="77777777" w:rsidTr="00D115A0">
        <w:tc>
          <w:tcPr>
            <w:tcW w:w="8996" w:type="dxa"/>
            <w:shd w:val="clear" w:color="auto" w:fill="auto"/>
          </w:tcPr>
          <w:p w14:paraId="42C23E49" w14:textId="77777777" w:rsidR="007B4F13" w:rsidRPr="007B4F13" w:rsidRDefault="007B4F13" w:rsidP="009F05AD">
            <w:pPr>
              <w:pStyle w:val="NoSpacing"/>
              <w:jc w:val="center"/>
              <w:rPr>
                <w:rFonts w:cstheme="minorHAnsi"/>
                <w:b/>
                <w:sz w:val="24"/>
                <w:szCs w:val="24"/>
              </w:rPr>
            </w:pPr>
          </w:p>
          <w:p w14:paraId="3C6E032B" w14:textId="033FD45A" w:rsidR="00C03D38" w:rsidRPr="007B4F13" w:rsidRDefault="00FD165D" w:rsidP="009F05AD">
            <w:pPr>
              <w:pStyle w:val="NoSpacing"/>
              <w:jc w:val="center"/>
              <w:rPr>
                <w:rFonts w:cstheme="minorHAnsi"/>
                <w:b/>
                <w:sz w:val="24"/>
                <w:szCs w:val="24"/>
              </w:rPr>
            </w:pPr>
            <w:r w:rsidRPr="007B4F13">
              <w:rPr>
                <w:rFonts w:cstheme="minorHAnsi"/>
                <w:b/>
                <w:sz w:val="24"/>
                <w:szCs w:val="24"/>
              </w:rPr>
              <w:t xml:space="preserve">Peer CRPD </w:t>
            </w:r>
          </w:p>
          <w:p w14:paraId="1F48696D" w14:textId="38013F28" w:rsidR="00FD165D" w:rsidRPr="007B4F13" w:rsidRDefault="00FD165D" w:rsidP="009F05AD">
            <w:pPr>
              <w:pStyle w:val="NoSpacing"/>
              <w:jc w:val="center"/>
              <w:rPr>
                <w:rFonts w:cstheme="minorHAnsi"/>
                <w:b/>
                <w:sz w:val="24"/>
                <w:szCs w:val="24"/>
              </w:rPr>
            </w:pPr>
            <w:r w:rsidRPr="007B4F13">
              <w:rPr>
                <w:rFonts w:cstheme="minorHAnsi"/>
                <w:b/>
                <w:sz w:val="24"/>
                <w:szCs w:val="24"/>
              </w:rPr>
              <w:t>&amp;</w:t>
            </w:r>
          </w:p>
          <w:p w14:paraId="10E2E8C0" w14:textId="04E49CCD" w:rsidR="00510443" w:rsidRPr="007B4F13" w:rsidRDefault="00FD165D" w:rsidP="009F05AD">
            <w:pPr>
              <w:pStyle w:val="NoSpacing"/>
              <w:jc w:val="center"/>
              <w:rPr>
                <w:rFonts w:cstheme="minorHAnsi"/>
                <w:b/>
                <w:bCs/>
                <w:sz w:val="24"/>
                <w:szCs w:val="24"/>
              </w:rPr>
            </w:pPr>
            <w:r w:rsidRPr="007B4F13">
              <w:rPr>
                <w:rFonts w:cstheme="minorHAnsi"/>
                <w:b/>
                <w:bCs/>
                <w:sz w:val="24"/>
                <w:szCs w:val="24"/>
              </w:rPr>
              <w:t xml:space="preserve">Thematic CRPD - </w:t>
            </w:r>
            <w:r w:rsidR="00CB29E6" w:rsidRPr="00C31232">
              <w:rPr>
                <w:b/>
                <w:bCs/>
                <w:sz w:val="24"/>
                <w:szCs w:val="24"/>
              </w:rPr>
              <w:t>Are children supported to remain living safely within their family?</w:t>
            </w:r>
          </w:p>
          <w:p w14:paraId="5DA5B69E" w14:textId="77777777" w:rsidR="00FD165D" w:rsidRPr="007B4F13" w:rsidRDefault="00FD165D" w:rsidP="009F05AD">
            <w:pPr>
              <w:pStyle w:val="NoSpacing"/>
              <w:jc w:val="center"/>
              <w:rPr>
                <w:rFonts w:cstheme="minorHAnsi"/>
                <w:b/>
                <w:bCs/>
                <w:sz w:val="24"/>
                <w:szCs w:val="24"/>
              </w:rPr>
            </w:pPr>
          </w:p>
          <w:p w14:paraId="375B4936" w14:textId="4FC54722" w:rsidR="00D0250F" w:rsidRPr="007B4F13" w:rsidRDefault="00CB29E6" w:rsidP="009F05AD">
            <w:pPr>
              <w:pStyle w:val="NoSpacing"/>
              <w:jc w:val="center"/>
              <w:rPr>
                <w:rFonts w:cstheme="minorHAnsi"/>
                <w:b/>
                <w:sz w:val="24"/>
                <w:szCs w:val="24"/>
              </w:rPr>
            </w:pPr>
            <w:r>
              <w:rPr>
                <w:rFonts w:cstheme="minorHAnsi"/>
                <w:b/>
                <w:sz w:val="24"/>
                <w:szCs w:val="24"/>
              </w:rPr>
              <w:t xml:space="preserve">May </w:t>
            </w:r>
            <w:r w:rsidR="00510443" w:rsidRPr="007B4F13">
              <w:rPr>
                <w:rFonts w:cstheme="minorHAnsi"/>
                <w:b/>
                <w:sz w:val="24"/>
                <w:szCs w:val="24"/>
              </w:rPr>
              <w:t>2021</w:t>
            </w:r>
          </w:p>
          <w:p w14:paraId="441466DF" w14:textId="77777777" w:rsidR="00D115A0" w:rsidRPr="007B4F13" w:rsidRDefault="00D115A0" w:rsidP="009F05AD">
            <w:pPr>
              <w:pStyle w:val="NoSpacing"/>
              <w:jc w:val="center"/>
              <w:rPr>
                <w:rFonts w:cstheme="minorHAnsi"/>
                <w:b/>
                <w:sz w:val="28"/>
                <w:szCs w:val="28"/>
              </w:rPr>
            </w:pPr>
          </w:p>
        </w:tc>
      </w:tr>
    </w:tbl>
    <w:p w14:paraId="766EE67A" w14:textId="77777777" w:rsidR="0031319C" w:rsidRPr="007B4F13" w:rsidRDefault="0031319C">
      <w:pPr>
        <w:rPr>
          <w:rFonts w:cstheme="minorHAns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D204FA" w:rsidRPr="007B4F13" w14:paraId="0F231A78" w14:textId="77777777" w:rsidTr="00510443">
        <w:tc>
          <w:tcPr>
            <w:tcW w:w="9016" w:type="dxa"/>
            <w:shd w:val="clear" w:color="auto" w:fill="0070C0"/>
          </w:tcPr>
          <w:p w14:paraId="178CC9B6" w14:textId="1B4A987E" w:rsidR="00D204FA" w:rsidRPr="007B4F13" w:rsidRDefault="009F05AD" w:rsidP="00E90C6B">
            <w:pPr>
              <w:jc w:val="center"/>
              <w:rPr>
                <w:rFonts w:cstheme="minorHAnsi"/>
                <w:b/>
                <w:sz w:val="28"/>
                <w:szCs w:val="28"/>
              </w:rPr>
            </w:pPr>
            <w:r w:rsidRPr="007B4F13">
              <w:rPr>
                <w:rFonts w:cstheme="minorHAnsi"/>
                <w:b/>
                <w:sz w:val="28"/>
                <w:szCs w:val="28"/>
              </w:rPr>
              <w:t>Context</w:t>
            </w:r>
            <w:r w:rsidR="00F50656" w:rsidRPr="007B4F13">
              <w:rPr>
                <w:rFonts w:cstheme="minorHAnsi"/>
                <w:b/>
                <w:sz w:val="28"/>
                <w:szCs w:val="28"/>
              </w:rPr>
              <w:t xml:space="preserve"> </w:t>
            </w:r>
            <w:r w:rsidRPr="007B4F13">
              <w:rPr>
                <w:rFonts w:cstheme="minorHAnsi"/>
                <w:b/>
                <w:sz w:val="28"/>
                <w:szCs w:val="28"/>
              </w:rPr>
              <w:t>/</w:t>
            </w:r>
            <w:r w:rsidR="00F50656" w:rsidRPr="007B4F13">
              <w:rPr>
                <w:rFonts w:cstheme="minorHAnsi"/>
                <w:b/>
                <w:sz w:val="28"/>
                <w:szCs w:val="28"/>
              </w:rPr>
              <w:t xml:space="preserve"> </w:t>
            </w:r>
            <w:r w:rsidRPr="007B4F13">
              <w:rPr>
                <w:rFonts w:cstheme="minorHAnsi"/>
                <w:b/>
                <w:sz w:val="28"/>
                <w:szCs w:val="28"/>
              </w:rPr>
              <w:t xml:space="preserve">reason for </w:t>
            </w:r>
            <w:r w:rsidR="00E90C6B">
              <w:rPr>
                <w:rFonts w:cstheme="minorHAnsi"/>
                <w:b/>
                <w:sz w:val="28"/>
                <w:szCs w:val="28"/>
              </w:rPr>
              <w:t>CRPD</w:t>
            </w:r>
          </w:p>
        </w:tc>
      </w:tr>
      <w:tr w:rsidR="00D204FA" w:rsidRPr="007B4F13" w14:paraId="6BA280EB" w14:textId="77777777" w:rsidTr="00510443">
        <w:tc>
          <w:tcPr>
            <w:tcW w:w="9016" w:type="dxa"/>
            <w:shd w:val="clear" w:color="auto" w:fill="auto"/>
          </w:tcPr>
          <w:p w14:paraId="0AEAA123" w14:textId="77777777" w:rsidR="007B4F13" w:rsidRPr="007B4F13" w:rsidRDefault="007B4F13" w:rsidP="003C2DA1">
            <w:pPr>
              <w:jc w:val="center"/>
              <w:rPr>
                <w:rFonts w:cstheme="minorHAnsi"/>
                <w:sz w:val="24"/>
                <w:szCs w:val="24"/>
              </w:rPr>
            </w:pPr>
          </w:p>
          <w:p w14:paraId="50BB2EC8" w14:textId="2409DAE8" w:rsidR="003C2DA1" w:rsidRPr="007B4F13" w:rsidRDefault="00FD165D" w:rsidP="003C2DA1">
            <w:pPr>
              <w:jc w:val="center"/>
              <w:rPr>
                <w:rFonts w:cstheme="minorHAnsi"/>
              </w:rPr>
            </w:pPr>
            <w:r w:rsidRPr="007B4F13">
              <w:rPr>
                <w:rFonts w:cstheme="minorHAnsi"/>
                <w:b/>
                <w:sz w:val="24"/>
                <w:szCs w:val="24"/>
              </w:rPr>
              <w:t>Peer CRPD</w:t>
            </w:r>
            <w:r w:rsidRPr="007B4F13">
              <w:rPr>
                <w:rFonts w:cstheme="minorHAnsi"/>
                <w:sz w:val="24"/>
                <w:szCs w:val="24"/>
              </w:rPr>
              <w:t xml:space="preserve"> - </w:t>
            </w:r>
            <w:r w:rsidR="007B4F13" w:rsidRPr="007B4F13">
              <w:rPr>
                <w:rFonts w:cstheme="minorHAnsi"/>
                <w:sz w:val="24"/>
                <w:szCs w:val="24"/>
              </w:rPr>
              <w:t>side by side time spent with workers reflecting on the quality of our practice and how we are making a difference for children</w:t>
            </w:r>
            <w:r w:rsidR="007B4F13">
              <w:rPr>
                <w:rFonts w:cstheme="minorHAnsi"/>
                <w:sz w:val="24"/>
                <w:szCs w:val="24"/>
              </w:rPr>
              <w:t>;</w:t>
            </w:r>
            <w:r w:rsidR="007B4F13" w:rsidRPr="007B4F13">
              <w:rPr>
                <w:rFonts w:cstheme="minorHAnsi"/>
                <w:sz w:val="24"/>
                <w:szCs w:val="24"/>
              </w:rPr>
              <w:t xml:space="preserve"> identifying learning and celebrating good practice</w:t>
            </w:r>
          </w:p>
          <w:p w14:paraId="04D11A05" w14:textId="77777777" w:rsidR="007B4F13" w:rsidRPr="007B4F13" w:rsidRDefault="007B4F13" w:rsidP="003C2DA1">
            <w:pPr>
              <w:jc w:val="center"/>
              <w:rPr>
                <w:rFonts w:cstheme="minorHAnsi"/>
                <w:sz w:val="24"/>
                <w:szCs w:val="24"/>
              </w:rPr>
            </w:pPr>
          </w:p>
          <w:p w14:paraId="23D84744" w14:textId="5A21BC50" w:rsidR="00D115A0" w:rsidRPr="007B4F13" w:rsidRDefault="007B4F13" w:rsidP="00775783">
            <w:pPr>
              <w:jc w:val="center"/>
              <w:rPr>
                <w:rFonts w:cstheme="minorHAnsi"/>
                <w:sz w:val="24"/>
                <w:szCs w:val="24"/>
              </w:rPr>
            </w:pPr>
            <w:r w:rsidRPr="007B4F13">
              <w:rPr>
                <w:rFonts w:cstheme="minorHAnsi"/>
                <w:b/>
                <w:sz w:val="24"/>
                <w:szCs w:val="24"/>
              </w:rPr>
              <w:t xml:space="preserve">Thematic CPRD – </w:t>
            </w:r>
            <w:r w:rsidRPr="007B4F13">
              <w:rPr>
                <w:rFonts w:cstheme="minorHAnsi"/>
                <w:sz w:val="24"/>
                <w:szCs w:val="24"/>
              </w:rPr>
              <w:t>alongside the review of the child’s experience</w:t>
            </w:r>
            <w:r>
              <w:rPr>
                <w:rFonts w:cstheme="minorHAnsi"/>
                <w:sz w:val="24"/>
                <w:szCs w:val="24"/>
              </w:rPr>
              <w:t>,</w:t>
            </w:r>
            <w:r w:rsidRPr="007B4F13">
              <w:rPr>
                <w:rFonts w:cstheme="minorHAnsi"/>
                <w:sz w:val="24"/>
                <w:szCs w:val="24"/>
              </w:rPr>
              <w:t xml:space="preserve"> some additional questions were asked to help us </w:t>
            </w:r>
            <w:r w:rsidR="008015F5" w:rsidRPr="007B4F13">
              <w:rPr>
                <w:rFonts w:cstheme="minorHAnsi"/>
                <w:sz w:val="24"/>
                <w:szCs w:val="24"/>
              </w:rPr>
              <w:t xml:space="preserve">understand our </w:t>
            </w:r>
            <w:r w:rsidR="00C31232">
              <w:rPr>
                <w:rFonts w:cstheme="minorHAnsi"/>
                <w:sz w:val="24"/>
                <w:szCs w:val="24"/>
              </w:rPr>
              <w:t>progress against recommendations made during Support and Safeguarding Practice Week (December 2020)</w:t>
            </w:r>
          </w:p>
          <w:p w14:paraId="110E4610" w14:textId="61A57461" w:rsidR="007B4F13" w:rsidRPr="007B4F13" w:rsidRDefault="007B4F13" w:rsidP="007B4F13">
            <w:pPr>
              <w:rPr>
                <w:rFonts w:cstheme="minorHAnsi"/>
                <w:b/>
                <w:sz w:val="24"/>
                <w:szCs w:val="24"/>
              </w:rPr>
            </w:pPr>
            <w:r w:rsidRPr="007B4F13">
              <w:rPr>
                <w:rFonts w:cstheme="minorHAnsi"/>
                <w:sz w:val="24"/>
                <w:szCs w:val="24"/>
              </w:rPr>
              <w:t xml:space="preserve"> </w:t>
            </w:r>
          </w:p>
        </w:tc>
      </w:tr>
    </w:tbl>
    <w:p w14:paraId="54389E8C" w14:textId="77777777" w:rsidR="00D204FA" w:rsidRPr="007B4F13" w:rsidRDefault="00D204FA">
      <w:pPr>
        <w:rPr>
          <w:rFonts w:cstheme="minorHAns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96"/>
      </w:tblGrid>
      <w:tr w:rsidR="00D204FA" w:rsidRPr="007B4F13" w14:paraId="4BB5EEAE" w14:textId="77777777" w:rsidTr="00510443">
        <w:tc>
          <w:tcPr>
            <w:tcW w:w="8996" w:type="dxa"/>
            <w:tcBorders>
              <w:top w:val="single" w:sz="12" w:space="0" w:color="auto"/>
              <w:bottom w:val="single" w:sz="12" w:space="0" w:color="auto"/>
            </w:tcBorders>
            <w:shd w:val="clear" w:color="auto" w:fill="0070C0"/>
          </w:tcPr>
          <w:p w14:paraId="1B273F59" w14:textId="77777777" w:rsidR="00D204FA" w:rsidRPr="007B4F13" w:rsidRDefault="009F05AD" w:rsidP="00362FEE">
            <w:pPr>
              <w:jc w:val="center"/>
              <w:rPr>
                <w:rFonts w:cstheme="minorHAnsi"/>
                <w:b/>
                <w:sz w:val="28"/>
                <w:szCs w:val="28"/>
              </w:rPr>
            </w:pPr>
            <w:r w:rsidRPr="007B4F13">
              <w:rPr>
                <w:rFonts w:cstheme="minorHAnsi"/>
                <w:b/>
                <w:sz w:val="28"/>
                <w:szCs w:val="28"/>
              </w:rPr>
              <w:t>W</w:t>
            </w:r>
            <w:r w:rsidR="00362FEE" w:rsidRPr="007B4F13">
              <w:rPr>
                <w:rFonts w:cstheme="minorHAnsi"/>
                <w:b/>
                <w:sz w:val="28"/>
                <w:szCs w:val="28"/>
              </w:rPr>
              <w:t>hat’s w</w:t>
            </w:r>
            <w:r w:rsidRPr="007B4F13">
              <w:rPr>
                <w:rFonts w:cstheme="minorHAnsi"/>
                <w:b/>
                <w:sz w:val="28"/>
                <w:szCs w:val="28"/>
              </w:rPr>
              <w:t>orking well</w:t>
            </w:r>
            <w:r w:rsidR="00362FEE" w:rsidRPr="007B4F13">
              <w:rPr>
                <w:rFonts w:cstheme="minorHAnsi"/>
                <w:b/>
                <w:sz w:val="28"/>
                <w:szCs w:val="28"/>
              </w:rPr>
              <w:t>?</w:t>
            </w:r>
          </w:p>
        </w:tc>
      </w:tr>
      <w:tr w:rsidR="00510443" w:rsidRPr="007B4F13" w14:paraId="461DAB33" w14:textId="77777777" w:rsidTr="00FD165D">
        <w:trPr>
          <w:trHeight w:val="1246"/>
        </w:trPr>
        <w:tc>
          <w:tcPr>
            <w:tcW w:w="8996" w:type="dxa"/>
            <w:tcBorders>
              <w:top w:val="single" w:sz="12" w:space="0" w:color="auto"/>
            </w:tcBorders>
            <w:shd w:val="clear" w:color="auto" w:fill="auto"/>
          </w:tcPr>
          <w:p w14:paraId="1D926FA4" w14:textId="77777777" w:rsidR="00510443" w:rsidRPr="007B4F13" w:rsidRDefault="00510443" w:rsidP="003C2DA1">
            <w:pPr>
              <w:pStyle w:val="ListParagraph"/>
              <w:rPr>
                <w:rFonts w:cstheme="minorHAnsi"/>
              </w:rPr>
            </w:pPr>
          </w:p>
          <w:p w14:paraId="469DD0BD" w14:textId="36EA83C5" w:rsidR="00E275BF" w:rsidRPr="006A4A8D" w:rsidRDefault="00E275BF" w:rsidP="00E275BF">
            <w:pPr>
              <w:pStyle w:val="NoSpacing"/>
              <w:numPr>
                <w:ilvl w:val="0"/>
                <w:numId w:val="5"/>
              </w:numPr>
              <w:rPr>
                <w:rFonts w:cstheme="minorHAnsi"/>
              </w:rPr>
            </w:pPr>
            <w:r>
              <w:rPr>
                <w:rFonts w:cstheme="minorHAnsi"/>
              </w:rPr>
              <w:t xml:space="preserve">CRPD findings consistently show that </w:t>
            </w:r>
            <w:r w:rsidRPr="006A4A8D">
              <w:rPr>
                <w:rFonts w:cstheme="minorHAnsi"/>
              </w:rPr>
              <w:t>Social Workers develop good relationships with children and families – they know the children they are supporting well</w:t>
            </w:r>
            <w:r>
              <w:rPr>
                <w:rFonts w:cstheme="minorHAnsi"/>
              </w:rPr>
              <w:t xml:space="preserve"> and are abl</w:t>
            </w:r>
            <w:r w:rsidR="009F0779">
              <w:rPr>
                <w:rFonts w:cstheme="minorHAnsi"/>
              </w:rPr>
              <w:t>e to effectively engage parents</w:t>
            </w:r>
          </w:p>
          <w:p w14:paraId="2F5DBB01" w14:textId="3E1D0BDD" w:rsidR="00E275BF" w:rsidRPr="006E67A5" w:rsidRDefault="00E275BF" w:rsidP="00F8338C">
            <w:pPr>
              <w:pStyle w:val="NoSpacing"/>
              <w:numPr>
                <w:ilvl w:val="0"/>
                <w:numId w:val="5"/>
              </w:numPr>
              <w:rPr>
                <w:rFonts w:cstheme="minorHAnsi"/>
              </w:rPr>
            </w:pPr>
            <w:r w:rsidRPr="006E67A5">
              <w:rPr>
                <w:rFonts w:cstheme="minorHAnsi"/>
              </w:rPr>
              <w:t>All children have a plan of support in place and assessments are carried out wit</w:t>
            </w:r>
            <w:r w:rsidR="009F0779">
              <w:rPr>
                <w:rFonts w:cstheme="minorHAnsi"/>
              </w:rPr>
              <w:t>h sensitivity and understanding</w:t>
            </w:r>
          </w:p>
          <w:p w14:paraId="6A5F3174" w14:textId="1ADEEB7E" w:rsidR="00F8338C" w:rsidRPr="00F8338C" w:rsidRDefault="00E275BF" w:rsidP="00F8338C">
            <w:pPr>
              <w:pStyle w:val="NoSpacing"/>
              <w:numPr>
                <w:ilvl w:val="0"/>
                <w:numId w:val="5"/>
              </w:numPr>
              <w:rPr>
                <w:rFonts w:cstheme="minorHAnsi"/>
              </w:rPr>
            </w:pPr>
            <w:r w:rsidRPr="00F2304E">
              <w:rPr>
                <w:rFonts w:cstheme="minorHAnsi"/>
              </w:rPr>
              <w:t xml:space="preserve">Children are seen regularly by their Social Worker – this helps children build a relationship with their Social Worker  </w:t>
            </w:r>
          </w:p>
          <w:p w14:paraId="27A00ECB" w14:textId="320656A8" w:rsidR="00F8338C" w:rsidRDefault="00F8338C" w:rsidP="00F8338C">
            <w:pPr>
              <w:pStyle w:val="NoSpacing"/>
              <w:numPr>
                <w:ilvl w:val="0"/>
                <w:numId w:val="5"/>
              </w:numPr>
            </w:pPr>
            <w:r>
              <w:lastRenderedPageBreak/>
              <w:t xml:space="preserve">Of the records reviewed, around a third had a Safety Plan in place with one of them </w:t>
            </w:r>
            <w:r w:rsidR="009F0779">
              <w:t>being noted as a good example</w:t>
            </w:r>
          </w:p>
          <w:p w14:paraId="6767CE5D" w14:textId="75CA5CFC" w:rsidR="00F8338C" w:rsidRDefault="00F8338C" w:rsidP="00F8338C">
            <w:pPr>
              <w:pStyle w:val="NoSpacing"/>
              <w:numPr>
                <w:ilvl w:val="0"/>
                <w:numId w:val="5"/>
              </w:numPr>
            </w:pPr>
            <w:r>
              <w:t>Where Safety Plans are in place there is evidence that they were built alongside the family; this is positive as this approach is inte</w:t>
            </w:r>
            <w:r w:rsidR="009F0779">
              <w:t>gral to our model of practice</w:t>
            </w:r>
          </w:p>
          <w:p w14:paraId="48F81412" w14:textId="18435E68" w:rsidR="00F8338C" w:rsidRDefault="00F8338C" w:rsidP="00F8338C">
            <w:pPr>
              <w:pStyle w:val="NoSpacing"/>
              <w:numPr>
                <w:ilvl w:val="0"/>
                <w:numId w:val="5"/>
              </w:numPr>
              <w:jc w:val="both"/>
            </w:pPr>
            <w:r>
              <w:t>Direct work with children was evident on a third of children’s records; there is gradual improvement seen here.  Although it was not always easy to see how this work directly impacted on the direction of the child’s plan, 2 records demonstrated this well and it was clear how the child’</w:t>
            </w:r>
            <w:r w:rsidR="009F0779">
              <w:t>s voice has influenced our work</w:t>
            </w:r>
          </w:p>
          <w:p w14:paraId="1F0EDFAF" w14:textId="706A0F58" w:rsidR="00F8338C" w:rsidRDefault="00F8338C" w:rsidP="00F8338C">
            <w:pPr>
              <w:pStyle w:val="NoSpacing"/>
              <w:numPr>
                <w:ilvl w:val="0"/>
                <w:numId w:val="5"/>
              </w:numPr>
              <w:jc w:val="both"/>
            </w:pPr>
            <w:r>
              <w:t>For the children with a Safety Plan, we could clearly see who is in their safety network; this offers reassurance that these children are living with people around them who are able to support and protect</w:t>
            </w:r>
          </w:p>
          <w:p w14:paraId="527DF5D5" w14:textId="2F82D018" w:rsidR="00F8338C" w:rsidRPr="00FE67D2" w:rsidRDefault="00F8338C" w:rsidP="00F8338C">
            <w:pPr>
              <w:pStyle w:val="NoSpacing"/>
              <w:numPr>
                <w:ilvl w:val="0"/>
                <w:numId w:val="5"/>
              </w:numPr>
              <w:jc w:val="both"/>
              <w:rPr>
                <w:rFonts w:cstheme="minorHAnsi"/>
              </w:rPr>
            </w:pPr>
            <w:r w:rsidRPr="00F8338C">
              <w:t>Although not all children, for some</w:t>
            </w:r>
            <w:r w:rsidRPr="00F8338C">
              <w:rPr>
                <w:rFonts w:cstheme="minorHAnsi"/>
              </w:rPr>
              <w:t xml:space="preserve"> the</w:t>
            </w:r>
            <w:r w:rsidRPr="00FE67D2">
              <w:rPr>
                <w:rFonts w:cstheme="minorHAnsi"/>
              </w:rPr>
              <w:t xml:space="preserve"> trajectory of the plan was clear; </w:t>
            </w:r>
            <w:r>
              <w:rPr>
                <w:rFonts w:cstheme="minorHAnsi"/>
              </w:rPr>
              <w:t xml:space="preserve">there is some gradual improvement seen here, </w:t>
            </w:r>
            <w:r w:rsidRPr="00FE67D2">
              <w:rPr>
                <w:rFonts w:cstheme="minorHAnsi"/>
              </w:rPr>
              <w:t>this means that the</w:t>
            </w:r>
            <w:r>
              <w:rPr>
                <w:rFonts w:cstheme="minorHAnsi"/>
              </w:rPr>
              <w:t>se children and their families are</w:t>
            </w:r>
            <w:r w:rsidRPr="00FE67D2">
              <w:rPr>
                <w:rFonts w:cstheme="minorHAnsi"/>
              </w:rPr>
              <w:t xml:space="preserve"> clear about what needs to happen for safety to be achieved.</w:t>
            </w:r>
            <w:r>
              <w:rPr>
                <w:rFonts w:cstheme="minorHAnsi"/>
              </w:rPr>
              <w:t xml:space="preserve">  For these children it will be clear when they longer need the</w:t>
            </w:r>
            <w:r w:rsidR="009F0779">
              <w:rPr>
                <w:rFonts w:cstheme="minorHAnsi"/>
              </w:rPr>
              <w:t xml:space="preserve"> support of their Social Worker</w:t>
            </w:r>
          </w:p>
          <w:p w14:paraId="01F599E6" w14:textId="77777777" w:rsidR="00510443" w:rsidRPr="007B4F13" w:rsidRDefault="00510443" w:rsidP="00E275BF">
            <w:pPr>
              <w:pStyle w:val="NoSpacing"/>
              <w:ind w:left="720"/>
              <w:rPr>
                <w:rFonts w:cstheme="minorHAnsi"/>
                <w:b/>
                <w:sz w:val="24"/>
                <w:szCs w:val="24"/>
              </w:rPr>
            </w:pPr>
          </w:p>
        </w:tc>
      </w:tr>
      <w:tr w:rsidR="00D204FA" w:rsidRPr="007B4F13" w14:paraId="0777548F" w14:textId="77777777" w:rsidTr="00510443">
        <w:tc>
          <w:tcPr>
            <w:tcW w:w="8996" w:type="dxa"/>
            <w:tcBorders>
              <w:top w:val="single" w:sz="12" w:space="0" w:color="auto"/>
              <w:bottom w:val="single" w:sz="12" w:space="0" w:color="auto"/>
            </w:tcBorders>
            <w:shd w:val="clear" w:color="auto" w:fill="0070C0"/>
          </w:tcPr>
          <w:p w14:paraId="7B3DA888" w14:textId="77777777" w:rsidR="00D204FA" w:rsidRPr="007B4F13" w:rsidRDefault="009F05AD" w:rsidP="00362FEE">
            <w:pPr>
              <w:jc w:val="center"/>
              <w:rPr>
                <w:rFonts w:cstheme="minorHAnsi"/>
                <w:b/>
                <w:sz w:val="28"/>
                <w:szCs w:val="28"/>
              </w:rPr>
            </w:pPr>
            <w:r w:rsidRPr="007B4F13">
              <w:rPr>
                <w:rFonts w:cstheme="minorHAnsi"/>
                <w:b/>
                <w:sz w:val="28"/>
                <w:szCs w:val="28"/>
              </w:rPr>
              <w:lastRenderedPageBreak/>
              <w:t>Worries</w:t>
            </w:r>
          </w:p>
        </w:tc>
      </w:tr>
      <w:tr w:rsidR="00D204FA" w:rsidRPr="007B4F13" w14:paraId="54A8ABEE" w14:textId="77777777" w:rsidTr="00510443">
        <w:tc>
          <w:tcPr>
            <w:tcW w:w="8996" w:type="dxa"/>
            <w:tcBorders>
              <w:top w:val="single" w:sz="12" w:space="0" w:color="auto"/>
              <w:bottom w:val="single" w:sz="12" w:space="0" w:color="auto"/>
            </w:tcBorders>
            <w:shd w:val="clear" w:color="auto" w:fill="auto"/>
          </w:tcPr>
          <w:p w14:paraId="2AE638A6" w14:textId="77777777" w:rsidR="00FD165D" w:rsidRPr="007B4F13" w:rsidRDefault="00FD165D" w:rsidP="00FD165D">
            <w:pPr>
              <w:pStyle w:val="NoSpacing"/>
              <w:ind w:left="720"/>
              <w:rPr>
                <w:rFonts w:cstheme="minorHAnsi"/>
                <w:b/>
                <w:sz w:val="24"/>
                <w:szCs w:val="24"/>
              </w:rPr>
            </w:pPr>
          </w:p>
          <w:p w14:paraId="46036DA8" w14:textId="09E1D73E" w:rsidR="00E275BF" w:rsidRDefault="009F0779" w:rsidP="00E275BF">
            <w:pPr>
              <w:pStyle w:val="NoSpacing"/>
              <w:numPr>
                <w:ilvl w:val="0"/>
                <w:numId w:val="6"/>
              </w:numPr>
              <w:rPr>
                <w:rFonts w:cstheme="minorHAnsi"/>
              </w:rPr>
            </w:pPr>
            <w:r>
              <w:rPr>
                <w:rFonts w:cstheme="minorHAnsi"/>
              </w:rPr>
              <w:t>CRPD</w:t>
            </w:r>
            <w:r w:rsidR="00E275BF" w:rsidRPr="006A4A8D">
              <w:rPr>
                <w:rFonts w:cstheme="minorHAnsi"/>
              </w:rPr>
              <w:t xml:space="preserve"> feedback </w:t>
            </w:r>
            <w:r w:rsidR="00E275BF">
              <w:rPr>
                <w:rFonts w:cstheme="minorHAnsi"/>
              </w:rPr>
              <w:t>shows</w:t>
            </w:r>
            <w:r w:rsidR="00E275BF" w:rsidRPr="006A4A8D">
              <w:rPr>
                <w:rFonts w:cstheme="minorHAnsi"/>
              </w:rPr>
              <w:t xml:space="preserve"> we need t</w:t>
            </w:r>
            <w:r w:rsidR="00E275BF">
              <w:rPr>
                <w:rFonts w:cstheme="minorHAnsi"/>
              </w:rPr>
              <w:t>o further embed Signs of Safety;</w:t>
            </w:r>
            <w:r w:rsidR="00E275BF" w:rsidRPr="006A4A8D">
              <w:rPr>
                <w:rFonts w:cstheme="minorHAnsi"/>
              </w:rPr>
              <w:t xml:space="preserve"> we need real focus now on ensuring every child has a high quality Safety Plan</w:t>
            </w:r>
          </w:p>
          <w:p w14:paraId="5E69FD8D" w14:textId="2330E7CF" w:rsidR="00F8338C" w:rsidRPr="006A4A8D" w:rsidRDefault="00F8338C" w:rsidP="00E275BF">
            <w:pPr>
              <w:pStyle w:val="NoSpacing"/>
              <w:numPr>
                <w:ilvl w:val="0"/>
                <w:numId w:val="6"/>
              </w:numPr>
              <w:rPr>
                <w:rFonts w:cstheme="minorHAnsi"/>
              </w:rPr>
            </w:pPr>
            <w:r>
              <w:t xml:space="preserve">No children’s versions of the Safety Plan were in place (Explanation for the Child).  </w:t>
            </w:r>
          </w:p>
          <w:p w14:paraId="0C92A172" w14:textId="77777777" w:rsidR="00E275BF" w:rsidRPr="006A4A8D" w:rsidRDefault="00E275BF" w:rsidP="00E275BF">
            <w:pPr>
              <w:pStyle w:val="NoSpacing"/>
              <w:numPr>
                <w:ilvl w:val="0"/>
                <w:numId w:val="6"/>
              </w:numPr>
              <w:rPr>
                <w:rFonts w:cstheme="minorHAnsi"/>
              </w:rPr>
            </w:pPr>
            <w:r w:rsidRPr="006A4A8D">
              <w:rPr>
                <w:rFonts w:cstheme="minorHAnsi"/>
              </w:rPr>
              <w:t>Too many children do not have an up to date chronology on their record</w:t>
            </w:r>
          </w:p>
          <w:p w14:paraId="70485CF7" w14:textId="6624D7A6" w:rsidR="00E275BF" w:rsidRDefault="00E275BF" w:rsidP="00F8338C">
            <w:pPr>
              <w:pStyle w:val="NoSpacing"/>
              <w:numPr>
                <w:ilvl w:val="0"/>
                <w:numId w:val="6"/>
              </w:numPr>
              <w:rPr>
                <w:rFonts w:cstheme="minorHAnsi"/>
              </w:rPr>
            </w:pPr>
            <w:r w:rsidRPr="006A4A8D">
              <w:rPr>
                <w:rFonts w:cstheme="minorHAnsi"/>
              </w:rPr>
              <w:t>Too many children do not have an up to date genogram on their record</w:t>
            </w:r>
          </w:p>
          <w:p w14:paraId="3268425B" w14:textId="1625210E" w:rsidR="00F8338C" w:rsidRPr="006A4A8D" w:rsidRDefault="00F8338C" w:rsidP="00F8338C">
            <w:pPr>
              <w:pStyle w:val="NoSpacing"/>
              <w:numPr>
                <w:ilvl w:val="0"/>
                <w:numId w:val="6"/>
              </w:numPr>
              <w:rPr>
                <w:rFonts w:cstheme="minorHAnsi"/>
              </w:rPr>
            </w:pPr>
            <w:r>
              <w:t>There is still some work to be done to ensure consistency of quality of Safety Plans, so we fully capture the impact for the child and can clearly see how the Safety Plan is helping keep the c</w:t>
            </w:r>
            <w:r w:rsidR="009F0779">
              <w:t>hild safe</w:t>
            </w:r>
          </w:p>
          <w:p w14:paraId="518F9B04" w14:textId="56C3DF9B" w:rsidR="00D115A0" w:rsidRDefault="009F0779" w:rsidP="00F8338C">
            <w:pPr>
              <w:pStyle w:val="ListParagraph"/>
              <w:numPr>
                <w:ilvl w:val="0"/>
                <w:numId w:val="6"/>
              </w:numPr>
            </w:pPr>
            <w:r>
              <w:t>N</w:t>
            </w:r>
            <w:r w:rsidR="00F8338C">
              <w:t>one of the children whose records were reviewed had been discussed du</w:t>
            </w:r>
            <w:r>
              <w:t>ring a Family Network Meeting</w:t>
            </w:r>
          </w:p>
          <w:p w14:paraId="4990F2F4" w14:textId="3366193F" w:rsidR="00F8338C" w:rsidRDefault="00F8338C" w:rsidP="00F8338C">
            <w:pPr>
              <w:pStyle w:val="NoSpacing"/>
              <w:numPr>
                <w:ilvl w:val="0"/>
                <w:numId w:val="6"/>
              </w:numPr>
              <w:jc w:val="both"/>
            </w:pPr>
            <w:r>
              <w:t>Too many children had no explicit Bottom Lines on their</w:t>
            </w:r>
            <w:r w:rsidR="009F0779">
              <w:t xml:space="preserve"> record</w:t>
            </w:r>
          </w:p>
          <w:p w14:paraId="2C47AC45" w14:textId="6DEA1E15" w:rsidR="00F8338C" w:rsidRPr="007B4F13" w:rsidRDefault="00F8338C">
            <w:pPr>
              <w:rPr>
                <w:rFonts w:cstheme="minorHAnsi"/>
              </w:rPr>
            </w:pPr>
          </w:p>
        </w:tc>
      </w:tr>
    </w:tbl>
    <w:p w14:paraId="65D8B3A2" w14:textId="77777777" w:rsidR="00D204FA" w:rsidRPr="007B4F13" w:rsidRDefault="00D204FA">
      <w:pPr>
        <w:rPr>
          <w:rFonts w:cstheme="minorHAns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D204FA" w:rsidRPr="007B4F13" w14:paraId="7CE5C97E" w14:textId="77777777" w:rsidTr="00510443">
        <w:tc>
          <w:tcPr>
            <w:tcW w:w="9016" w:type="dxa"/>
            <w:shd w:val="clear" w:color="auto" w:fill="0070C0"/>
          </w:tcPr>
          <w:p w14:paraId="45703674" w14:textId="77777777" w:rsidR="00D204FA" w:rsidRPr="007B4F13" w:rsidRDefault="009F05AD" w:rsidP="00C05ADC">
            <w:pPr>
              <w:jc w:val="center"/>
              <w:rPr>
                <w:rFonts w:cstheme="minorHAnsi"/>
                <w:b/>
                <w:sz w:val="28"/>
                <w:szCs w:val="28"/>
              </w:rPr>
            </w:pPr>
            <w:r w:rsidRPr="007B4F13">
              <w:rPr>
                <w:rFonts w:cstheme="minorHAnsi"/>
                <w:b/>
                <w:sz w:val="28"/>
                <w:szCs w:val="28"/>
              </w:rPr>
              <w:t>What needs to happen</w:t>
            </w:r>
            <w:r w:rsidR="00C05ADC" w:rsidRPr="007B4F13">
              <w:rPr>
                <w:rFonts w:cstheme="minorHAnsi"/>
                <w:b/>
                <w:sz w:val="28"/>
                <w:szCs w:val="28"/>
              </w:rPr>
              <w:t>? A</w:t>
            </w:r>
            <w:r w:rsidRPr="007B4F13">
              <w:rPr>
                <w:rFonts w:cstheme="minorHAnsi"/>
                <w:b/>
                <w:sz w:val="28"/>
                <w:szCs w:val="28"/>
              </w:rPr>
              <w:t>greed actions</w:t>
            </w:r>
          </w:p>
        </w:tc>
      </w:tr>
      <w:tr w:rsidR="00D204FA" w:rsidRPr="007B4F13" w14:paraId="5963AB2F" w14:textId="77777777" w:rsidTr="00510443">
        <w:tc>
          <w:tcPr>
            <w:tcW w:w="9016" w:type="dxa"/>
            <w:shd w:val="clear" w:color="auto" w:fill="auto"/>
          </w:tcPr>
          <w:p w14:paraId="166FE04F" w14:textId="77777777" w:rsidR="00D204FA" w:rsidRPr="007B4F13" w:rsidRDefault="00D204FA">
            <w:pPr>
              <w:rPr>
                <w:rFonts w:cstheme="minorHAnsi"/>
              </w:rPr>
            </w:pPr>
          </w:p>
          <w:p w14:paraId="7D57F9D2" w14:textId="5A0CB3F1" w:rsidR="00E275BF" w:rsidRDefault="00E275BF" w:rsidP="009F0779">
            <w:pPr>
              <w:pStyle w:val="NoSpacing"/>
              <w:numPr>
                <w:ilvl w:val="0"/>
                <w:numId w:val="7"/>
              </w:numPr>
              <w:rPr>
                <w:rFonts w:cstheme="minorHAnsi"/>
              </w:rPr>
            </w:pPr>
            <w:r>
              <w:rPr>
                <w:rFonts w:cstheme="minorHAnsi"/>
              </w:rPr>
              <w:t>As work continues across all service areas to support implementation of Signs of Safety we will see an increase in the application of the model in practice.  Close focus is now required to implement Safety Planning for every child which places the family at the centre of creating a plan tha</w:t>
            </w:r>
            <w:r w:rsidR="009F0779">
              <w:rPr>
                <w:rFonts w:cstheme="minorHAnsi"/>
              </w:rPr>
              <w:t>t can work in the longer term</w:t>
            </w:r>
          </w:p>
          <w:p w14:paraId="3317D73D" w14:textId="77777777" w:rsidR="00E275BF" w:rsidRDefault="00E275BF" w:rsidP="00E275BF">
            <w:pPr>
              <w:pStyle w:val="NoSpacing"/>
              <w:rPr>
                <w:rFonts w:cstheme="minorHAnsi"/>
              </w:rPr>
            </w:pPr>
          </w:p>
          <w:p w14:paraId="34A91302" w14:textId="00DB6F2C" w:rsidR="00E275BF" w:rsidRDefault="00E275BF" w:rsidP="009F0779">
            <w:pPr>
              <w:pStyle w:val="NoSpacing"/>
              <w:numPr>
                <w:ilvl w:val="0"/>
                <w:numId w:val="7"/>
              </w:numPr>
              <w:rPr>
                <w:rFonts w:cstheme="minorHAnsi"/>
              </w:rPr>
            </w:pPr>
            <w:r>
              <w:rPr>
                <w:rFonts w:cstheme="minorHAnsi"/>
              </w:rPr>
              <w:t>We need to build families understanding and responsibility, identify where the strength and safety is</w:t>
            </w:r>
            <w:r w:rsidRPr="00D30030">
              <w:rPr>
                <w:rFonts w:cstheme="minorHAnsi"/>
              </w:rPr>
              <w:t xml:space="preserve">, </w:t>
            </w:r>
            <w:r>
              <w:rPr>
                <w:rFonts w:cstheme="minorHAnsi"/>
              </w:rPr>
              <w:t>so</w:t>
            </w:r>
            <w:r w:rsidRPr="00D30030">
              <w:rPr>
                <w:rFonts w:cstheme="minorHAnsi"/>
              </w:rPr>
              <w:t xml:space="preserve"> famil</w:t>
            </w:r>
            <w:r>
              <w:rPr>
                <w:rFonts w:cstheme="minorHAnsi"/>
              </w:rPr>
              <w:t xml:space="preserve">ies and their </w:t>
            </w:r>
            <w:r w:rsidRPr="00D30030">
              <w:rPr>
                <w:rFonts w:cstheme="minorHAnsi"/>
              </w:rPr>
              <w:t xml:space="preserve">safety network can satisfy services that children can </w:t>
            </w:r>
            <w:r w:rsidRPr="00D30030">
              <w:rPr>
                <w:bCs/>
              </w:rPr>
              <w:t xml:space="preserve">remain living safely within their family </w:t>
            </w:r>
            <w:r w:rsidRPr="00D30030">
              <w:rPr>
                <w:rFonts w:cstheme="minorHAnsi"/>
              </w:rPr>
              <w:t>and professionals</w:t>
            </w:r>
            <w:r>
              <w:rPr>
                <w:rFonts w:cstheme="minorHAnsi"/>
              </w:rPr>
              <w:t xml:space="preserve"> can withdraw</w:t>
            </w:r>
          </w:p>
          <w:p w14:paraId="554AF104" w14:textId="77777777" w:rsidR="00E275BF" w:rsidRDefault="00E275BF" w:rsidP="00E275BF">
            <w:pPr>
              <w:pStyle w:val="NoSpacing"/>
              <w:rPr>
                <w:rFonts w:cstheme="minorHAnsi"/>
              </w:rPr>
            </w:pPr>
          </w:p>
          <w:p w14:paraId="370D169F" w14:textId="310C2B16" w:rsidR="00E275BF" w:rsidRDefault="00E275BF" w:rsidP="009F0779">
            <w:pPr>
              <w:pStyle w:val="NoSpacing"/>
              <w:numPr>
                <w:ilvl w:val="0"/>
                <w:numId w:val="7"/>
              </w:numPr>
              <w:rPr>
                <w:rFonts w:cstheme="minorHAnsi"/>
                <w:b/>
                <w:u w:val="single"/>
              </w:rPr>
            </w:pPr>
            <w:r>
              <w:rPr>
                <w:rFonts w:cstheme="minorHAnsi"/>
              </w:rPr>
              <w:t>We need to work hard to help families to sustain change in the longer term and good Safety Planning will support improvement here.  We have a solid foundation to build upon; QA activity consistently shows our practitioners are able to build good relationships with families and it is these relationshi</w:t>
            </w:r>
            <w:r w:rsidR="009F0779">
              <w:rPr>
                <w:rFonts w:cstheme="minorHAnsi"/>
              </w:rPr>
              <w:t>ps which are the key to success</w:t>
            </w:r>
          </w:p>
          <w:p w14:paraId="24DD5070" w14:textId="072C3B26" w:rsidR="00F50656" w:rsidRPr="007B4F13" w:rsidRDefault="00F50656" w:rsidP="00C05ADC">
            <w:pPr>
              <w:pStyle w:val="NoSpacing"/>
              <w:rPr>
                <w:rFonts w:cstheme="minorHAnsi"/>
                <w:b/>
                <w:sz w:val="24"/>
                <w:szCs w:val="24"/>
              </w:rPr>
            </w:pPr>
          </w:p>
        </w:tc>
      </w:tr>
    </w:tbl>
    <w:p w14:paraId="5FAB0363" w14:textId="77777777" w:rsidR="00D204FA" w:rsidRPr="007B4F13" w:rsidRDefault="00D204FA">
      <w:pPr>
        <w:rPr>
          <w:rFonts w:cstheme="minorHAns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D204FA" w:rsidRPr="007B4F13" w14:paraId="6A5AEDC0" w14:textId="77777777" w:rsidTr="00510443">
        <w:tc>
          <w:tcPr>
            <w:tcW w:w="9016" w:type="dxa"/>
            <w:shd w:val="clear" w:color="auto" w:fill="0070C0"/>
          </w:tcPr>
          <w:p w14:paraId="2EA77C5E" w14:textId="72E1E57A" w:rsidR="00D204FA" w:rsidRPr="007B4F13" w:rsidRDefault="009F05AD" w:rsidP="00510443">
            <w:pPr>
              <w:jc w:val="center"/>
              <w:rPr>
                <w:rFonts w:cstheme="minorHAnsi"/>
              </w:rPr>
            </w:pPr>
            <w:r w:rsidRPr="007B4F13">
              <w:rPr>
                <w:rFonts w:cstheme="minorHAnsi"/>
                <w:b/>
                <w:sz w:val="28"/>
                <w:szCs w:val="28"/>
              </w:rPr>
              <w:lastRenderedPageBreak/>
              <w:t>Good practice</w:t>
            </w:r>
          </w:p>
        </w:tc>
      </w:tr>
      <w:tr w:rsidR="00D204FA" w:rsidRPr="007B4F13" w14:paraId="5ABEFB23" w14:textId="77777777" w:rsidTr="00510443">
        <w:tc>
          <w:tcPr>
            <w:tcW w:w="9016" w:type="dxa"/>
            <w:shd w:val="clear" w:color="auto" w:fill="auto"/>
          </w:tcPr>
          <w:p w14:paraId="3D5FC328" w14:textId="77777777" w:rsidR="00C03D38" w:rsidRPr="007B4F13" w:rsidRDefault="00C03D38" w:rsidP="003E6590">
            <w:pPr>
              <w:jc w:val="center"/>
              <w:rPr>
                <w:rFonts w:cstheme="minorHAnsi"/>
                <w:b/>
              </w:rPr>
            </w:pPr>
          </w:p>
          <w:p w14:paraId="6B57ECEC" w14:textId="77777777" w:rsidR="00D115A0" w:rsidRPr="009F0779" w:rsidRDefault="009F0779" w:rsidP="009F0779">
            <w:pPr>
              <w:pStyle w:val="NoSpacing"/>
              <w:numPr>
                <w:ilvl w:val="0"/>
                <w:numId w:val="5"/>
              </w:numPr>
              <w:rPr>
                <w:rFonts w:cstheme="minorHAnsi"/>
                <w:sz w:val="24"/>
                <w:szCs w:val="24"/>
              </w:rPr>
            </w:pPr>
            <w:r w:rsidRPr="009F0779">
              <w:rPr>
                <w:rFonts w:cstheme="minorHAnsi"/>
                <w:sz w:val="24"/>
                <w:szCs w:val="24"/>
              </w:rPr>
              <w:t>We have a solid foundation to build upon; QA activity consistently shows our practitioners are able to build good relationships with families and it is these relationships which are the key to success.</w:t>
            </w:r>
          </w:p>
          <w:p w14:paraId="19B54905" w14:textId="51EC2518" w:rsidR="009F0779" w:rsidRPr="007B4F13" w:rsidRDefault="009F0779" w:rsidP="009F0779">
            <w:pPr>
              <w:pStyle w:val="NoSpacing"/>
              <w:ind w:left="720"/>
              <w:rPr>
                <w:rFonts w:cstheme="minorHAnsi"/>
              </w:rPr>
            </w:pPr>
          </w:p>
        </w:tc>
      </w:tr>
    </w:tbl>
    <w:p w14:paraId="6BB56200" w14:textId="77777777" w:rsidR="00D204FA" w:rsidRPr="007B4F13" w:rsidRDefault="00D204FA">
      <w:pPr>
        <w:rPr>
          <w:rFonts w:cstheme="minorHAnsi"/>
        </w:rPr>
      </w:pPr>
    </w:p>
    <w:sectPr w:rsidR="00D204FA" w:rsidRPr="007B4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628FA"/>
    <w:multiLevelType w:val="hybridMultilevel"/>
    <w:tmpl w:val="71D8CC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64C97"/>
    <w:multiLevelType w:val="hybridMultilevel"/>
    <w:tmpl w:val="1940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D67A9"/>
    <w:multiLevelType w:val="hybridMultilevel"/>
    <w:tmpl w:val="FF28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DE4556"/>
    <w:multiLevelType w:val="hybridMultilevel"/>
    <w:tmpl w:val="83CA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81BF3"/>
    <w:multiLevelType w:val="hybridMultilevel"/>
    <w:tmpl w:val="DA4E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71421"/>
    <w:multiLevelType w:val="hybridMultilevel"/>
    <w:tmpl w:val="CBE6C1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A32900"/>
    <w:multiLevelType w:val="hybridMultilevel"/>
    <w:tmpl w:val="FBBC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9C"/>
    <w:rsid w:val="000214C5"/>
    <w:rsid w:val="00142706"/>
    <w:rsid w:val="00167B42"/>
    <w:rsid w:val="0031319C"/>
    <w:rsid w:val="00362FEE"/>
    <w:rsid w:val="003C2DA1"/>
    <w:rsid w:val="003E6590"/>
    <w:rsid w:val="00510443"/>
    <w:rsid w:val="005C0AE6"/>
    <w:rsid w:val="00660990"/>
    <w:rsid w:val="006D708E"/>
    <w:rsid w:val="006E4572"/>
    <w:rsid w:val="00775783"/>
    <w:rsid w:val="007B4F13"/>
    <w:rsid w:val="008015F5"/>
    <w:rsid w:val="00921DFA"/>
    <w:rsid w:val="009865E5"/>
    <w:rsid w:val="00990DB9"/>
    <w:rsid w:val="009F05AD"/>
    <w:rsid w:val="009F0779"/>
    <w:rsid w:val="009F7BFC"/>
    <w:rsid w:val="00A46FF5"/>
    <w:rsid w:val="00A94F47"/>
    <w:rsid w:val="00AA3987"/>
    <w:rsid w:val="00AD7D55"/>
    <w:rsid w:val="00B47E6E"/>
    <w:rsid w:val="00C03D38"/>
    <w:rsid w:val="00C05ADC"/>
    <w:rsid w:val="00C31232"/>
    <w:rsid w:val="00C95495"/>
    <w:rsid w:val="00CB29E6"/>
    <w:rsid w:val="00CB541A"/>
    <w:rsid w:val="00D0250F"/>
    <w:rsid w:val="00D115A0"/>
    <w:rsid w:val="00D204FA"/>
    <w:rsid w:val="00E275BF"/>
    <w:rsid w:val="00E90C6B"/>
    <w:rsid w:val="00EF067C"/>
    <w:rsid w:val="00F50656"/>
    <w:rsid w:val="00F8338C"/>
    <w:rsid w:val="00FD165D"/>
    <w:rsid w:val="00FE1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E321"/>
  <w15:chartTrackingRefBased/>
  <w15:docId w15:val="{1FB19545-E46B-45AD-964B-0D3E6EC5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1319C"/>
    <w:pPr>
      <w:spacing w:after="0" w:line="240" w:lineRule="auto"/>
    </w:pPr>
  </w:style>
  <w:style w:type="paragraph" w:styleId="ListParagraph">
    <w:name w:val="List Paragraph"/>
    <w:basedOn w:val="Normal"/>
    <w:uiPriority w:val="34"/>
    <w:qFormat/>
    <w:rsid w:val="00A46FF5"/>
    <w:pPr>
      <w:ind w:left="720"/>
      <w:contextualSpacing/>
    </w:pPr>
  </w:style>
  <w:style w:type="character" w:styleId="CommentReference">
    <w:name w:val="annotation reference"/>
    <w:basedOn w:val="DefaultParagraphFont"/>
    <w:uiPriority w:val="99"/>
    <w:semiHidden/>
    <w:unhideWhenUsed/>
    <w:rsid w:val="00C05ADC"/>
    <w:rPr>
      <w:sz w:val="16"/>
      <w:szCs w:val="16"/>
    </w:rPr>
  </w:style>
  <w:style w:type="paragraph" w:styleId="CommentText">
    <w:name w:val="annotation text"/>
    <w:basedOn w:val="Normal"/>
    <w:link w:val="CommentTextChar"/>
    <w:uiPriority w:val="99"/>
    <w:semiHidden/>
    <w:unhideWhenUsed/>
    <w:rsid w:val="00C05ADC"/>
    <w:pPr>
      <w:spacing w:line="240" w:lineRule="auto"/>
    </w:pPr>
    <w:rPr>
      <w:sz w:val="20"/>
      <w:szCs w:val="20"/>
    </w:rPr>
  </w:style>
  <w:style w:type="character" w:customStyle="1" w:styleId="CommentTextChar">
    <w:name w:val="Comment Text Char"/>
    <w:basedOn w:val="DefaultParagraphFont"/>
    <w:link w:val="CommentText"/>
    <w:uiPriority w:val="99"/>
    <w:semiHidden/>
    <w:rsid w:val="00C05ADC"/>
    <w:rPr>
      <w:sz w:val="20"/>
      <w:szCs w:val="20"/>
    </w:rPr>
  </w:style>
  <w:style w:type="paragraph" w:styleId="CommentSubject">
    <w:name w:val="annotation subject"/>
    <w:basedOn w:val="CommentText"/>
    <w:next w:val="CommentText"/>
    <w:link w:val="CommentSubjectChar"/>
    <w:uiPriority w:val="99"/>
    <w:semiHidden/>
    <w:unhideWhenUsed/>
    <w:rsid w:val="00C05ADC"/>
    <w:rPr>
      <w:b/>
      <w:bCs/>
    </w:rPr>
  </w:style>
  <w:style w:type="character" w:customStyle="1" w:styleId="CommentSubjectChar">
    <w:name w:val="Comment Subject Char"/>
    <w:basedOn w:val="CommentTextChar"/>
    <w:link w:val="CommentSubject"/>
    <w:uiPriority w:val="99"/>
    <w:semiHidden/>
    <w:rsid w:val="00C05ADC"/>
    <w:rPr>
      <w:b/>
      <w:bCs/>
      <w:sz w:val="20"/>
      <w:szCs w:val="20"/>
    </w:rPr>
  </w:style>
  <w:style w:type="paragraph" w:styleId="BalloonText">
    <w:name w:val="Balloon Text"/>
    <w:basedOn w:val="Normal"/>
    <w:link w:val="BalloonTextChar"/>
    <w:uiPriority w:val="99"/>
    <w:semiHidden/>
    <w:unhideWhenUsed/>
    <w:rsid w:val="00C05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King</dc:creator>
  <cp:keywords/>
  <dc:description/>
  <cp:lastModifiedBy>Kwesi Williams</cp:lastModifiedBy>
  <cp:revision>2</cp:revision>
  <dcterms:created xsi:type="dcterms:W3CDTF">2021-07-23T16:06:00Z</dcterms:created>
  <dcterms:modified xsi:type="dcterms:W3CDTF">2021-07-23T16:06:00Z</dcterms:modified>
</cp:coreProperties>
</file>