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C206" w14:textId="77777777" w:rsidR="00A97A0D" w:rsidRPr="0006287A" w:rsidRDefault="00A97A0D" w:rsidP="00A97A0D">
      <w:pPr>
        <w:pBdr>
          <w:bottom w:val="single" w:sz="6" w:space="0" w:color="439CB1"/>
        </w:pBdr>
        <w:shd w:val="clear" w:color="auto" w:fill="FFFFFF"/>
        <w:spacing w:line="240" w:lineRule="auto"/>
        <w:ind w:right="150"/>
        <w:jc w:val="left"/>
        <w:outlineLvl w:val="3"/>
        <w:rPr>
          <w:rFonts w:eastAsia="Times New Roman"/>
          <w:b/>
          <w:bCs/>
          <w:color w:val="000000"/>
          <w:sz w:val="35"/>
          <w:szCs w:val="35"/>
          <w:lang w:val="en" w:eastAsia="en-GB"/>
        </w:rPr>
      </w:pPr>
      <w:r w:rsidRPr="0006287A">
        <w:rPr>
          <w:rFonts w:eastAsia="Times New Roman"/>
          <w:b/>
          <w:bCs/>
          <w:color w:val="000000"/>
          <w:sz w:val="35"/>
          <w:szCs w:val="35"/>
          <w:lang w:val="en" w:eastAsia="en-GB"/>
        </w:rPr>
        <w:t xml:space="preserve">Contents </w:t>
      </w:r>
    </w:p>
    <w:p w14:paraId="6A6E4BA0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7" w:anchor="agency_adop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Agency Decision Maker (Adoption)</w:t>
        </w:r>
      </w:hyperlink>
    </w:p>
    <w:p w14:paraId="24582540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8" w:anchor="agency_foster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Agency Decision Make (Fostering)</w:t>
        </w:r>
      </w:hyperlink>
    </w:p>
    <w:p w14:paraId="6499BFD8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9" w:anchor="adopt_panel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Adoption Panel Appointments</w:t>
        </w:r>
      </w:hyperlink>
    </w:p>
    <w:p w14:paraId="7961B920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0" w:anchor="adopt_sp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Adoption Support</w:t>
        </w:r>
      </w:hyperlink>
    </w:p>
    <w:p w14:paraId="350803E6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1" w:anchor="care_plans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Care Plans</w:t>
        </w:r>
      </w:hyperlink>
    </w:p>
    <w:p w14:paraId="0F8A7163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2" w:anchor="care_proceedings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Care Proceedings</w:t>
        </w:r>
      </w:hyperlink>
    </w:p>
    <w:p w14:paraId="4D2CACD8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3" w:anchor="change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Change of Name</w:t>
        </w:r>
      </w:hyperlink>
    </w:p>
    <w:p w14:paraId="45EFB80E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4" w:anchor="Contac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Contact with Parents</w:t>
        </w:r>
      </w:hyperlink>
    </w:p>
    <w:p w14:paraId="1874C5E8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5" w:anchor="death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Death or Serious Injury to a Child</w:t>
        </w:r>
      </w:hyperlink>
    </w:p>
    <w:p w14:paraId="52D9206F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6" w:anchor="decision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Decision to Look After</w:t>
        </w:r>
      </w:hyperlink>
    </w:p>
    <w:p w14:paraId="6EBE2347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7" w:anchor="emerg_pro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Emergency Protection Orders</w:t>
        </w:r>
      </w:hyperlink>
    </w:p>
    <w:p w14:paraId="0F5C5CA6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8" w:anchor="emigration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Emigration</w:t>
        </w:r>
      </w:hyperlink>
    </w:p>
    <w:p w14:paraId="655AF789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19" w:anchor="exemptions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Exemptions and Extensions from Fostering Limit</w:t>
        </w:r>
      </w:hyperlink>
    </w:p>
    <w:p w14:paraId="6DD73B8D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0" w:anchor="external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External Placements</w:t>
        </w:r>
      </w:hyperlink>
    </w:p>
    <w:p w14:paraId="751488EE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1" w:anchor="foster_panel_app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Fostering Panel Appointments</w:t>
        </w:r>
      </w:hyperlink>
    </w:p>
    <w:p w14:paraId="2FD60447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2" w:anchor="leave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Leaving Care</w:t>
        </w:r>
      </w:hyperlink>
    </w:p>
    <w:p w14:paraId="406EEE56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3" w:anchor="marriage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Marriage</w:t>
        </w:r>
      </w:hyperlink>
    </w:p>
    <w:p w14:paraId="7ABA2B36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4" w:anchor="notify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Notifications</w:t>
        </w:r>
      </w:hyperlink>
    </w:p>
    <w:p w14:paraId="5318ABE1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5" w:anchor="passports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Passports</w:t>
        </w:r>
      </w:hyperlink>
    </w:p>
    <w:p w14:paraId="7486BAEA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6" w:anchor="place_order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Placement Orders</w:t>
        </w:r>
      </w:hyperlink>
    </w:p>
    <w:p w14:paraId="6FBD9D97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7" w:anchor="private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Private Fostering</w:t>
        </w:r>
      </w:hyperlink>
    </w:p>
    <w:p w14:paraId="585389FD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8" w:anchor="secure_accom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Secure Accommodation</w:t>
        </w:r>
      </w:hyperlink>
    </w:p>
    <w:p w14:paraId="17E18A8D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29" w:anchor="spec_guard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Special Guardianship</w:t>
        </w:r>
      </w:hyperlink>
    </w:p>
    <w:p w14:paraId="428CFC51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30" w:anchor="sg_suppor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Special Guardianship Support</w:t>
        </w:r>
      </w:hyperlink>
    </w:p>
    <w:p w14:paraId="35B89900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31" w:anchor="nom_off_disruption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Nominated Officer (Disruption of Education)</w:t>
        </w:r>
      </w:hyperlink>
    </w:p>
    <w:p w14:paraId="7DBFEF9F" w14:textId="77777777" w:rsidR="003D58DC" w:rsidRPr="003D58DC" w:rsidRDefault="003D58DC" w:rsidP="003D58DC">
      <w:p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</w:p>
    <w:p w14:paraId="05D26C38" w14:textId="75028BF3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32" w:anchor="nom_off_foster_adopt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Nominated Officer (Fostering for Adoption)</w:t>
        </w:r>
      </w:hyperlink>
    </w:p>
    <w:p w14:paraId="748E644D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33" w:anchor="nom_off_out_of_area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 xml:space="preserve">Nominated Officer (Out of Area Placements) </w:t>
        </w:r>
      </w:hyperlink>
    </w:p>
    <w:p w14:paraId="15AAD483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34" w:anchor="nom_off_immediate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Nominated Officer (Immediate Placement of a Looked After Child with Connected Person)</w:t>
        </w:r>
      </w:hyperlink>
    </w:p>
    <w:p w14:paraId="55A766DA" w14:textId="77777777" w:rsidR="00A97A0D" w:rsidRPr="0006287A" w:rsidRDefault="003D58DC" w:rsidP="00A97A0D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870"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hyperlink r:id="rId35" w:anchor="nom_off_place_lac" w:history="1">
        <w:r w:rsidR="00A97A0D" w:rsidRPr="0006287A">
          <w:rPr>
            <w:rFonts w:eastAsia="Times New Roman"/>
            <w:b/>
            <w:bCs/>
            <w:color w:val="253E8A"/>
            <w:sz w:val="27"/>
            <w:szCs w:val="27"/>
            <w:lang w:val="en" w:eastAsia="en-GB"/>
          </w:rPr>
          <w:t>Nominated Officer (Placement of a Looked After Child subject to Care Order or Interim Care Order with Parents)</w:t>
        </w:r>
      </w:hyperlink>
    </w:p>
    <w:p w14:paraId="12219B0E" w14:textId="77777777" w:rsidR="00A97A0D" w:rsidRPr="0006287A" w:rsidRDefault="00A97A0D" w:rsidP="00A97A0D">
      <w:pPr>
        <w:shd w:val="clear" w:color="auto" w:fill="FFFFFF"/>
        <w:spacing w:before="150" w:line="240" w:lineRule="auto"/>
        <w:ind w:right="150"/>
        <w:jc w:val="left"/>
        <w:rPr>
          <w:rFonts w:eastAsia="Times New Roman"/>
          <w:color w:val="000000"/>
          <w:sz w:val="27"/>
          <w:szCs w:val="27"/>
          <w:lang w:val="en" w:eastAsia="en-GB"/>
        </w:rPr>
      </w:pPr>
      <w:r w:rsidRPr="0006287A">
        <w:rPr>
          <w:rFonts w:eastAsia="Times New Roman"/>
          <w:color w:val="000000"/>
          <w:sz w:val="27"/>
          <w:szCs w:val="27"/>
          <w:lang w:val="en" w:eastAsia="en-GB"/>
        </w:rPr>
        <w:t xml:space="preserve"> 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3613"/>
      </w:tblGrid>
      <w:tr w:rsidR="00A97A0D" w:rsidRPr="0006287A" w14:paraId="6904A878" w14:textId="77777777" w:rsidTr="00FF0421">
        <w:trPr>
          <w:tblCellSpacing w:w="15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6241B" w14:textId="77777777" w:rsidR="00A97A0D" w:rsidRPr="0006287A" w:rsidRDefault="00A97A0D" w:rsidP="00FF0421">
            <w:pPr>
              <w:spacing w:before="150" w:after="300" w:line="240" w:lineRule="auto"/>
              <w:ind w:right="0"/>
              <w:jc w:val="left"/>
              <w:rPr>
                <w:rFonts w:eastAsia="Times New Roman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FFFFFF"/>
                <w:sz w:val="27"/>
                <w:szCs w:val="27"/>
                <w:lang w:eastAsia="en-GB"/>
              </w:rPr>
              <w:t>Designated Managers with Specified Area of Responsibility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444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3E63E" w14:textId="77777777" w:rsidR="00A97A0D" w:rsidRPr="0006287A" w:rsidRDefault="00A97A0D" w:rsidP="00FF0421">
            <w:pPr>
              <w:spacing w:before="150" w:after="300" w:line="240" w:lineRule="auto"/>
              <w:ind w:right="0"/>
              <w:jc w:val="left"/>
              <w:rPr>
                <w:rFonts w:eastAsia="Times New Roman"/>
                <w:b/>
                <w:bCs/>
                <w:color w:val="FFFFFF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FFFFFF"/>
                <w:sz w:val="27"/>
                <w:szCs w:val="27"/>
                <w:lang w:eastAsia="en-GB"/>
              </w:rPr>
              <w:t>Post Title and Contact Details</w:t>
            </w:r>
          </w:p>
        </w:tc>
      </w:tr>
      <w:tr w:rsidR="00A97A0D" w:rsidRPr="0006287A" w14:paraId="7B734B57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FFC86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Agency Decision Maker (Adoption) </w:t>
            </w:r>
          </w:p>
          <w:p w14:paraId="4A47A753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 xml:space="preserve">The Agency Decision Maker who makes decisions on all adoption matters (some of which will be made </w:t>
            </w:r>
            <w:proofErr w:type="gramStart"/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on the basis of</w:t>
            </w:r>
            <w:proofErr w:type="gramEnd"/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 xml:space="preserve"> a recommendation of the Adoption Panel).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B04B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08212AC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62452292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E3F25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Agency Decision Maker (Fostering)</w:t>
            </w:r>
          </w:p>
          <w:p w14:paraId="50692FB4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Agency Decision Maker who makes decisions on fostering matters (</w:t>
            </w:r>
            <w:proofErr w:type="gramStart"/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on the basis of</w:t>
            </w:r>
            <w:proofErr w:type="gramEnd"/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 xml:space="preserve"> recommendations of the Fostering Panel).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7EE3F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3E5BC945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3FA5CEED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C3853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(Adoption Panel Appointments)</w:t>
            </w:r>
          </w:p>
          <w:p w14:paraId="3419703D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appointments to the Central List of Adoption Panel members.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3B4D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766C9BE6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3531EB69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0240D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(Adoption Support)</w:t>
            </w:r>
          </w:p>
          <w:p w14:paraId="3B73EB4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lastRenderedPageBreak/>
              <w:t>The manager who can authorise the level of adoption support to be provided to children, adopters (including financial support) and their family or birth family members.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5D37D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lastRenderedPageBreak/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716B2503" w14:textId="77777777" w:rsidR="00A97A0D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2CEEAC11" w14:textId="77777777" w:rsidR="003D58DC" w:rsidRDefault="003D58DC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</w:p>
          <w:p w14:paraId="055F544E" w14:textId="5B4BCB29" w:rsidR="003D58DC" w:rsidRPr="0006287A" w:rsidRDefault="003D58DC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7A0D" w:rsidRPr="0006287A" w14:paraId="3558DC14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0E207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(Care Plans)</w:t>
            </w:r>
          </w:p>
          <w:p w14:paraId="238BF9F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final Care Plan to be taken before the Court within Care Proceedings.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04C65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427FA13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3A467F72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FB2F9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(Care Proceedings)</w:t>
            </w:r>
          </w:p>
          <w:p w14:paraId="6881CDC6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initiating of Care Proceedings.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02488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24465C0F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6DB10F8D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403A4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(Change of Name)</w:t>
            </w:r>
          </w:p>
          <w:p w14:paraId="725C9280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change of name of a Looked After Child.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D363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4CC6477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45D5E639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E7435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(Contact with Parents)</w:t>
            </w:r>
          </w:p>
          <w:p w14:paraId="0BACE2F5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suspension or termination of contact between a Looked After child and his or her parents (subject to the Court’s approval after 7 days for children on Emergency Protection Orders, Interim Care Orders or Care Orders).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B9258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3F79FC6E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3EFFFD4B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DF685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(Death or Serious Injury to a Child)</w:t>
            </w:r>
          </w:p>
          <w:p w14:paraId="79170FAC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lastRenderedPageBreak/>
              <w:t>The senior manager who should be notified in the event of death or serious injury to a child.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1450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lastRenderedPageBreak/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0580F33C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22FFB88B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4FE6F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(Decision to Look After)</w:t>
            </w:r>
          </w:p>
          <w:p w14:paraId="3DC1E082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a child becoming Looked After.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EC28D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040A8793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624AE875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7716E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(Emergency Protection Orders)</w:t>
            </w:r>
          </w:p>
          <w:p w14:paraId="00A76700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an application for an Emergency Protection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71CE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448CA2B6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678B405F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4CBD5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(Emigration)</w:t>
            </w:r>
          </w:p>
          <w:p w14:paraId="0ECCA9D6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placement of a Looked after child outside England and Wales.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C292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6DE439D3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238C4E72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16BEE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(Exemptions and Extensions from Fostering Limit)</w:t>
            </w:r>
          </w:p>
          <w:p w14:paraId="5706671F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any exemptions from the usual fostering limit for foster carers living in the local authority area.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EEC0D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70A275C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46BFCEE9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A4374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(External Placements)</w:t>
            </w:r>
          </w:p>
          <w:p w14:paraId="16EAA364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 xml:space="preserve">The manager who can authorise placements of Looked After children with external 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lastRenderedPageBreak/>
              <w:t>providers of residential care or foster carers from an independent fostering agency.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AFC8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lastRenderedPageBreak/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6906D900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19509202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1886D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(Fostering Panel Appointments)</w:t>
            </w:r>
          </w:p>
          <w:p w14:paraId="698B97E2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appointments to the Central List of Fostering Panel members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EB496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05729F2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5EB8E4A6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E0D59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(Leaving Care)</w:t>
            </w:r>
          </w:p>
          <w:p w14:paraId="2752F922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approve a Pathway Plan.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C531C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007D3723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401FAB35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89137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(Marriage)</w:t>
            </w:r>
          </w:p>
          <w:p w14:paraId="0D57D94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marriage of a Looked After child.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73AA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27D20BE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472E511D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7E79F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(Notifications)</w:t>
            </w:r>
          </w:p>
          <w:p w14:paraId="567D90A8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Where a Looked After Child from another local authority has been placed in the area, the manager to whom the notification should be sent.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36B54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2BD9376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68DC86B4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AAD4F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(Passports)</w:t>
            </w:r>
          </w:p>
          <w:p w14:paraId="04079F7F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a passport application for a Looked After child.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E7EE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16D79E3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2A682105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89D7A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(Placement Orders)</w:t>
            </w:r>
          </w:p>
          <w:p w14:paraId="042E355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lastRenderedPageBreak/>
              <w:t>The manager who can authorise an application for a Placement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840D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lastRenderedPageBreak/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49F3D61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373C3257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7844B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(Private Fostering)</w:t>
            </w:r>
          </w:p>
          <w:p w14:paraId="3C2B3C63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887A4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7F388B12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5AF0B80D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416BD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(Secure Accommodation)</w:t>
            </w:r>
          </w:p>
          <w:p w14:paraId="69C9100C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authorise:</w:t>
            </w:r>
          </w:p>
          <w:p w14:paraId="61798FD2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 xml:space="preserve">A placement of a Looked After child in secure accommodation for up to 72 hours without a Secure Accommodation Order; and/or </w:t>
            </w:r>
          </w:p>
          <w:p w14:paraId="0F8F67F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An application for a Secure Accommodation Order; and/or</w:t>
            </w:r>
          </w:p>
          <w:p w14:paraId="0B94788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A child’s continued secure placement on the recommendation of the Secure Accommodation Review Panel; and/or</w:t>
            </w:r>
          </w:p>
          <w:p w14:paraId="59E087F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Applications to renewal Secure Accommodation Orders on the recommendation of the Secure Accommodation Review Panel.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C0B8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4FE3383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13E1A43B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1A04A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Designated Manager (Special Guardianship)</w:t>
            </w:r>
          </w:p>
          <w:p w14:paraId="07FF215C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Special Guardianship as the permanence plan for a Looked After child.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F7E2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248816D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0370A7E5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628A6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Designated Manager (Special Guardianship Support)</w:t>
            </w:r>
          </w:p>
          <w:p w14:paraId="34325181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level of special guardianship support to be provided, including financial support to special guardians.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D9C9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4D1D9883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25BC59FF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5A88D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Nominated Officer (Disruption of Education)</w:t>
            </w:r>
          </w:p>
          <w:p w14:paraId="6C7FF114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change of placement affecting a Looked After child in Key Stage 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06D8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3F867ED4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3FA68899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540FC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Nominated Officer (Fostering for Adoption)</w:t>
            </w:r>
          </w:p>
          <w:p w14:paraId="212AE9F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person who can authorise Fostering for Adoption.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EDAE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0000F43D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2193CEF7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33783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Nominated Officer (Out of Area Placements)</w:t>
            </w:r>
          </w:p>
          <w:p w14:paraId="2C0593B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placement of a Looked After child outside the area of the local authority.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1193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5E313A3B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1473EA38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791ED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t>Nominated Officer (Immediate Placement of a Looked After Child with Connected Person)</w:t>
            </w:r>
          </w:p>
          <w:p w14:paraId="0C2613C8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placement of a Looked After child with a family or friend (‘Connected Person’) who is not already approved as a foster carer.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19B9A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234B2269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  <w:tr w:rsidR="00A97A0D" w:rsidRPr="0006287A" w14:paraId="437411A8" w14:textId="77777777" w:rsidTr="00FF042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D122D" w14:textId="77777777" w:rsidR="00A97A0D" w:rsidRPr="0006287A" w:rsidRDefault="00A97A0D" w:rsidP="00FF0421">
            <w:pPr>
              <w:spacing w:line="240" w:lineRule="auto"/>
              <w:ind w:right="0"/>
              <w:jc w:val="left"/>
              <w:outlineLvl w:val="4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Nominated Officer (Placement of a Looked After Child subject to Care Order or Interim Care Order with Parents)</w:t>
            </w:r>
          </w:p>
          <w:p w14:paraId="4ADF2C27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The manager who can authorise the placement of a Looked After child with a parent, person with Parental Responsibility or person who held a Residence Order/Child Arrangements Order specifying with whom the child was to reside immediately before the Care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DABE8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Post title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  <w:p w14:paraId="17A8D806" w14:textId="77777777" w:rsidR="00A97A0D" w:rsidRPr="0006287A" w:rsidRDefault="00A97A0D" w:rsidP="00FF0421">
            <w:pPr>
              <w:spacing w:before="150" w:after="150" w:line="240" w:lineRule="auto"/>
              <w:ind w:right="0"/>
              <w:jc w:val="left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06287A">
              <w:rPr>
                <w:rFonts w:eastAsia="Times New Roman"/>
                <w:b/>
                <w:bCs/>
                <w:color w:val="000000"/>
                <w:sz w:val="27"/>
                <w:lang w:eastAsia="en-GB"/>
              </w:rPr>
              <w:t>Contact details</w:t>
            </w:r>
            <w:r w:rsidRPr="0006287A">
              <w:rPr>
                <w:rFonts w:eastAsia="Times New Roman"/>
                <w:color w:val="000000"/>
                <w:sz w:val="27"/>
                <w:szCs w:val="27"/>
                <w:lang w:eastAsia="en-GB"/>
              </w:rPr>
              <w:t>:</w:t>
            </w:r>
          </w:p>
        </w:tc>
      </w:tr>
    </w:tbl>
    <w:p w14:paraId="56D62BB4" w14:textId="77777777" w:rsidR="00A97A0D" w:rsidRPr="0006287A" w:rsidRDefault="00A97A0D" w:rsidP="00A97A0D"/>
    <w:p w14:paraId="475E9912" w14:textId="77777777" w:rsidR="00FD3A85" w:rsidRPr="00504E43" w:rsidRDefault="00FD3A85"/>
    <w:sectPr w:rsidR="00FD3A85" w:rsidRPr="00504E43" w:rsidSect="00895FF4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5F59" w14:textId="77777777" w:rsidR="00545A29" w:rsidRDefault="00545A29" w:rsidP="00545A29">
      <w:pPr>
        <w:spacing w:line="240" w:lineRule="auto"/>
      </w:pPr>
      <w:r>
        <w:separator/>
      </w:r>
    </w:p>
  </w:endnote>
  <w:endnote w:type="continuationSeparator" w:id="0">
    <w:p w14:paraId="5A29EC61" w14:textId="77777777" w:rsidR="00545A29" w:rsidRDefault="00545A29" w:rsidP="00545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0352" w14:textId="0FA6DE36" w:rsidR="00545A29" w:rsidRDefault="00545A29" w:rsidP="00545A29">
    <w:pPr>
      <w:pStyle w:val="Footer"/>
      <w:jc w:val="right"/>
    </w:pPr>
    <w:r>
      <w:rPr>
        <w:noProof/>
      </w:rPr>
      <w:drawing>
        <wp:inline distT="0" distB="0" distL="0" distR="0" wp14:anchorId="0FA76FBF" wp14:editId="2576B9B8">
          <wp:extent cx="1800225" cy="3905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3D30" w14:textId="77777777" w:rsidR="00545A29" w:rsidRDefault="00545A29" w:rsidP="00545A29">
      <w:pPr>
        <w:spacing w:line="240" w:lineRule="auto"/>
      </w:pPr>
      <w:r>
        <w:separator/>
      </w:r>
    </w:p>
  </w:footnote>
  <w:footnote w:type="continuationSeparator" w:id="0">
    <w:p w14:paraId="0A65C6D8" w14:textId="77777777" w:rsidR="00545A29" w:rsidRDefault="00545A29" w:rsidP="00545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BEB2" w14:textId="6FDEF1C9" w:rsidR="00545A29" w:rsidRPr="00545A29" w:rsidRDefault="00545A29" w:rsidP="00545A29">
    <w:pPr>
      <w:pStyle w:val="Header"/>
      <w:shd w:val="clear" w:color="auto" w:fill="3A78BB"/>
      <w:jc w:val="right"/>
      <w:rPr>
        <w:rFonts w:ascii="Arial" w:hAnsi="Arial" w:cs="Arial"/>
        <w:color w:val="FFFFFF" w:themeColor="background1"/>
        <w:sz w:val="32"/>
        <w:szCs w:val="32"/>
      </w:rPr>
    </w:pPr>
    <w:r w:rsidRPr="00545A29">
      <w:rPr>
        <w:rFonts w:ascii="Arial" w:hAnsi="Arial" w:cs="Arial"/>
        <w:color w:val="FFFFFF" w:themeColor="background1"/>
        <w:sz w:val="32"/>
        <w:szCs w:val="32"/>
      </w:rPr>
      <w:t>Children’s Social Care</w:t>
    </w:r>
  </w:p>
  <w:p w14:paraId="56EE9ECF" w14:textId="0D8C0E1F" w:rsidR="00545A29" w:rsidRPr="00545A29" w:rsidRDefault="00545A29" w:rsidP="00545A29">
    <w:pPr>
      <w:pStyle w:val="Header"/>
      <w:shd w:val="clear" w:color="auto" w:fill="3A78BB"/>
      <w:jc w:val="right"/>
      <w:rPr>
        <w:rFonts w:ascii="Arial" w:hAnsi="Arial" w:cs="Arial"/>
        <w:color w:val="FFFFFF" w:themeColor="background1"/>
        <w:sz w:val="32"/>
        <w:szCs w:val="32"/>
      </w:rPr>
    </w:pPr>
    <w:r w:rsidRPr="00545A29">
      <w:rPr>
        <w:rFonts w:ascii="Arial" w:hAnsi="Arial" w:cs="Arial"/>
        <w:color w:val="FFFFFF" w:themeColor="background1"/>
        <w:sz w:val="32"/>
        <w:szCs w:val="32"/>
      </w:rPr>
      <w:t>List of Agency Decision Makers, Designated Managers and Nominated Officers</w:t>
    </w:r>
  </w:p>
  <w:p w14:paraId="51066C30" w14:textId="7E715EBA" w:rsidR="00545A29" w:rsidRPr="00545A29" w:rsidRDefault="00545A29" w:rsidP="00545A29">
    <w:pPr>
      <w:pStyle w:val="Header"/>
      <w:shd w:val="clear" w:color="auto" w:fill="3A78BB"/>
      <w:jc w:val="right"/>
      <w:rPr>
        <w:rFonts w:ascii="Arial" w:hAnsi="Arial" w:cs="Arial"/>
        <w:color w:val="FFFFFF" w:themeColor="background1"/>
        <w:sz w:val="36"/>
        <w:szCs w:val="36"/>
      </w:rPr>
    </w:pPr>
  </w:p>
  <w:p w14:paraId="5E4BF7FC" w14:textId="47BE75B9" w:rsidR="00545A29" w:rsidRDefault="00545A29" w:rsidP="00545A29">
    <w:pPr>
      <w:pStyle w:val="Header"/>
      <w:shd w:val="clear" w:color="auto" w:fill="3A78BB"/>
      <w:jc w:val="left"/>
      <w:rPr>
        <w:rFonts w:ascii="Arial" w:hAnsi="Arial" w:cs="Arial"/>
        <w:color w:val="FFFFFF" w:themeColor="background1"/>
        <w:sz w:val="24"/>
        <w:szCs w:val="24"/>
      </w:rPr>
    </w:pPr>
    <w:r>
      <w:rPr>
        <w:rFonts w:ascii="Arial" w:hAnsi="Arial" w:cs="Arial"/>
        <w:color w:val="FFFFFF" w:themeColor="background1"/>
        <w:sz w:val="24"/>
        <w:szCs w:val="24"/>
      </w:rPr>
      <w:t xml:space="preserve">   </w:t>
    </w:r>
    <w:r w:rsidRPr="00545A29">
      <w:rPr>
        <w:rFonts w:ascii="Arial" w:hAnsi="Arial" w:cs="Arial"/>
        <w:color w:val="FFFFFF" w:themeColor="background1"/>
        <w:sz w:val="24"/>
        <w:szCs w:val="24"/>
      </w:rPr>
      <w:t xml:space="preserve">Date: July 2021    </w:t>
    </w:r>
    <w:r>
      <w:rPr>
        <w:rFonts w:ascii="Arial" w:hAnsi="Arial" w:cs="Arial"/>
        <w:color w:val="FFFFFF" w:themeColor="background1"/>
        <w:sz w:val="24"/>
        <w:szCs w:val="24"/>
      </w:rPr>
      <w:t xml:space="preserve">    </w:t>
    </w:r>
    <w:r w:rsidRPr="00545A29">
      <w:rPr>
        <w:rFonts w:ascii="Arial" w:hAnsi="Arial" w:cs="Arial"/>
        <w:color w:val="FFFFFF" w:themeColor="background1"/>
        <w:sz w:val="24"/>
        <w:szCs w:val="24"/>
      </w:rPr>
      <w:t xml:space="preserve">Author: Annelies Henshall    </w:t>
    </w:r>
    <w:r>
      <w:rPr>
        <w:rFonts w:ascii="Arial" w:hAnsi="Arial" w:cs="Arial"/>
        <w:color w:val="FFFFFF" w:themeColor="background1"/>
        <w:sz w:val="24"/>
        <w:szCs w:val="24"/>
      </w:rPr>
      <w:t xml:space="preserve">         </w:t>
    </w:r>
    <w:r w:rsidRPr="00545A29">
      <w:rPr>
        <w:rFonts w:ascii="Arial" w:hAnsi="Arial" w:cs="Arial"/>
        <w:color w:val="FFFFFF" w:themeColor="background1"/>
        <w:sz w:val="24"/>
        <w:szCs w:val="24"/>
      </w:rPr>
      <w:t>Review Date: July 2022</w:t>
    </w:r>
  </w:p>
  <w:p w14:paraId="70B70834" w14:textId="77777777" w:rsidR="003D58DC" w:rsidRPr="00545A29" w:rsidRDefault="003D58DC" w:rsidP="00545A29">
    <w:pPr>
      <w:pStyle w:val="Header"/>
      <w:shd w:val="clear" w:color="auto" w:fill="3A78BB"/>
      <w:jc w:val="left"/>
      <w:rPr>
        <w:rFonts w:ascii="Arial" w:hAnsi="Arial" w:cs="Arial"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F0F45"/>
    <w:multiLevelType w:val="multilevel"/>
    <w:tmpl w:val="CE24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0D"/>
    <w:rsid w:val="00033B53"/>
    <w:rsid w:val="000B4310"/>
    <w:rsid w:val="003D58DC"/>
    <w:rsid w:val="004000D7"/>
    <w:rsid w:val="00411F4A"/>
    <w:rsid w:val="004237D7"/>
    <w:rsid w:val="00504E43"/>
    <w:rsid w:val="00545A29"/>
    <w:rsid w:val="007908F4"/>
    <w:rsid w:val="00A97A0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8BC1"/>
  <w15:chartTrackingRefBased/>
  <w15:docId w15:val="{0CDCFB43-37E7-4EDC-91CC-A7B9576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0D"/>
    <w:pPr>
      <w:spacing w:line="250" w:lineRule="auto"/>
      <w:ind w:right="255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2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5A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2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ceduresonline.com/templates/cs/web/pr_desg_man.html" TargetMode="External"/><Relationship Id="rId18" Type="http://schemas.openxmlformats.org/officeDocument/2006/relationships/hyperlink" Target="http://www.proceduresonline.com/templates/cs/web/pr_desg_man.html" TargetMode="External"/><Relationship Id="rId26" Type="http://schemas.openxmlformats.org/officeDocument/2006/relationships/hyperlink" Target="http://www.proceduresonline.com/templates/cs/web/pr_desg_man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roceduresonline.com/templates/cs/web/pr_desg_man.html" TargetMode="External"/><Relationship Id="rId34" Type="http://schemas.openxmlformats.org/officeDocument/2006/relationships/hyperlink" Target="http://www.proceduresonline.com/templates/cs/web/pr_desg_man.html" TargetMode="External"/><Relationship Id="rId7" Type="http://schemas.openxmlformats.org/officeDocument/2006/relationships/hyperlink" Target="http://www.proceduresonline.com/templates/cs/web/pr_desg_man.html" TargetMode="External"/><Relationship Id="rId12" Type="http://schemas.openxmlformats.org/officeDocument/2006/relationships/hyperlink" Target="http://www.proceduresonline.com/templates/cs/web/pr_desg_man.html" TargetMode="External"/><Relationship Id="rId17" Type="http://schemas.openxmlformats.org/officeDocument/2006/relationships/hyperlink" Target="http://www.proceduresonline.com/templates/cs/web/pr_desg_man.html" TargetMode="External"/><Relationship Id="rId25" Type="http://schemas.openxmlformats.org/officeDocument/2006/relationships/hyperlink" Target="http://www.proceduresonline.com/templates/cs/web/pr_desg_man.html" TargetMode="External"/><Relationship Id="rId33" Type="http://schemas.openxmlformats.org/officeDocument/2006/relationships/hyperlink" Target="http://www.proceduresonline.com/templates/cs/web/pr_desg_man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ceduresonline.com/templates/cs/web/pr_desg_man.html" TargetMode="External"/><Relationship Id="rId20" Type="http://schemas.openxmlformats.org/officeDocument/2006/relationships/hyperlink" Target="http://www.proceduresonline.com/templates/cs/web/pr_desg_man.html" TargetMode="External"/><Relationship Id="rId29" Type="http://schemas.openxmlformats.org/officeDocument/2006/relationships/hyperlink" Target="http://www.proceduresonline.com/templates/cs/web/pr_desg_ma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eduresonline.com/templates/cs/web/pr_desg_man.html" TargetMode="External"/><Relationship Id="rId24" Type="http://schemas.openxmlformats.org/officeDocument/2006/relationships/hyperlink" Target="http://www.proceduresonline.com/templates/cs/web/pr_desg_man.html" TargetMode="External"/><Relationship Id="rId32" Type="http://schemas.openxmlformats.org/officeDocument/2006/relationships/hyperlink" Target="http://www.proceduresonline.com/templates/cs/web/pr_desg_man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oceduresonline.com/templates/cs/web/pr_desg_man.html" TargetMode="External"/><Relationship Id="rId23" Type="http://schemas.openxmlformats.org/officeDocument/2006/relationships/hyperlink" Target="http://www.proceduresonline.com/templates/cs/web/pr_desg_man.html" TargetMode="External"/><Relationship Id="rId28" Type="http://schemas.openxmlformats.org/officeDocument/2006/relationships/hyperlink" Target="http://www.proceduresonline.com/templates/cs/web/pr_desg_man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roceduresonline.com/templates/cs/web/pr_desg_man.html" TargetMode="External"/><Relationship Id="rId19" Type="http://schemas.openxmlformats.org/officeDocument/2006/relationships/hyperlink" Target="http://www.proceduresonline.com/templates/cs/web/pr_desg_man.html" TargetMode="External"/><Relationship Id="rId31" Type="http://schemas.openxmlformats.org/officeDocument/2006/relationships/hyperlink" Target="http://www.proceduresonline.com/templates/cs/web/pr_desg_m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eduresonline.com/templates/cs/web/pr_desg_man.html" TargetMode="External"/><Relationship Id="rId14" Type="http://schemas.openxmlformats.org/officeDocument/2006/relationships/hyperlink" Target="http://www.proceduresonline.com/templates/cs/web/pr_desg_man.html" TargetMode="External"/><Relationship Id="rId22" Type="http://schemas.openxmlformats.org/officeDocument/2006/relationships/hyperlink" Target="http://www.proceduresonline.com/templates/cs/web/pr_desg_man.html" TargetMode="External"/><Relationship Id="rId27" Type="http://schemas.openxmlformats.org/officeDocument/2006/relationships/hyperlink" Target="http://www.proceduresonline.com/templates/cs/web/pr_desg_man.html" TargetMode="External"/><Relationship Id="rId30" Type="http://schemas.openxmlformats.org/officeDocument/2006/relationships/hyperlink" Target="http://www.proceduresonline.com/templates/cs/web/pr_desg_man.html" TargetMode="External"/><Relationship Id="rId35" Type="http://schemas.openxmlformats.org/officeDocument/2006/relationships/hyperlink" Target="http://www.proceduresonline.com/templates/cs/web/pr_desg_man.html" TargetMode="External"/><Relationship Id="rId8" Type="http://schemas.openxmlformats.org/officeDocument/2006/relationships/hyperlink" Target="http://www.proceduresonline.com/templates/cs/web/pr_desg_man.html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Indra - CEF</dc:creator>
  <cp:keywords/>
  <dc:description/>
  <cp:lastModifiedBy>Gill, Indra - CEF</cp:lastModifiedBy>
  <cp:revision>3</cp:revision>
  <cp:lastPrinted>2021-09-16T10:50:00Z</cp:lastPrinted>
  <dcterms:created xsi:type="dcterms:W3CDTF">2021-09-16T10:41:00Z</dcterms:created>
  <dcterms:modified xsi:type="dcterms:W3CDTF">2021-09-16T10:52:00Z</dcterms:modified>
</cp:coreProperties>
</file>